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46 / 2026</w:t>
      </w:r>
    </w:p>
    <w:p>
      <w:pPr>
        <w:pStyle w:val="Normal"/>
        <w:spacing w:lineRule="auto" w:line="276" w:before="0" w:after="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Wójta Gminy Gorzkowice</w:t>
      </w:r>
    </w:p>
    <w:p>
      <w:pPr>
        <w:pStyle w:val="Normal"/>
        <w:spacing w:lineRule="auto" w:line="276" w:before="0" w:after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 dnia 15 lipca 2026 r.</w:t>
      </w:r>
    </w:p>
    <w:p>
      <w:pPr>
        <w:pStyle w:val="Normal"/>
        <w:spacing w:lineRule="auto" w:line="276" w:before="0" w:after="30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ogłoszenia konkursu na stanowisko dyrektora Przedszkola Samorządowego w Gorzkowicach</w:t>
      </w:r>
    </w:p>
    <w:p>
      <w:pPr>
        <w:pStyle w:val="Normal"/>
        <w:spacing w:lineRule="auto" w:line="276" w:before="0"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Na podstawie art. 63 ust. 1 i ust. 10 w zw. z art. 29 ust. 1 pkt 2 ustawy z dnia 14 grudnia 2016 r. – Prawo oświatowe (t.j. Dz. U. z 2026 r. poz. 820), art. 30 ust. 1 ustawy z dnia 8 marca 1990 r. o samorządzie gminnym (t.j. Dz. U. z 2026 r. poz. 662) oraz § 1 ust. 1 rozporządzenia Ministra Edukacji Narodowej z dnia 11 sierpnia 2017 r. w sprawie regulaminu konkursu na stanowisko dyrektora publicznego przedszkola, publicznej szkoły podstawowej, publicznej szkoły ponadpodstawowej lub publicznej placówki oraz trybu pracy komisji konkursowej (t.j. Dz. U. z 2021 r. poz. 1428) zarządzam, co następuje:</w:t>
      </w:r>
    </w:p>
    <w:p>
      <w:pPr>
        <w:pStyle w:val="Normal"/>
        <w:spacing w:lineRule="auto" w:line="276" w:before="0" w:after="8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1.</w:t>
      </w:r>
    </w:p>
    <w:p>
      <w:pPr>
        <w:pStyle w:val="Normal"/>
        <w:spacing w:lineRule="auto" w:line="276" w:before="0" w:after="120"/>
        <w:ind w:hanging="340" w:left="340"/>
        <w:jc w:val="both"/>
        <w:rPr>
          <w:sz w:val="24"/>
          <w:szCs w:val="24"/>
        </w:rPr>
      </w:pPr>
      <w:r>
        <w:rPr>
          <w:sz w:val="24"/>
          <w:szCs w:val="24"/>
        </w:rPr>
        <w:t>1. Ogłasza się konkurs w celu wyłonienia kandydata na stanowisko dyrektora Przedszkola Samorządowego w Gorzkowicach.</w:t>
      </w:r>
    </w:p>
    <w:p>
      <w:pPr>
        <w:pStyle w:val="Normal"/>
        <w:spacing w:lineRule="auto" w:line="276" w:before="0" w:after="120"/>
        <w:ind w:hanging="340" w:left="340"/>
        <w:jc w:val="both"/>
        <w:rPr>
          <w:sz w:val="24"/>
          <w:szCs w:val="24"/>
        </w:rPr>
      </w:pPr>
      <w:r>
        <w:rPr>
          <w:sz w:val="24"/>
          <w:szCs w:val="24"/>
        </w:rPr>
        <w:t>2. Treść ogłoszenia o konkursie stanowi załącznik do niniejszego zarządzenia.</w:t>
      </w:r>
    </w:p>
    <w:p>
      <w:pPr>
        <w:pStyle w:val="Normal"/>
        <w:spacing w:lineRule="auto" w:line="276" w:before="0" w:after="8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2.</w:t>
      </w:r>
    </w:p>
    <w:p>
      <w:pPr>
        <w:pStyle w:val="Normal"/>
        <w:spacing w:lineRule="auto" w:line="276" w:before="0" w:after="120"/>
        <w:jc w:val="both"/>
        <w:rPr>
          <w:sz w:val="24"/>
          <w:szCs w:val="24"/>
        </w:rPr>
      </w:pPr>
      <w:r>
        <w:rPr>
          <w:sz w:val="24"/>
          <w:szCs w:val="24"/>
        </w:rPr>
        <w:t>Postępowanie konkursowe przeprowadzone zostanie zgodnie z zasadami określonymi w rozporządzeniu Ministra Edukacji Narodowej z dnia 11 sierpnia 2017 r. w sprawie regulaminu konkursu na stanowisko dyrektora publicznego przedszkola, publicznej szkoły podstawowej, publicznej szkoły ponadpodstawowej lub publicznej placówki oraz trybu pracy komisji konkursowej.</w:t>
      </w:r>
    </w:p>
    <w:p>
      <w:pPr>
        <w:pStyle w:val="Normal"/>
        <w:spacing w:lineRule="auto" w:line="276" w:before="0" w:after="8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3.</w:t>
      </w:r>
    </w:p>
    <w:p>
      <w:pPr>
        <w:pStyle w:val="Normal"/>
        <w:spacing w:lineRule="auto" w:line="276" w:before="0" w:after="120"/>
        <w:jc w:val="both"/>
        <w:rPr>
          <w:sz w:val="24"/>
          <w:szCs w:val="24"/>
        </w:rPr>
      </w:pPr>
      <w:r>
        <w:rPr>
          <w:sz w:val="24"/>
          <w:szCs w:val="24"/>
        </w:rPr>
        <w:t>Ogłoszenie o konkursie zamieszcza się na stronie Biuletynu Informacji Publicznej Urzędu Gminy Gorzkowice oraz na tablicy ogłoszeń w Urzędzie Gminy Gorzkowice.</w:t>
      </w:r>
    </w:p>
    <w:p>
      <w:pPr>
        <w:pStyle w:val="Normal"/>
        <w:spacing w:lineRule="auto" w:line="276" w:before="0" w:after="8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4.</w:t>
      </w:r>
    </w:p>
    <w:p>
      <w:pPr>
        <w:pStyle w:val="Normal"/>
        <w:spacing w:lineRule="auto" w:line="276" w:before="0" w:after="120"/>
        <w:jc w:val="left"/>
        <w:rPr/>
      </w:pPr>
      <w:r>
        <w:rPr>
          <w:sz w:val="24"/>
          <w:szCs w:val="24"/>
        </w:rPr>
        <w:t xml:space="preserve">Wykonanie zarządzenia powierza się </w:t>
      </w:r>
      <w:r>
        <w:rPr>
          <w:sz w:val="24"/>
          <w:szCs w:val="24"/>
          <w:shd w:fill="auto" w:val="clear"/>
        </w:rPr>
        <w:t xml:space="preserve">Sekretarzowi Gminy Gorzkowice / Dyrektorowi </w:t>
      </w:r>
      <w:r>
        <w:rPr>
          <w:color w:val="000000"/>
          <w:sz w:val="24"/>
          <w:szCs w:val="24"/>
          <w:shd w:fill="auto" w:val="clear"/>
        </w:rPr>
        <w:t>Administracji Placówek Oświatowych w Gorzkowicac</w:t>
      </w:r>
      <w:r>
        <w:rPr>
          <w:sz w:val="24"/>
          <w:szCs w:val="24"/>
          <w:shd w:fill="auto" w:val="clear"/>
        </w:rPr>
        <w:t>h</w:t>
      </w:r>
    </w:p>
    <w:p>
      <w:pPr>
        <w:pStyle w:val="Normal"/>
        <w:spacing w:lineRule="auto" w:line="276" w:before="0" w:after="8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5.</w:t>
      </w:r>
    </w:p>
    <w:p>
      <w:pPr>
        <w:pStyle w:val="Normal"/>
        <w:spacing w:lineRule="auto" w:line="276" w:before="0" w:after="600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>
      <w:pPr>
        <w:pStyle w:val="Normal"/>
        <w:spacing w:lineRule="auto" w:line="276" w:before="60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sz w:val="24"/>
          <w:szCs w:val="24"/>
        </w:rPr>
        <w:t>Wójt  Gminy Gorzkowice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Normal"/>
        <w:spacing w:lineRule="auto" w:line="276" w:before="0" w:after="20"/>
        <w:jc w:val="right"/>
        <w:rPr>
          <w:sz w:val="24"/>
          <w:szCs w:val="24"/>
        </w:rPr>
      </w:pPr>
      <w:r>
        <w:rPr>
          <w:sz w:val="24"/>
          <w:szCs w:val="24"/>
        </w:rPr>
        <w:t>Załącznik do Zarządzenia Nr 46 / 2026</w:t>
      </w:r>
    </w:p>
    <w:p>
      <w:pPr>
        <w:pStyle w:val="Normal"/>
        <w:spacing w:lineRule="auto" w:line="276" w:before="0" w:after="20"/>
        <w:jc w:val="right"/>
        <w:rPr>
          <w:sz w:val="24"/>
          <w:szCs w:val="24"/>
        </w:rPr>
      </w:pPr>
      <w:r>
        <w:rPr>
          <w:sz w:val="24"/>
          <w:szCs w:val="24"/>
        </w:rPr>
        <w:t>Wójta Gminy Gorzkowice</w:t>
      </w:r>
    </w:p>
    <w:p>
      <w:pPr>
        <w:pStyle w:val="Normal"/>
        <w:spacing w:lineRule="auto" w:line="276" w:before="0" w:after="300"/>
        <w:jc w:val="right"/>
        <w:rPr>
          <w:sz w:val="24"/>
          <w:szCs w:val="24"/>
        </w:rPr>
      </w:pPr>
      <w:r>
        <w:rPr>
          <w:sz w:val="24"/>
          <w:szCs w:val="24"/>
        </w:rPr>
        <w:t>z dnia 15 lipca 2026 r.</w:t>
      </w:r>
    </w:p>
    <w:p>
      <w:pPr>
        <w:pStyle w:val="Normal"/>
        <w:spacing w:lineRule="auto" w:line="276" w:before="0" w:after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OGŁOSZENIE O KONKURSIE</w:t>
      </w:r>
    </w:p>
    <w:p>
      <w:pPr>
        <w:pStyle w:val="Normal"/>
        <w:spacing w:lineRule="auto" w:line="276" w:before="0" w:after="60"/>
        <w:jc w:val="both"/>
        <w:rPr>
          <w:sz w:val="24"/>
          <w:szCs w:val="24"/>
        </w:rPr>
      </w:pPr>
      <w:r>
        <w:rPr>
          <w:sz w:val="24"/>
          <w:szCs w:val="24"/>
        </w:rPr>
        <w:t>Wójt Gminy Gorzkowice ogłasza konkurs na kandydata na stanowisko dyrektora:</w:t>
      </w:r>
    </w:p>
    <w:p>
      <w:pPr>
        <w:pStyle w:val="Normal"/>
        <w:spacing w:lineRule="auto" w:line="276" w:before="0" w:after="20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Przedszkola Samorządowego w Gorzkowicach</w:t>
      </w:r>
    </w:p>
    <w:p>
      <w:pPr>
        <w:pStyle w:val="Normal"/>
        <w:spacing w:lineRule="auto" w:line="276" w:before="0" w:after="60"/>
        <w:jc w:val="both"/>
        <w:rPr>
          <w:sz w:val="24"/>
          <w:szCs w:val="24"/>
        </w:rPr>
      </w:pPr>
      <w:r>
        <w:rPr>
          <w:sz w:val="24"/>
          <w:szCs w:val="24"/>
        </w:rPr>
        <w:t>Organ prowadzący placówkę: Gmina Gorzkowice, ul. Szkolna 3, 97-350 Gorzkowice.</w:t>
      </w:r>
    </w:p>
    <w:p>
      <w:pPr>
        <w:pStyle w:val="Normal"/>
        <w:spacing w:lineRule="auto" w:line="276" w:before="0" w:after="240"/>
        <w:jc w:val="both"/>
        <w:rPr>
          <w:sz w:val="24"/>
          <w:szCs w:val="24"/>
        </w:rPr>
      </w:pPr>
      <w:r>
        <w:rPr>
          <w:sz w:val="24"/>
          <w:szCs w:val="24"/>
        </w:rPr>
        <w:t>Nazwa i adres przedszkola, którego dotyczy konkurs: Przedszkole Samorządowe w Gorzkowicach, ul. Kwiatowa 7A, 97-350 Gorzkowice.</w:t>
      </w:r>
    </w:p>
    <w:p>
      <w:pPr>
        <w:pStyle w:val="Normal"/>
        <w:spacing w:lineRule="auto" w:line="276" w:before="0" w:after="120"/>
        <w:ind w:hanging="340" w:left="340"/>
        <w:jc w:val="both"/>
        <w:rPr>
          <w:sz w:val="24"/>
          <w:szCs w:val="24"/>
        </w:rPr>
      </w:pPr>
      <w:r>
        <w:rPr>
          <w:sz w:val="24"/>
          <w:szCs w:val="24"/>
        </w:rPr>
        <w:t>1.   Do konkursu może przystąpić osoba, która spełnia wymagania określone w 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(t.j. Dz. U. z 2023 r. poz. 2578).</w:t>
      </w:r>
    </w:p>
    <w:p>
      <w:pPr>
        <w:pStyle w:val="Normal"/>
        <w:spacing w:lineRule="auto" w:line="276" w:before="0" w:after="120"/>
        <w:ind w:hanging="340" w:left="340"/>
        <w:jc w:val="both"/>
        <w:rPr>
          <w:sz w:val="24"/>
          <w:szCs w:val="24"/>
        </w:rPr>
      </w:pPr>
      <w:r>
        <w:rPr>
          <w:sz w:val="24"/>
          <w:szCs w:val="24"/>
        </w:rPr>
        <w:t>2.  Oferta osoby przystępującej do konkursu powinna zawierać: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b/>
          <w:sz w:val="24"/>
          <w:szCs w:val="24"/>
        </w:rPr>
        <w:t>uzasadnienia przystąpienia do konkursu</w:t>
      </w:r>
      <w:r>
        <w:rPr>
          <w:sz w:val="24"/>
          <w:szCs w:val="24"/>
        </w:rPr>
        <w:t xml:space="preserve"> oraz koncepcji funkcjonowania i rozwoju publicznego przedszkola, publicznej szkoły lub publicznej placówki,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>
        <w:rPr>
          <w:b/>
          <w:sz w:val="24"/>
          <w:szCs w:val="24"/>
        </w:rPr>
        <w:t xml:space="preserve">życiorysu </w:t>
      </w:r>
      <w:r>
        <w:rPr>
          <w:sz w:val="24"/>
          <w:szCs w:val="24"/>
        </w:rPr>
        <w:t xml:space="preserve">z opisem przebiegu pracy zawodowej, zawierającego w szczególności informację o: 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>stażu pracy pedagogicznej - w przypadku nauczyciela albo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>stażu pracy dydaktycznej - w przypadku nauczyciela akademickiego, albo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>stażu pracy, w tym stażu pracy na stanowisku kierowniczym - w przypadku osoby niebędącej nauczycielem,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>
        <w:rPr>
          <w:b/>
          <w:sz w:val="24"/>
          <w:szCs w:val="24"/>
        </w:rPr>
        <w:t>oświadczenia</w:t>
      </w:r>
      <w:r>
        <w:rPr>
          <w:sz w:val="24"/>
          <w:szCs w:val="24"/>
        </w:rPr>
        <w:t xml:space="preserve"> zawierającego następujące dane osobowe kandydata: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>imię (imiona) i nazwisko,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>datę i miejsce urodzenia,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>obywatelstwo,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>miejsce zamieszkania (adres do korespondencji),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poświadczonych przez kandydata za zgodność z oryginałem kopii </w:t>
      </w:r>
      <w:r>
        <w:rPr>
          <w:b/>
          <w:sz w:val="24"/>
          <w:szCs w:val="24"/>
        </w:rPr>
        <w:t>dokumentów potwierdzających posiadanie wymaganego stażu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pracy</w:t>
      </w:r>
      <w:r>
        <w:rPr>
          <w:sz w:val="24"/>
          <w:szCs w:val="24"/>
        </w:rPr>
        <w:t>, o którym mowa w lit. b: świadectw pracy, zaświadczeń o zatrudnieniu lub innych dokumentów potwierdzających okres zatrudnienia,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poświadczonych przez kandydata za zgodność z oryginałem kopii </w:t>
      </w:r>
      <w:r>
        <w:rPr>
          <w:b/>
          <w:sz w:val="24"/>
          <w:szCs w:val="24"/>
        </w:rPr>
        <w:t>dokumentów potwierdzających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posiadanie wymaganego wykształcenia</w:t>
      </w:r>
      <w:r>
        <w:rPr>
          <w:sz w:val="24"/>
          <w:szCs w:val="24"/>
        </w:rPr>
        <w:t xml:space="preserve">, w tym dyplomu ukończenia studiów pierwszego stopnia, studiów drugiego stopnia, jednolitych studiów magisterskich </w:t>
        <w:br/>
        <w:t>lub świadectwa ukończenia studiów podyplomowych, z zakresu zarządzania albo świadectwa ukończenia kursu kwalifikacyjnego z zakresu zarządzania oświatą,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>
        <w:rPr>
          <w:b/>
          <w:sz w:val="24"/>
          <w:szCs w:val="24"/>
        </w:rPr>
        <w:t>w przypadku cudzoziemca - poświadczonej</w:t>
      </w:r>
      <w:r>
        <w:rPr>
          <w:sz w:val="24"/>
          <w:szCs w:val="24"/>
        </w:rPr>
        <w:t xml:space="preserve"> przez kandydata za zgodność z oryginałem kopii: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dokumentu </w:t>
      </w:r>
      <w:r>
        <w:rPr>
          <w:b/>
          <w:sz w:val="24"/>
          <w:szCs w:val="24"/>
        </w:rPr>
        <w:t>potwierdzającego znajomość języka polskiego</w:t>
      </w:r>
      <w:r>
        <w:rPr>
          <w:sz w:val="24"/>
          <w:szCs w:val="24"/>
        </w:rPr>
        <w:t>, o którym mowa w ustawie z dnia 7 października 1999 r. o języku polskim (t.j.Dz. U. z 2026 r. poz. 81), lub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b/>
          <w:sz w:val="24"/>
          <w:szCs w:val="24"/>
        </w:rPr>
        <w:t>dyplomu ukończenia studiów</w:t>
      </w:r>
      <w:r>
        <w:rPr>
          <w:sz w:val="24"/>
          <w:szCs w:val="24"/>
        </w:rPr>
        <w:t xml:space="preserve"> pierwszego stopnia, studiów drugiego stopnia lub jednolitych studiów magisterskich, na kierunku filologia polska, lub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b/>
          <w:sz w:val="24"/>
          <w:szCs w:val="24"/>
        </w:rPr>
        <w:t>dokumentu potwierdzającego prawo</w:t>
      </w:r>
      <w:r>
        <w:rPr>
          <w:sz w:val="24"/>
          <w:szCs w:val="24"/>
        </w:rPr>
        <w:t xml:space="preserve"> do wykonywania zawodu tłumacza przysięgłego języka polskiego,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g) poświadczonej przez kandydata za zgodność z oryginałem kopii </w:t>
      </w:r>
      <w:r>
        <w:rPr>
          <w:b/>
          <w:sz w:val="24"/>
          <w:szCs w:val="24"/>
        </w:rPr>
        <w:t>zaświadczenia lekarskiego</w:t>
      </w:r>
      <w:r>
        <w:rPr>
          <w:sz w:val="24"/>
          <w:szCs w:val="24"/>
        </w:rPr>
        <w:t xml:space="preserve"> o braku przeciwwskazań zdrowotnych do wykonywania pracy na stanowisku kierowniczym,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h) </w:t>
      </w:r>
      <w:r>
        <w:rPr>
          <w:b/>
          <w:sz w:val="24"/>
          <w:szCs w:val="24"/>
        </w:rPr>
        <w:t>oświadczenia</w:t>
      </w:r>
      <w:r>
        <w:rPr>
          <w:sz w:val="24"/>
          <w:szCs w:val="24"/>
        </w:rPr>
        <w:t>, że przeciwko kandydatowi nie toczy się postępowanie o przestępstwo ścigane z oskarżenia publicznego lub postępowanie dyscyplinarne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</w:t>
      </w:r>
      <w:r>
        <w:rPr>
          <w:b/>
          <w:sz w:val="24"/>
          <w:szCs w:val="24"/>
        </w:rPr>
        <w:t>oświadczenia</w:t>
      </w:r>
      <w:r>
        <w:rPr>
          <w:sz w:val="24"/>
          <w:szCs w:val="24"/>
        </w:rPr>
        <w:t>, że kandydat nie był skazany prawomocnym wyrokiem za umyślne przestępstwo lub umyślne przestępstwo skarbowe,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j) </w:t>
      </w:r>
      <w:r>
        <w:rPr>
          <w:b/>
          <w:sz w:val="24"/>
          <w:szCs w:val="24"/>
        </w:rPr>
        <w:t>oświadczenia</w:t>
      </w:r>
      <w:r>
        <w:rPr>
          <w:sz w:val="24"/>
          <w:szCs w:val="24"/>
        </w:rPr>
        <w:t xml:space="preserve">, że kandydat nie był karany zakazem pełnienia funkcji związanych </w:t>
        <w:br/>
        <w:t xml:space="preserve">z dysponowaniem środkami publicznymi, o którym mowa w </w:t>
      </w:r>
      <w:r>
        <w:fldChar w:fldCharType="begin"/>
      </w:r>
      <w:r>
        <w:rPr>
          <w:rStyle w:val="Style3"/>
          <w:sz w:val="24"/>
          <w:szCs w:val="24"/>
        </w:rPr>
        <w:instrText xml:space="preserve"> HYPERLINK "https://sip.lex.pl/" \l "/document/17154532?unitId=art(31)ust(1)pkt(4)&amp;cm=DOCUMENT"</w:instrText>
      </w:r>
      <w:r>
        <w:rPr>
          <w:rStyle w:val="Style3"/>
          <w:sz w:val="24"/>
          <w:szCs w:val="24"/>
        </w:rPr>
        <w:fldChar w:fldCharType="separate"/>
      </w:r>
      <w:r>
        <w:rPr>
          <w:rStyle w:val="Style3"/>
          <w:sz w:val="24"/>
          <w:szCs w:val="24"/>
        </w:rPr>
        <w:t>art. 31 ust. 1 pkt 4</w:t>
      </w:r>
      <w:r>
        <w:rPr>
          <w:rStyle w:val="Style3"/>
          <w:sz w:val="24"/>
          <w:szCs w:val="24"/>
        </w:rPr>
        <w:fldChar w:fldCharType="end"/>
      </w:r>
      <w:r>
        <w:rPr>
          <w:sz w:val="24"/>
          <w:szCs w:val="24"/>
        </w:rPr>
        <w:t xml:space="preserve"> ustawy z dnia 17 grudnia 2004 r. o odpowiedzialności za naruszenie dyscypliny finansów publicznych (t.j. Dz. U. z 2025 r. poz. 1484),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k) </w:t>
      </w:r>
      <w:r>
        <w:rPr>
          <w:b/>
          <w:sz w:val="24"/>
          <w:szCs w:val="24"/>
        </w:rPr>
        <w:t>poświadczonej</w:t>
      </w:r>
      <w:r>
        <w:rPr>
          <w:sz w:val="24"/>
          <w:szCs w:val="24"/>
        </w:rPr>
        <w:t xml:space="preserve"> przez kandydata za zgodność z oryginałem kopii </w:t>
      </w:r>
      <w:r>
        <w:rPr>
          <w:b/>
          <w:sz w:val="24"/>
          <w:szCs w:val="24"/>
        </w:rPr>
        <w:t>aktu nadania</w:t>
      </w:r>
      <w:r>
        <w:rPr>
          <w:sz w:val="24"/>
          <w:szCs w:val="24"/>
        </w:rPr>
        <w:t xml:space="preserve"> stopnia nauczyciela mianowanego lub dyplomowanego - w przypadku nauczyciela,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l) </w:t>
      </w:r>
      <w:r>
        <w:rPr>
          <w:b/>
          <w:sz w:val="24"/>
          <w:szCs w:val="24"/>
        </w:rPr>
        <w:t>poświadczonej</w:t>
      </w:r>
      <w:r>
        <w:rPr>
          <w:sz w:val="24"/>
          <w:szCs w:val="24"/>
        </w:rPr>
        <w:t xml:space="preserve"> przez kandydata za zgodność z oryginałem kopii </w:t>
      </w:r>
      <w:r>
        <w:rPr>
          <w:b/>
          <w:sz w:val="24"/>
          <w:szCs w:val="24"/>
        </w:rPr>
        <w:t>karty oceny</w:t>
      </w:r>
      <w:r>
        <w:rPr>
          <w:sz w:val="24"/>
          <w:szCs w:val="24"/>
        </w:rPr>
        <w:t xml:space="preserve"> pracy lub oceny dorobku zawodowego - w przypadku nauczyciela i nauczyciela akademickiego,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bookmarkStart w:id="0" w:name="OLE_LINK1"/>
      <w:r>
        <w:rPr>
          <w:sz w:val="24"/>
          <w:szCs w:val="24"/>
        </w:rPr>
        <w:t xml:space="preserve">) w przypadku nauczyciela i nauczyciela akademickiego - </w:t>
      </w:r>
      <w:r>
        <w:rPr>
          <w:b/>
          <w:sz w:val="24"/>
          <w:szCs w:val="24"/>
        </w:rPr>
        <w:t>oświadczenia,</w:t>
      </w:r>
      <w:r>
        <w:rPr>
          <w:sz w:val="24"/>
          <w:szCs w:val="24"/>
        </w:rPr>
        <w:t xml:space="preserve"> że </w:t>
      </w:r>
      <w:r>
        <w:rPr>
          <w:b/>
          <w:sz w:val="24"/>
          <w:szCs w:val="24"/>
        </w:rPr>
        <w:t>kandydat nie był prawomocnie ukarany karą dyscyplinarną</w:t>
      </w:r>
      <w:r>
        <w:rPr>
          <w:sz w:val="24"/>
          <w:szCs w:val="24"/>
        </w:rPr>
        <w:t xml:space="preserve">, o której mowa w </w:t>
      </w:r>
      <w:r>
        <w:fldChar w:fldCharType="begin"/>
      </w:r>
      <w:r>
        <w:rPr>
          <w:rStyle w:val="Style3"/>
          <w:sz w:val="24"/>
          <w:szCs w:val="24"/>
        </w:rPr>
        <w:instrText xml:space="preserve"> HYPERLINK "https://sip.lex.pl/" \l "/document/16790821?unitId=art(76)ust(1)&amp;cm=DOCUMENT"</w:instrText>
      </w:r>
      <w:r>
        <w:rPr>
          <w:rStyle w:val="Style3"/>
          <w:sz w:val="24"/>
          <w:szCs w:val="24"/>
        </w:rPr>
        <w:fldChar w:fldCharType="separate"/>
      </w:r>
      <w:r>
        <w:rPr>
          <w:rStyle w:val="Style3"/>
          <w:sz w:val="24"/>
          <w:szCs w:val="24"/>
        </w:rPr>
        <w:t>art. 76 ust. 1</w:t>
      </w:r>
      <w:r>
        <w:rPr>
          <w:rStyle w:val="Style3"/>
          <w:sz w:val="24"/>
          <w:szCs w:val="24"/>
        </w:rPr>
        <w:fldChar w:fldCharType="end"/>
      </w:r>
      <w:r>
        <w:rPr>
          <w:sz w:val="24"/>
          <w:szCs w:val="24"/>
        </w:rPr>
        <w:t xml:space="preserve"> ustawy z dnia 26 stycznia 1982 r. - Karta Nauczyciela (t.j. Dz. U. z 2026 poz. 515) lub karą dyscyplinarną, o której mowa w </w:t>
      </w:r>
      <w:r>
        <w:fldChar w:fldCharType="begin"/>
      </w:r>
      <w:r>
        <w:rPr>
          <w:rStyle w:val="Style3"/>
          <w:sz w:val="24"/>
          <w:szCs w:val="24"/>
        </w:rPr>
        <w:instrText xml:space="preserve"> HYPERLINK "https://sip.lex.pl/" \l "/document/18750400?unitId=art(276)ust(1)&amp;cm=DOCUMENT"</w:instrText>
      </w:r>
      <w:r>
        <w:rPr>
          <w:rStyle w:val="Style3"/>
          <w:sz w:val="24"/>
          <w:szCs w:val="24"/>
        </w:rPr>
        <w:fldChar w:fldCharType="separate"/>
      </w:r>
      <w:r>
        <w:rPr>
          <w:rStyle w:val="Style3"/>
          <w:sz w:val="24"/>
          <w:szCs w:val="24"/>
        </w:rPr>
        <w:t>art. 276 ust. 1</w:t>
      </w:r>
      <w:r>
        <w:rPr>
          <w:rStyle w:val="Style3"/>
          <w:sz w:val="24"/>
          <w:szCs w:val="24"/>
        </w:rPr>
        <w:fldChar w:fldCharType="end"/>
      </w:r>
      <w:r>
        <w:rPr>
          <w:sz w:val="24"/>
          <w:szCs w:val="24"/>
        </w:rPr>
        <w:t xml:space="preserve"> ustawy z dnia 20 lipca 2018 r. - Prawo </w:t>
        <w:br/>
        <w:t xml:space="preserve">o szkolnictwie wyższym i nauce (tj. Dz. U. z 2024 poz. 1571) lub karą dyscyplinarną, o której mowa w </w:t>
      </w:r>
      <w:r>
        <w:fldChar w:fldCharType="begin"/>
      </w:r>
      <w:r>
        <w:rPr>
          <w:rStyle w:val="Style3"/>
          <w:sz w:val="24"/>
          <w:szCs w:val="24"/>
        </w:rPr>
        <w:instrText xml:space="preserve"> HYPERLINK "https://sip.lex.pl/" \l "/document/17215286?unitId=art(140)ust(1)&amp;cm=DOCUMENT"</w:instrText>
      </w:r>
      <w:r>
        <w:rPr>
          <w:rStyle w:val="Style3"/>
          <w:sz w:val="24"/>
          <w:szCs w:val="24"/>
        </w:rPr>
        <w:fldChar w:fldCharType="separate"/>
      </w:r>
      <w:r>
        <w:rPr>
          <w:rStyle w:val="Style3"/>
          <w:sz w:val="24"/>
          <w:szCs w:val="24"/>
        </w:rPr>
        <w:t>art. 140 ust. 1</w:t>
      </w:r>
      <w:r>
        <w:rPr>
          <w:rStyle w:val="Style3"/>
          <w:sz w:val="24"/>
          <w:szCs w:val="24"/>
        </w:rPr>
        <w:fldChar w:fldCharType="end"/>
      </w:r>
      <w:r>
        <w:rPr>
          <w:sz w:val="24"/>
          <w:szCs w:val="24"/>
        </w:rPr>
        <w:t xml:space="preserve"> ustawy z dnia 27 lipca 2005 r. - Prawo o szkolnictwie wyższym i nauce (t.j. Dz. U. z 2024 poz. 1571).</w:t>
      </w:r>
      <w:bookmarkEnd w:id="0"/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n) </w:t>
      </w:r>
      <w:r>
        <w:rPr>
          <w:b/>
          <w:sz w:val="24"/>
          <w:szCs w:val="24"/>
        </w:rPr>
        <w:t>oświadczenia</w:t>
      </w:r>
      <w:r>
        <w:rPr>
          <w:sz w:val="24"/>
          <w:szCs w:val="24"/>
        </w:rPr>
        <w:t>, że kandydat ma pełną zdolność do czynności prawnych i korzysta w pełni        z praw publicznych;</w:t>
      </w:r>
    </w:p>
    <w:p>
      <w:pPr>
        <w:pStyle w:val="Normal"/>
        <w:shd w:val="clear" w:color="auto" w:fill="FFFFFF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o)</w:t>
      </w:r>
      <w:r>
        <w:rPr>
          <w:color w:val="333333"/>
          <w:sz w:val="24"/>
          <w:szCs w:val="24"/>
        </w:rPr>
        <w:t xml:space="preserve"> </w:t>
      </w:r>
      <w:r>
        <w:rPr>
          <w:sz w:val="24"/>
          <w:szCs w:val="24"/>
        </w:rPr>
        <w:t xml:space="preserve">oświadczenia, że kandydat wyraża zgodę na przetwarzanie danych osobowych zgodnie z </w:t>
      </w:r>
      <w:r>
        <w:fldChar w:fldCharType="begin"/>
      </w:r>
      <w:r>
        <w:rPr>
          <w:rStyle w:val="Style3"/>
          <w:sz w:val="24"/>
          <w:szCs w:val="24"/>
        </w:rPr>
        <w:instrText xml:space="preserve"> HYPERLINK "https://sip.lex.pl/" \l "/document/16799013"</w:instrText>
      </w:r>
      <w:r>
        <w:rPr>
          <w:rStyle w:val="Style3"/>
          <w:sz w:val="24"/>
          <w:szCs w:val="24"/>
        </w:rPr>
        <w:fldChar w:fldCharType="separate"/>
      </w:r>
      <w:r>
        <w:rPr>
          <w:rStyle w:val="Style3"/>
          <w:sz w:val="24"/>
          <w:szCs w:val="24"/>
        </w:rPr>
        <w:t>ustawą</w:t>
      </w:r>
      <w:r>
        <w:rPr>
          <w:rStyle w:val="Style3"/>
          <w:sz w:val="24"/>
          <w:szCs w:val="24"/>
        </w:rPr>
        <w:fldChar w:fldCharType="end"/>
      </w:r>
      <w:r>
        <w:rPr>
          <w:sz w:val="24"/>
          <w:szCs w:val="24"/>
        </w:rPr>
        <w:t xml:space="preserve"> z dnia 10 maja 2018</w:t>
      </w:r>
      <w:r>
        <w:rPr>
          <w:color w:val="333333"/>
          <w:sz w:val="24"/>
          <w:szCs w:val="24"/>
        </w:rPr>
        <w:t xml:space="preserve"> r. o ochronie danych osobowych (t.j. Dz. U. z 2019 r. poz. 1781) </w:t>
      </w:r>
      <w:r>
        <w:rPr>
          <w:sz w:val="24"/>
          <w:szCs w:val="24"/>
        </w:rPr>
        <w:t>w celach</w:t>
      </w:r>
      <w:r>
        <w:rPr>
          <w:color w:val="333333"/>
          <w:sz w:val="24"/>
          <w:szCs w:val="24"/>
        </w:rPr>
        <w:t xml:space="preserve"> przeprowadzenia konkursu na stanowisko dyrektora;</w:t>
      </w:r>
    </w:p>
    <w:p>
      <w:pPr>
        <w:pStyle w:val="Normal"/>
        <w:spacing w:lineRule="auto" w:line="276" w:before="0" w:after="80"/>
        <w:ind w:hanging="340"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Oferty należy składać w zamkniętych kopertach z podanym imieniem i nazwiskiem, adresem zwrotnym, numerem telefonu oraz dopiskiem: „Konkurs na kandydata na stanowisko dyrektora Przedszkola Samorządowego w Gorzkowicach”, w terminie do dnia 30 lipca 2026 r. </w:t>
      </w:r>
      <w:r>
        <w:rPr>
          <w:sz w:val="24"/>
          <w:szCs w:val="24"/>
          <w:shd w:fill="auto" w:val="clear"/>
        </w:rPr>
        <w:t>do godz. 15.00, na</w:t>
      </w:r>
      <w:r>
        <w:rPr>
          <w:sz w:val="24"/>
          <w:szCs w:val="24"/>
        </w:rPr>
        <w:t xml:space="preserve"> adres: Urząd Gminy Gorzkowice, ul. Szkolna 3, 97-350 Gorzkowice. W przypadku przesłania oferty listem poleconym liczy się data doręczenia przesyłki do Urzędu Gminy Gorzkowice.</w:t>
      </w:r>
    </w:p>
    <w:p>
      <w:pPr>
        <w:pStyle w:val="Normal"/>
        <w:spacing w:lineRule="auto" w:line="276" w:before="0" w:after="120"/>
        <w:ind w:hanging="340" w:left="340"/>
        <w:jc w:val="both"/>
        <w:rPr>
          <w:sz w:val="24"/>
          <w:szCs w:val="24"/>
        </w:rPr>
      </w:pPr>
      <w:r>
        <w:rPr>
          <w:sz w:val="24"/>
          <w:szCs w:val="24"/>
        </w:rPr>
        <w:t>4.  Konkurs przeprowadzi komisja konkursowa powołana przez Wójta Gminy Gorzkowice.        O terminie i miejscu przeprowadzenia postępowania konkursowego kandydaci zostaną powiadomieni pisemnie. Kandydat zgłasza się na konkurs z dokumentem tożsamości.</w:t>
      </w:r>
    </w:p>
    <w:p>
      <w:pPr>
        <w:pStyle w:val="Normal"/>
        <w:spacing w:lineRule="auto" w:line="276" w:before="0" w:after="120"/>
        <w:ind w:hanging="340" w:left="3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 w:before="0" w:after="120"/>
        <w:ind w:hanging="340" w:left="340"/>
        <w:jc w:val="both"/>
        <w:rPr>
          <w:sz w:val="24"/>
          <w:szCs w:val="24"/>
        </w:rPr>
      </w:pPr>
      <w:r>
        <w:rPr>
          <w:sz w:val="24"/>
          <w:szCs w:val="24"/>
        </w:rPr>
        <w:t>5. Klauzula informacyjna dotycząca przetwarzania danych osobowych:</w:t>
      </w:r>
    </w:p>
    <w:p>
      <w:pPr>
        <w:pStyle w:val="Normal"/>
        <w:spacing w:lineRule="auto" w:line="276" w:before="0" w:after="80"/>
        <w:jc w:val="both"/>
        <w:rPr>
          <w:sz w:val="24"/>
          <w:szCs w:val="24"/>
        </w:rPr>
      </w:pPr>
      <w:r>
        <w:rPr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(RODO) informuje się, że:</w:t>
      </w:r>
    </w:p>
    <w:p>
      <w:pPr>
        <w:pStyle w:val="Normal"/>
        <w:spacing w:lineRule="auto" w:line="276" w:before="0" w:after="80"/>
        <w:ind w:hanging="340" w:left="567"/>
        <w:jc w:val="both"/>
        <w:rPr>
          <w:sz w:val="24"/>
          <w:szCs w:val="24"/>
        </w:rPr>
      </w:pPr>
      <w:r>
        <w:rPr>
          <w:sz w:val="24"/>
          <w:szCs w:val="24"/>
        </w:rPr>
        <w:t>1)  administratorem danych osobowych kandydatów jest Wójt Gminy Gorzkowice z siedzibą w Urzędzie Gminy Gorzkowice, ul. Szkolna 3, 97-350 Gorzkowice;</w:t>
      </w:r>
    </w:p>
    <w:p>
      <w:pPr>
        <w:pStyle w:val="Normal"/>
        <w:spacing w:lineRule="auto" w:line="276" w:before="0" w:after="80"/>
        <w:ind w:hanging="340" w:left="567"/>
        <w:jc w:val="both"/>
        <w:rPr>
          <w:sz w:val="24"/>
          <w:szCs w:val="24"/>
        </w:rPr>
      </w:pPr>
      <w:r>
        <w:rPr>
          <w:sz w:val="24"/>
          <w:szCs w:val="24"/>
        </w:rPr>
        <w:t>2)  kontakt z inspektorem ochrony danych: sylwia.kochman@iso-lex.pl</w:t>
      </w:r>
      <w:r>
        <w:rPr>
          <w:sz w:val="24"/>
          <w:szCs w:val="24"/>
          <w:shd w:fill="auto" w:val="clear"/>
        </w:rPr>
        <w:t>;</w:t>
      </w:r>
    </w:p>
    <w:p>
      <w:pPr>
        <w:pStyle w:val="Normal"/>
        <w:spacing w:lineRule="auto" w:line="276" w:before="0" w:after="80"/>
        <w:ind w:hanging="340" w:left="567"/>
        <w:jc w:val="both"/>
        <w:rPr>
          <w:sz w:val="24"/>
          <w:szCs w:val="24"/>
        </w:rPr>
      </w:pPr>
      <w:r>
        <w:rPr>
          <w:sz w:val="24"/>
          <w:szCs w:val="24"/>
        </w:rPr>
        <w:t>3) dane osobowe przetwarzane będą w celu przeprowadzenia konkursu na stanowisko dyrektora Przedszkola Samorządowego w Gorzkowicach, na podstawie art. 6 ust. 1 lit. c RODO w związku z art. 63 ustawy z dnia 14 grudnia 2016 r. – Prawo oświatowe oraz przepisami wydanymi na jej podstawie;</w:t>
      </w:r>
    </w:p>
    <w:p>
      <w:pPr>
        <w:pStyle w:val="Normal"/>
        <w:spacing w:lineRule="auto" w:line="276" w:before="0" w:after="80"/>
        <w:ind w:hanging="340" w:left="567"/>
        <w:jc w:val="both"/>
        <w:rPr>
          <w:sz w:val="24"/>
          <w:szCs w:val="24"/>
        </w:rPr>
      </w:pPr>
      <w:r>
        <w:rPr>
          <w:sz w:val="24"/>
          <w:szCs w:val="24"/>
        </w:rPr>
        <w:t>4) dane osobowe będą przechowywane przez okres niezbędny do przeprowadzenia i rozstrzygnięcia konkursu, a następnie przez okres wynikający z przepisów o archiwizacji;</w:t>
      </w:r>
    </w:p>
    <w:p>
      <w:pPr>
        <w:pStyle w:val="Normal"/>
        <w:spacing w:lineRule="auto" w:line="276" w:before="0" w:after="80"/>
        <w:ind w:hanging="340" w:left="567"/>
        <w:jc w:val="both"/>
        <w:rPr>
          <w:sz w:val="24"/>
          <w:szCs w:val="24"/>
        </w:rPr>
      </w:pPr>
      <w:r>
        <w:rPr>
          <w:sz w:val="24"/>
          <w:szCs w:val="24"/>
        </w:rPr>
        <w:t>5) kandydatowi przysługuje prawo dostępu do swoich danych, ich sprostowania, ograniczenia przetwarzania oraz prawo wniesienia skargi do Prezesa Urzędu Ochrony Danych Osobowych;</w:t>
      </w:r>
    </w:p>
    <w:p>
      <w:pPr>
        <w:pStyle w:val="Normal"/>
        <w:spacing w:lineRule="auto" w:line="276" w:before="0" w:after="80"/>
        <w:ind w:hanging="340" w:left="567"/>
        <w:jc w:val="both"/>
        <w:rPr>
          <w:sz w:val="24"/>
          <w:szCs w:val="24"/>
        </w:rPr>
      </w:pPr>
      <w:r>
        <w:rPr>
          <w:sz w:val="24"/>
          <w:szCs w:val="24"/>
        </w:rPr>
        <w:t>6)  podanie danych osobowych w zakresie wynikającym z przepisów prawa jest niezbędne do wzięcia udziału w konkursie.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33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1">
    <w:name w:val="heading 1"/>
    <w:uiPriority w:val="9"/>
    <w:qFormat/>
    <w:pPr>
      <w:widowControl/>
      <w:suppressAutoHyphens w:val="true"/>
      <w:bidi w:val="0"/>
      <w:spacing w:before="0" w:after="0"/>
      <w:jc w:val="left"/>
      <w:outlineLvl w:val="0"/>
    </w:pPr>
    <w:rPr>
      <w:rFonts w:ascii="Times New Roman" w:hAnsi="Times New Roman" w:eastAsia="Times New Roman" w:cs="Times New Roman"/>
      <w:color w:val="2E74B5"/>
      <w:kern w:val="0"/>
      <w:sz w:val="32"/>
      <w:szCs w:val="32"/>
      <w:lang w:val="pl-PL" w:eastAsia="pl-PL" w:bidi="ar-SA"/>
    </w:rPr>
  </w:style>
  <w:style w:type="paragraph" w:styleId="Heading2">
    <w:name w:val="heading 2"/>
    <w:uiPriority w:val="9"/>
    <w:semiHidden/>
    <w:unhideWhenUsed/>
    <w:qFormat/>
    <w:pPr>
      <w:widowControl/>
      <w:suppressAutoHyphens w:val="true"/>
      <w:bidi w:val="0"/>
      <w:spacing w:before="0" w:after="0"/>
      <w:jc w:val="left"/>
      <w:outlineLvl w:val="1"/>
    </w:pPr>
    <w:rPr>
      <w:rFonts w:ascii="Times New Roman" w:hAnsi="Times New Roman" w:eastAsia="Times New Roman" w:cs="Times New Roman"/>
      <w:color w:val="2E74B5"/>
      <w:kern w:val="0"/>
      <w:sz w:val="26"/>
      <w:szCs w:val="26"/>
      <w:lang w:val="pl-PL" w:eastAsia="pl-PL" w:bidi="ar-SA"/>
    </w:rPr>
  </w:style>
  <w:style w:type="paragraph" w:styleId="Heading3">
    <w:name w:val="heading 3"/>
    <w:uiPriority w:val="9"/>
    <w:semiHidden/>
    <w:unhideWhenUsed/>
    <w:qFormat/>
    <w:pPr>
      <w:widowControl/>
      <w:suppressAutoHyphens w:val="true"/>
      <w:bidi w:val="0"/>
      <w:spacing w:before="0" w:after="0"/>
      <w:jc w:val="left"/>
      <w:outlineLvl w:val="2"/>
    </w:pPr>
    <w:rPr>
      <w:rFonts w:ascii="Times New Roman" w:hAnsi="Times New Roman" w:eastAsia="Times New Roman" w:cs="Times New Roman"/>
      <w:color w:val="1F4D78"/>
      <w:kern w:val="0"/>
      <w:sz w:val="24"/>
      <w:szCs w:val="24"/>
      <w:lang w:val="pl-PL" w:eastAsia="pl-PL" w:bidi="ar-SA"/>
    </w:rPr>
  </w:style>
  <w:style w:type="paragraph" w:styleId="Heading4">
    <w:name w:val="heading 4"/>
    <w:uiPriority w:val="9"/>
    <w:semiHidden/>
    <w:unhideWhenUsed/>
    <w:qFormat/>
    <w:pPr>
      <w:widowControl/>
      <w:suppressAutoHyphens w:val="true"/>
      <w:bidi w:val="0"/>
      <w:spacing w:before="0" w:after="0"/>
      <w:jc w:val="left"/>
      <w:outlineLvl w:val="3"/>
    </w:pPr>
    <w:rPr>
      <w:rFonts w:ascii="Times New Roman" w:hAnsi="Times New Roman" w:eastAsia="Times New Roman" w:cs="Times New Roman"/>
      <w:i/>
      <w:iCs/>
      <w:color w:val="2E74B5"/>
      <w:kern w:val="0"/>
      <w:sz w:val="20"/>
      <w:szCs w:val="20"/>
      <w:lang w:val="pl-PL" w:eastAsia="pl-PL" w:bidi="ar-SA"/>
    </w:rPr>
  </w:style>
  <w:style w:type="paragraph" w:styleId="Heading5">
    <w:name w:val="heading 5"/>
    <w:uiPriority w:val="9"/>
    <w:semiHidden/>
    <w:unhideWhenUsed/>
    <w:qFormat/>
    <w:pPr>
      <w:widowControl/>
      <w:suppressAutoHyphens w:val="true"/>
      <w:bidi w:val="0"/>
      <w:spacing w:before="0" w:after="0"/>
      <w:jc w:val="left"/>
      <w:outlineLvl w:val="4"/>
    </w:pPr>
    <w:rPr>
      <w:rFonts w:ascii="Times New Roman" w:hAnsi="Times New Roman" w:eastAsia="Times New Roman" w:cs="Times New Roman"/>
      <w:color w:val="2E74B5"/>
      <w:kern w:val="0"/>
      <w:sz w:val="20"/>
      <w:szCs w:val="20"/>
      <w:lang w:val="pl-PL" w:eastAsia="pl-PL" w:bidi="ar-SA"/>
    </w:rPr>
  </w:style>
  <w:style w:type="paragraph" w:styleId="Heading6">
    <w:name w:val="heading 6"/>
    <w:uiPriority w:val="9"/>
    <w:semiHidden/>
    <w:unhideWhenUsed/>
    <w:qFormat/>
    <w:pPr>
      <w:widowControl/>
      <w:suppressAutoHyphens w:val="true"/>
      <w:bidi w:val="0"/>
      <w:spacing w:before="0" w:after="0"/>
      <w:jc w:val="left"/>
      <w:outlineLvl w:val="5"/>
    </w:pPr>
    <w:rPr>
      <w:rFonts w:ascii="Times New Roman" w:hAnsi="Times New Roman" w:eastAsia="Times New Roman" w:cs="Times New Roman"/>
      <w:color w:val="1F4D78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Znakiprzypiswdolnych">
    <w:name w:val="Znaki przypisów dolnych"/>
    <w:uiPriority w:val="99"/>
    <w:semiHidden/>
    <w:unhideWhenUsed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dolnegoZnak" w:customStyle="1">
    <w:name w:val="Tekst przypisu dolnego Znak"/>
    <w:uiPriority w:val="99"/>
    <w:semiHidden/>
    <w:unhideWhenUsed/>
    <w:qFormat/>
    <w:rPr>
      <w:sz w:val="20"/>
      <w:szCs w:val="20"/>
    </w:rPr>
  </w:style>
  <w:style w:type="character" w:styleId="Znakiprzypiswkocowych">
    <w:name w:val="Znaki przypisów końcowych"/>
    <w:uiPriority w:val="99"/>
    <w:semiHidden/>
    <w:unhideWhenUsed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kstprzypisukocowegoZnak" w:customStyle="1">
    <w:name w:val="Tekst przypisu końcowego Znak"/>
    <w:uiPriority w:val="99"/>
    <w:semiHidden/>
    <w:unhideWhenUsed/>
    <w:qFormat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7b27a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7b27a2"/>
    <w:rPr/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7b27a2"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Title">
    <w:name w:val="Title"/>
    <w:uiPriority w:val="1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56"/>
      <w:szCs w:val="56"/>
      <w:lang w:val="pl-PL" w:eastAsia="pl-PL" w:bidi="ar-SA"/>
    </w:rPr>
  </w:style>
  <w:style w:type="paragraph" w:styleId="Pogrubienie1" w:customStyle="1">
    <w:name w:val="Pogrubienie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0"/>
      <w:szCs w:val="20"/>
      <w:lang w:val="pl-PL" w:eastAsia="pl-PL" w:bidi="ar-SA"/>
    </w:rPr>
  </w:style>
  <w:style w:type="paragraph" w:styleId="ListParagraph">
    <w:name w:val="List Paragraph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FootnoteText">
    <w:name w:val="footnote text"/>
    <w:link w:val="TekstprzypisudolnegoZnak"/>
    <w:uiPriority w:val="99"/>
    <w:semiHidden/>
    <w:unhideWhenUsed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EndnoteText">
    <w:name w:val="endnote text"/>
    <w:link w:val="TekstprzypisukocowegoZnak"/>
    <w:uiPriority w:val="99"/>
    <w:semiHidden/>
    <w:unhideWhenUsed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7b27a2"/>
    <w:pPr/>
    <w:rPr/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7b27a2"/>
    <w:pPr/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LibreOffice/25.2.3.2$Windows_X86_64 LibreOffice_project/bbb074479178df812d175f709636b368952c2ce3</Application>
  <AppVersion>15.0000</AppVersion>
  <Pages>3</Pages>
  <Words>1189</Words>
  <Characters>7216</Characters>
  <CharactersWithSpaces>8380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2026-07-13T19:42:00Z</dcterms:created>
  <dc:creator>Un-named</dc:creator>
  <dc:description/>
  <dc:language>pl-PL</dc:language>
  <cp:lastModifiedBy/>
  <cp:lastPrinted>2026-07-15T09:03:56Z</cp:lastPrinted>
  <dcterms:modified xsi:type="dcterms:W3CDTF">2026-07-15T13:16:59Z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