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6379" w:hanging="0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Łódź, 14 marca 2024 r.</w:t>
      </w:r>
    </w:p>
    <w:p>
      <w:pPr>
        <w:pStyle w:val="Normal"/>
        <w:spacing w:lineRule="auto" w:line="276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-92710</wp:posOffset>
            </wp:positionH>
            <wp:positionV relativeFrom="paragraph">
              <wp:posOffset>63500</wp:posOffset>
            </wp:positionV>
            <wp:extent cx="2880995" cy="1552575"/>
            <wp:effectExtent l="0" t="0" r="0" b="0"/>
            <wp:wrapNone/>
            <wp:docPr id="1" name="Obraz 1" descr="C:\Users\Grzegorz Socha\Desktop\orzeł 8x4,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Grzegorz Socha\Desktop\orzeł 8x4,3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…</w:t>
      </w:r>
      <w:r>
        <w:rPr/>
        <w:t>…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WOOŚ.4220.725.2023.ARu.11</w:t>
      </w:r>
    </w:p>
    <w:p>
      <w:pPr>
        <w:pStyle w:val="Normal"/>
        <w:spacing w:lineRule="auto" w:line="276"/>
        <w:ind w:left="5388" w:firstLine="708"/>
        <w:jc w:val="righ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Wójt Gminy Gorzkowice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36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POSTANOWIENIE</w:t>
      </w:r>
    </w:p>
    <w:p>
      <w:pPr>
        <w:pStyle w:val="Normal"/>
        <w:suppressAutoHyphens w:val="false"/>
        <w:spacing w:lineRule="auto" w:line="276"/>
        <w:ind w:firstLine="708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</w:rPr>
        <w:t>Na podstawie art. 113 § 1 i 3 w związku z art. 126 ustawy z dnia 14 czerwca 1960 r. Kodeks postępowania administracyjnego (Dz. U. z 2023 r. poz. 775 ze zm.), zwanej dalej k.p.a., w związku z postanowieniem</w:t>
      </w:r>
      <w:r>
        <w:rPr>
          <w:rFonts w:cs="Arial" w:ascii="Arial" w:hAnsi="Arial"/>
          <w:iCs/>
          <w:sz w:val="22"/>
          <w:szCs w:val="22"/>
        </w:rPr>
        <w:t xml:space="preserve"> Regionalnego Dyrektora Ochrony Środowiska w Łodzi </w:t>
      </w:r>
      <w:r>
        <w:rPr>
          <w:rFonts w:cs="Arial" w:ascii="Arial" w:hAnsi="Arial"/>
          <w:sz w:val="22"/>
          <w:szCs w:val="22"/>
        </w:rPr>
        <w:t xml:space="preserve">z 12 marca </w:t>
      </w:r>
      <w:r>
        <w:rPr>
          <w:rFonts w:cs="Arial" w:ascii="Arial" w:hAnsi="Arial"/>
          <w:bCs/>
          <w:sz w:val="22"/>
          <w:szCs w:val="22"/>
        </w:rPr>
        <w:t>2024 r.</w:t>
      </w:r>
      <w:r>
        <w:rPr>
          <w:rFonts w:cs="Arial" w:ascii="Arial" w:hAnsi="Arial"/>
          <w:sz w:val="22"/>
          <w:szCs w:val="22"/>
        </w:rPr>
        <w:t>, znak: WOOŚ.4220.725.2023.ARu.10 dotyczącym opinii, co do potrzeby przeprowadzenia oceny oddziaływania na środowisko i określenie ewentualnego zakresu raportu o oddziaływaniu na środowisko</w:t>
      </w:r>
      <w:r>
        <w:rPr>
          <w:rFonts w:cs="Arial" w:ascii="Arial" w:hAnsi="Arial"/>
          <w:bCs/>
          <w:sz w:val="22"/>
          <w:szCs w:val="22"/>
        </w:rPr>
        <w:t xml:space="preserve"> pn</w:t>
      </w:r>
      <w:r>
        <w:rPr>
          <w:rFonts w:eastAsia="Lucida Sans Unicode" w:cs="Arial" w:ascii="Arial" w:hAnsi="Arial"/>
          <w:kern w:val="2"/>
          <w:sz w:val="22"/>
          <w:szCs w:val="22"/>
          <w:lang w:eastAsia="pl-PL"/>
        </w:rPr>
        <w:t>.:</w:t>
      </w:r>
      <w:r>
        <w:rPr>
          <w:rFonts w:cs="Arial" w:ascii="Arial" w:hAnsi="Arial"/>
          <w:b/>
          <w:bCs/>
          <w:sz w:val="22"/>
          <w:szCs w:val="22"/>
        </w:rPr>
        <w:t xml:space="preserve"> </w:t>
      </w:r>
      <w:r>
        <w:rPr>
          <w:rFonts w:cs="Arial" w:ascii="Arial" w:hAnsi="Arial"/>
          <w:bCs/>
          <w:sz w:val="22"/>
          <w:szCs w:val="22"/>
        </w:rPr>
        <w:t>„</w:t>
      </w:r>
      <w:r>
        <w:rPr>
          <w:rFonts w:cs="Arial" w:ascii="Arial" w:hAnsi="Arial"/>
          <w:sz w:val="22"/>
          <w:szCs w:val="22"/>
        </w:rPr>
        <w:t>Budowa instalacji fotowoltaicznej „Gorzkowice” wraz z infrastrukturą techniczną</w:t>
      </w:r>
      <w:r>
        <w:rPr>
          <w:rFonts w:cs="Arial" w:ascii="Arial" w:hAnsi="Arial"/>
          <w:iCs/>
          <w:color w:val="000000"/>
          <w:sz w:val="22"/>
          <w:szCs w:val="22"/>
          <w:lang w:eastAsia="pl-PL"/>
        </w:rPr>
        <w:t>”,</w:t>
      </w:r>
    </w:p>
    <w:p>
      <w:pPr>
        <w:pStyle w:val="Normal"/>
        <w:suppressAutoHyphens w:val="false"/>
        <w:spacing w:lineRule="auto" w:line="276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p>
      <w:pPr>
        <w:pStyle w:val="Normal"/>
        <w:spacing w:lineRule="auto" w:line="276" w:before="240" w:after="24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orzekam w następujący sposób:</w:t>
      </w:r>
    </w:p>
    <w:p>
      <w:pPr>
        <w:pStyle w:val="Normal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postanawiam sprostować błąd pisarski w postanowieniu Regionalnego Dyrektora Ochrony Środowiska w Łodzi z 12 marca </w:t>
      </w:r>
      <w:r>
        <w:rPr>
          <w:rFonts w:cs="Arial" w:ascii="Arial" w:hAnsi="Arial"/>
          <w:bCs/>
          <w:sz w:val="22"/>
          <w:szCs w:val="22"/>
        </w:rPr>
        <w:t>2024 r.</w:t>
      </w:r>
      <w:r>
        <w:rPr>
          <w:rFonts w:cs="Arial" w:ascii="Arial" w:hAnsi="Arial"/>
          <w:sz w:val="22"/>
          <w:szCs w:val="22"/>
        </w:rPr>
        <w:t>, znak: WOOŚ.4220.725.2023.ARu.10, tj.:</w:t>
      </w:r>
    </w:p>
    <w:p>
      <w:pPr>
        <w:pStyle w:val="Normal"/>
        <w:spacing w:before="120" w:after="0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cs="Arial" w:ascii="Arial" w:hAnsi="Arial"/>
          <w:sz w:val="22"/>
          <w:szCs w:val="22"/>
          <w:u w:val="single"/>
        </w:rPr>
        <w:t>Ww. postanowieniu na str. 1:</w:t>
      </w:r>
    </w:p>
    <w:p>
      <w:pPr>
        <w:pStyle w:val="Normal"/>
        <w:spacing w:lineRule="auto" w:line="276"/>
        <w:ind w:left="426" w:hanging="0"/>
        <w:jc w:val="both"/>
        <w:rPr>
          <w:rFonts w:ascii="Arial" w:hAnsi="Arial" w:eastAsia="Calibri" w:cs="Arial"/>
          <w:b/>
          <w:b/>
          <w:sz w:val="22"/>
          <w:szCs w:val="22"/>
        </w:rPr>
      </w:pPr>
      <w:r>
        <w:rPr>
          <w:rFonts w:eastAsia="Calibri" w:cs="Arial" w:ascii="Arial" w:hAnsi="Arial"/>
          <w:b/>
          <w:sz w:val="22"/>
          <w:szCs w:val="22"/>
        </w:rPr>
        <w:t xml:space="preserve">jest: </w:t>
      </w:r>
    </w:p>
    <w:p>
      <w:pPr>
        <w:pStyle w:val="Normal"/>
        <w:spacing w:lineRule="auto" w:line="276"/>
        <w:ind w:left="426" w:hang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„</w:t>
      </w:r>
      <w:r>
        <w:rPr>
          <w:rFonts w:cs="Arial" w:ascii="Arial" w:hAnsi="Arial"/>
          <w:sz w:val="22"/>
          <w:szCs w:val="22"/>
        </w:rPr>
        <w:t xml:space="preserve">w sprawie administracyjnej zainicjowanej wnioskiem z 20 września 2023 r. </w:t>
      </w:r>
      <w:r>
        <w:rPr>
          <w:rFonts w:cs="Arial" w:ascii="Arial" w:hAnsi="Arial"/>
          <w:sz w:val="22"/>
          <w:szCs w:val="22"/>
          <w:u w:val="single"/>
        </w:rPr>
        <w:t>PES 12</w:t>
      </w:r>
      <w:r>
        <w:rPr>
          <w:rFonts w:cs="Arial" w:ascii="Arial" w:hAnsi="Arial"/>
          <w:sz w:val="22"/>
          <w:szCs w:val="22"/>
        </w:rPr>
        <w:t xml:space="preserve"> Sp. z o. o. ul. Wróbla 24/1 02-736 Warszawa</w:t>
      </w:r>
      <w:r>
        <w:rPr>
          <w:rFonts w:cs="Arial" w:ascii="Arial" w:hAnsi="Arial"/>
          <w:color w:val="000000"/>
          <w:sz w:val="22"/>
          <w:szCs w:val="22"/>
        </w:rPr>
        <w:t>”</w:t>
      </w:r>
    </w:p>
    <w:p>
      <w:pPr>
        <w:pStyle w:val="Normal"/>
        <w:spacing w:lineRule="auto" w:line="276"/>
        <w:ind w:left="426" w:hanging="0"/>
        <w:jc w:val="both"/>
        <w:rPr>
          <w:rFonts w:ascii="Arial" w:hAnsi="Arial" w:eastAsia="Calibri" w:cs="Arial"/>
          <w:b/>
          <w:b/>
          <w:sz w:val="22"/>
          <w:szCs w:val="22"/>
        </w:rPr>
      </w:pPr>
      <w:r>
        <w:rPr>
          <w:rFonts w:eastAsia="Calibri" w:cs="Arial" w:ascii="Arial" w:hAnsi="Arial"/>
          <w:b/>
          <w:sz w:val="22"/>
          <w:szCs w:val="22"/>
        </w:rPr>
        <w:t>winno być:</w:t>
      </w:r>
    </w:p>
    <w:p>
      <w:pPr>
        <w:pStyle w:val="Normal"/>
        <w:spacing w:lineRule="auto" w:line="276"/>
        <w:ind w:left="426" w:hanging="0"/>
        <w:jc w:val="both"/>
        <w:rPr>
          <w:rFonts w:ascii="Arial" w:hAnsi="Arial" w:eastAsia="Calibri" w:cs="Arial"/>
          <w:i/>
          <w:i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>„</w:t>
      </w:r>
      <w:r>
        <w:rPr>
          <w:rFonts w:cs="Arial" w:ascii="Arial" w:hAnsi="Arial"/>
          <w:sz w:val="22"/>
          <w:szCs w:val="22"/>
        </w:rPr>
        <w:t xml:space="preserve">w sprawie administracyjnej zainicjowanej wnioskiem z 20 września 2023 r. </w:t>
      </w:r>
      <w:r>
        <w:rPr>
          <w:rFonts w:cs="Arial" w:ascii="Arial" w:hAnsi="Arial"/>
          <w:sz w:val="22"/>
          <w:szCs w:val="22"/>
          <w:u w:val="single"/>
        </w:rPr>
        <w:t>PES 49</w:t>
      </w:r>
      <w:r>
        <w:rPr>
          <w:rFonts w:cs="Arial" w:ascii="Arial" w:hAnsi="Arial"/>
          <w:sz w:val="22"/>
          <w:szCs w:val="22"/>
        </w:rPr>
        <w:t xml:space="preserve"> Sp. z o. o. ul. Wróbla 24/1 02-736 Warszawa</w:t>
      </w:r>
      <w:r>
        <w:rPr>
          <w:rFonts w:cs="Arial" w:ascii="Arial" w:hAnsi="Arial"/>
          <w:iCs/>
          <w:color w:val="000000"/>
          <w:sz w:val="22"/>
          <w:szCs w:val="22"/>
          <w:lang w:eastAsia="pl-PL"/>
        </w:rPr>
        <w:t>”</w:t>
      </w:r>
    </w:p>
    <w:p>
      <w:pPr>
        <w:pStyle w:val="Normal"/>
        <w:spacing w:lineRule="auto" w:line="276"/>
        <w:jc w:val="center"/>
        <w:rPr>
          <w:rFonts w:ascii="Arial" w:hAnsi="Arial" w:eastAsia="Calibri" w:cs="Arial"/>
          <w:b/>
          <w:b/>
          <w:bCs/>
          <w:iCs/>
          <w:sz w:val="22"/>
          <w:szCs w:val="22"/>
        </w:rPr>
      </w:pPr>
      <w:r>
        <w:rPr>
          <w:rFonts w:eastAsia="Calibri" w:cs="Arial" w:ascii="Arial" w:hAnsi="Arial"/>
          <w:b/>
          <w:bCs/>
          <w:iCs/>
          <w:sz w:val="22"/>
          <w:szCs w:val="22"/>
        </w:rPr>
        <w:t>Uzasadnienie</w:t>
      </w:r>
    </w:p>
    <w:p>
      <w:pPr>
        <w:pStyle w:val="Normal"/>
        <w:spacing w:lineRule="auto" w:line="271"/>
        <w:ind w:firstLine="708"/>
        <w:jc w:val="both"/>
        <w:rPr>
          <w:rFonts w:ascii="Arial" w:hAnsi="Arial" w:cs="Arial"/>
          <w:iCs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</w:rPr>
        <w:t>Wójt Gminy Gorzkowice pismem z 28 września 2023 r., znak: OŚ.6220.13.2023</w:t>
      </w:r>
      <w:r>
        <w:rPr>
          <w:rFonts w:eastAsia="Calibri" w:cs="Arial" w:ascii="Arial" w:hAnsi="Arial"/>
          <w:sz w:val="22"/>
          <w:szCs w:val="22"/>
        </w:rPr>
        <w:t>, wystąpił do Regionalnego Dyrektora Ochrony Środowiska w Łodzi</w:t>
      </w:r>
      <w:r>
        <w:rPr>
          <w:rFonts w:cs="Arial" w:ascii="Arial" w:hAnsi="Arial"/>
          <w:sz w:val="22"/>
          <w:szCs w:val="22"/>
        </w:rPr>
        <w:t xml:space="preserve"> (zwanego dalej </w:t>
      </w:r>
      <w:r>
        <w:rPr>
          <w:rFonts w:cs="Arial" w:ascii="Arial" w:hAnsi="Arial"/>
          <w:i/>
          <w:sz w:val="22"/>
          <w:szCs w:val="22"/>
        </w:rPr>
        <w:t>RDOŚ w Łodzi</w:t>
      </w:r>
      <w:r>
        <w:rPr>
          <w:rFonts w:cs="Arial" w:ascii="Arial" w:hAnsi="Arial"/>
          <w:sz w:val="22"/>
          <w:szCs w:val="22"/>
        </w:rPr>
        <w:t xml:space="preserve">) z prośbą o opinię, co do potrzeby przeprowadzenia oceny oddziaływania na środowisko i określenie ewentualnego zakresu raportu o oddziaływaniu na środowisko dla przedsięwzięcia </w:t>
      </w:r>
      <w:r>
        <w:rPr>
          <w:rFonts w:cs="Arial" w:ascii="Arial" w:hAnsi="Arial"/>
          <w:bCs/>
          <w:sz w:val="22"/>
          <w:szCs w:val="22"/>
        </w:rPr>
        <w:t>pn</w:t>
      </w:r>
      <w:r>
        <w:rPr>
          <w:rFonts w:eastAsia="Lucida Sans Unicode" w:cs="Arial" w:ascii="Arial" w:hAnsi="Arial"/>
          <w:kern w:val="2"/>
          <w:sz w:val="22"/>
          <w:szCs w:val="22"/>
          <w:lang w:eastAsia="pl-PL"/>
        </w:rPr>
        <w:t xml:space="preserve">.: </w:t>
      </w:r>
      <w:r>
        <w:rPr>
          <w:rFonts w:cs="Arial" w:ascii="Arial" w:hAnsi="Arial"/>
          <w:bCs/>
          <w:sz w:val="22"/>
          <w:szCs w:val="22"/>
        </w:rPr>
        <w:t>„</w:t>
      </w:r>
      <w:r>
        <w:rPr>
          <w:rFonts w:cs="Arial" w:ascii="Arial" w:hAnsi="Arial"/>
          <w:sz w:val="22"/>
          <w:szCs w:val="22"/>
        </w:rPr>
        <w:t>Budowa instalacji fotowoltaicznej „Gorzkowice” wraz z infrastrukturą techniczną</w:t>
      </w:r>
      <w:r>
        <w:rPr>
          <w:rFonts w:cs="Arial" w:ascii="Arial" w:hAnsi="Arial"/>
          <w:iCs/>
          <w:color w:val="000000"/>
          <w:sz w:val="22"/>
          <w:szCs w:val="22"/>
          <w:lang w:eastAsia="pl-PL"/>
        </w:rPr>
        <w:t>”</w:t>
      </w:r>
      <w:r>
        <w:rPr>
          <w:rFonts w:cs="Arial" w:ascii="Arial" w:hAnsi="Arial"/>
          <w:bCs/>
          <w:sz w:val="22"/>
          <w:szCs w:val="22"/>
        </w:rPr>
        <w:t xml:space="preserve">. </w:t>
      </w:r>
    </w:p>
    <w:p>
      <w:pPr>
        <w:pStyle w:val="Normal"/>
        <w:spacing w:lineRule="auto" w:line="276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RDOŚ w Łodzi postanowieniem z 12 marca 2024 r. wydał opinię o braku konieczności przeprowadzenia oceny oddziaływania na środowisko ww. przedsięwzięcia.</w:t>
      </w:r>
    </w:p>
    <w:p>
      <w:pPr>
        <w:pStyle w:val="Normal"/>
        <w:spacing w:lineRule="auto" w:line="276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Zgodnie z art. 113 § 1 k.p.a. organ administracji publicznej może z urzędu lub na żądanie strony prostować w drodze postanowienia błędy pisarskie i rachunkowe oraz inne oczywiste omyłki w wydanych przez ten organ decyzjach.</w:t>
      </w:r>
    </w:p>
    <w:p>
      <w:pPr>
        <w:pStyle w:val="Normal"/>
        <w:spacing w:lineRule="auto" w:line="276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Zgodnie z art. 126 k.p.a. do postanowień stosuje się odpowiednio przepisy art. 113 k.p.a.</w:t>
      </w:r>
    </w:p>
    <w:p>
      <w:pPr>
        <w:pStyle w:val="Normal"/>
        <w:spacing w:lineRule="auto" w:line="276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Istotną cechą błędu pozwalającą na zastosowanie trybu sprostowania na podstawie art. 113 § 1 k.p.a. jest jego oczywistość. Może ona wynikać z natury samego błędu, bądź też z porównania rozstrzygnięcia z uzasadnieniem, treścią wniosku, czy też innymi okolicznościami (np. materiałami dowodowymi w sprawie wydania decyzji o środowiskowych uwarunkowaniach). Omyłka pisarska lub inna oczywista omyłka to między innymi widoczne, wbrew zamierzeniu organu, niewłaściwe użycie wyrazów, zwrotów, niepełność techniczna zwrotu/zwrotów (wyroki: WSA z 15 lutego 2012 r. sygn. VI SA/Wa 2201/11; WSA z dnia 27 października 2011 r. I SA/Wa 1509/1).</w:t>
      </w:r>
    </w:p>
    <w:p>
      <w:pPr>
        <w:pStyle w:val="Normal"/>
        <w:spacing w:lineRule="auto" w:line="276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W prostowanym postanowieniu RDOŚ w Łodzi popełniono błąd pisarski polegający na błędnym zapisie nazwy Inwestora. Popełniony błąd nie stanowi istotnego błędu w prostowanym postanowieniu i podlega sprostowaniu. </w:t>
      </w:r>
    </w:p>
    <w:p>
      <w:pPr>
        <w:pStyle w:val="Normal"/>
        <w:spacing w:lineRule="auto" w:line="276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 postanowieniu błędnie zapisano nazwę Inwestora PES 12 Sp. z o. o. zamiast prawidłowego PES 49 Sp. z o. o. Błędny zapis nazwy Inwestora był niezamierzonym błędem pisarskim, który został następnie powielony.</w:t>
      </w:r>
    </w:p>
    <w:p>
      <w:pPr>
        <w:pStyle w:val="Normal"/>
        <w:spacing w:lineRule="auto" w:line="276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Powyższe kwestie znajdują odzwierciedlenie w posiadanej przez organ dokumentacji w przedmiotowej sprawie.</w:t>
      </w:r>
    </w:p>
    <w:p>
      <w:pPr>
        <w:pStyle w:val="Normal"/>
        <w:spacing w:lineRule="auto" w:line="276" w:before="120" w:after="12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POUCZENIE</w:t>
      </w:r>
    </w:p>
    <w:p>
      <w:pPr>
        <w:pStyle w:val="Normal"/>
        <w:spacing w:lineRule="auto" w:line="276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Na niniejsze postanowienie służy zażalenie do Generalnego Dyrektora Ochrony Środowiska za pośrednictwem Regionalnego Dyrektora Ochrony Środowiska w Łodzi w terminie 7 dni od daty otrzymania.</w:t>
      </w:r>
    </w:p>
    <w:p>
      <w:pPr>
        <w:pStyle w:val="Normal"/>
        <w:ind w:left="5670" w:hanging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Regionalny Dyrektor</w:t>
      </w:r>
    </w:p>
    <w:p>
      <w:pPr>
        <w:pStyle w:val="Normal"/>
        <w:ind w:left="5670" w:hanging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Ochrony Środowiska w Łodzi</w:t>
      </w:r>
    </w:p>
    <w:p>
      <w:pPr>
        <w:pStyle w:val="Normal"/>
        <w:ind w:left="5670" w:hanging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ind w:left="5670" w:hanging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ind w:left="5670" w:hanging="0"/>
        <w:jc w:val="center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  <w:t>Arkadiusz Malec</w:t>
      </w:r>
    </w:p>
    <w:p>
      <w:pPr>
        <w:pStyle w:val="Normal"/>
        <w:ind w:left="5670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/podpisane kwalifikowanym podpisem elektronicznym/</w:t>
      </w:r>
    </w:p>
    <w:p>
      <w:pPr>
        <w:pStyle w:val="Normal"/>
        <w:ind w:left="5670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ind w:left="3540" w:firstLine="708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/pismo zostało wydane w formie dokumentu elektronicznego/</w:t>
      </w:r>
    </w:p>
    <w:p>
      <w:pPr>
        <w:pStyle w:val="Normal"/>
        <w:spacing w:lineRule="auto" w:line="360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cs="Arial" w:ascii="Arial" w:hAnsi="Arial"/>
          <w:sz w:val="16"/>
          <w:szCs w:val="16"/>
          <w:u w:val="single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cs="Arial" w:ascii="Arial" w:hAnsi="Arial"/>
          <w:sz w:val="16"/>
          <w:szCs w:val="16"/>
          <w:u w:val="single"/>
        </w:rPr>
        <w:t>Otrzymuje:</w:t>
      </w:r>
    </w:p>
    <w:p>
      <w:pPr>
        <w:pStyle w:val="Normal"/>
        <w:numPr>
          <w:ilvl w:val="0"/>
          <w:numId w:val="1"/>
        </w:numPr>
        <w:spacing w:lineRule="atLeast" w:line="25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Adresat</w:t>
      </w:r>
    </w:p>
    <w:p>
      <w:pPr>
        <w:pStyle w:val="Normal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 xml:space="preserve">Sprawę prowadzi: Agata Rumieniecka; tel. </w:t>
      </w:r>
      <w:r>
        <w:rPr>
          <w:rFonts w:cs="Arial" w:ascii="Arial" w:hAnsi="Arial"/>
          <w:i/>
          <w:color w:val="000000" w:themeColor="text1"/>
          <w:sz w:val="16"/>
          <w:szCs w:val="16"/>
        </w:rPr>
        <w:t>42 665 03 82</w:t>
      </w:r>
    </w:p>
    <w:p>
      <w:pPr>
        <w:pStyle w:val="Normal"/>
        <w:suppressAutoHyphens w:val="false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  <w:r>
        <w:br w:type="page"/>
      </w:r>
    </w:p>
    <w:p>
      <w:pPr>
        <w:pStyle w:val="Normal"/>
        <w:spacing w:lineRule="auto" w:line="276" w:before="0" w:after="0"/>
        <w:contextualSpacing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rFonts w:cs="Arial" w:ascii="Arial" w:hAnsi="Arial"/>
          <w:sz w:val="16"/>
          <w:szCs w:val="16"/>
        </w:rPr>
        <w:t>Zgodnie z art. 13 ust. 1 i 2 rozporządzenia Parlamentu Europejskiego i Rady (UE) 2016/679 z dnia 27 kwietnia 2016 r. w sprawie ochrony osób fizycznych w związku z przetwarzaniem danych osobowych i w sprawie swobodnego przepływu takich danych oraz uchylenia dyrektywy 95/46/WE (ogólne rozporządzenie o ochronie danych) (Dz. U. UE L 2018.127.2 z 23.05.2018 ze zm.), dalej „RODO” przedstawiam poniższe informacje: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ADMINISTRATOR DANYCH</w:t>
      </w:r>
    </w:p>
    <w:p>
      <w:pPr>
        <w:pStyle w:val="Normal"/>
        <w:spacing w:lineRule="atLeast" w:line="200"/>
        <w:jc w:val="both"/>
        <w:rPr/>
      </w:pPr>
      <w:r>
        <w:rPr>
          <w:rFonts w:cs="Arial" w:ascii="Arial" w:hAnsi="Arial"/>
          <w:sz w:val="16"/>
          <w:szCs w:val="16"/>
        </w:rPr>
        <w:t xml:space="preserve">Administratorem podanych danych osobowych jest Regionalny Dyrektor Ochrony Środowiska w Łodzi z siedzibą w Łodzi przy ul. Traugutta 25, 90-113 Łódź, e-mail: </w:t>
      </w:r>
      <w:hyperlink r:id="rId3">
        <w:r>
          <w:rPr>
            <w:rStyle w:val="Czeinternetowe"/>
            <w:rFonts w:cs="Arial" w:ascii="Arial" w:hAnsi="Arial"/>
            <w:color w:val="auto"/>
            <w:sz w:val="16"/>
            <w:szCs w:val="16"/>
          </w:rPr>
          <w:t>sekretariat@lodz.rdos.gov.pl</w:t>
        </w:r>
      </w:hyperlink>
      <w:r>
        <w:rPr>
          <w:rFonts w:cs="Arial" w:ascii="Arial" w:hAnsi="Arial"/>
          <w:sz w:val="16"/>
          <w:szCs w:val="16"/>
        </w:rPr>
        <w:t>, tel. 42 665 03 70, adres skrytki ePuap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16"/>
          <w:szCs w:val="16"/>
        </w:rPr>
        <w:t>/100598750/SkrytkaESP;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INSPEKTOR OCHRONY DANYCH</w:t>
      </w:r>
    </w:p>
    <w:p>
      <w:pPr>
        <w:pStyle w:val="Normal"/>
        <w:spacing w:lineRule="atLeast" w:line="200"/>
        <w:jc w:val="both"/>
        <w:rPr/>
      </w:pPr>
      <w:r>
        <w:rPr>
          <w:rFonts w:cs="Arial" w:ascii="Arial" w:hAnsi="Arial"/>
          <w:sz w:val="16"/>
          <w:szCs w:val="16"/>
        </w:rPr>
        <w:t xml:space="preserve">Kontakt z inspektorem ochrony danych następuje za pomocą adresu e-mail: </w:t>
      </w:r>
      <w:hyperlink r:id="rId4">
        <w:r>
          <w:rPr>
            <w:rStyle w:val="Czeinternetowe"/>
            <w:rFonts w:cs="Arial" w:ascii="Arial" w:hAnsi="Arial"/>
            <w:color w:val="auto"/>
            <w:sz w:val="16"/>
            <w:szCs w:val="16"/>
          </w:rPr>
          <w:t>iod@lodz.rdos.gov.pl</w:t>
        </w:r>
      </w:hyperlink>
      <w:r>
        <w:rPr>
          <w:rFonts w:cs="Arial" w:ascii="Arial" w:hAnsi="Arial"/>
          <w:sz w:val="16"/>
          <w:szCs w:val="16"/>
        </w:rPr>
        <w:t>;</w:t>
      </w:r>
      <w:r>
        <w:rPr>
          <w:rFonts w:cs="Arial" w:ascii="Arial" w:hAnsi="Arial"/>
        </w:rPr>
        <w:t xml:space="preserve"> 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CELE, PODSTAWY PRAWNE PRZETWARZANIA I OBOWIĄZEK PODANIA DANYCH 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Podstawą przetwarzania danych osobowych jest wyrażona zgoda, przez okres niezbędny do realizacji wskazanego celu zgodnie z art. 6 ust. 1 a) RODO, wypełnienie obowiązku ustawowego zgodnie z art. 6 ust. 1 c) i e) RODO;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16"/>
          <w:szCs w:val="16"/>
        </w:rPr>
        <w:t xml:space="preserve">Obowiązek podania przez danych jest: wymogiem związanym z realizacją celu na podstawie uzyskanej zgody, wymogiem ustawowym określonym w przepisach prawa. Konsekwencje niepodania określonych danych są uzależnione od podstawy prawnej przetwarzania; 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 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ODBIORCY DANYCH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Dane mogą zostać przekazane innym organom publicznym, o ile: są one upoważnione do tego obowiązującymi przepisami, realizują obowiązek prawny ciążący na administratorze danych osobowych, przetwarzanie jest niezbędne do wykonania zadania realizowanego w interesie publicznym, w ramach sprawowania władzy publicznej powierzonej administratorowi danych osobowych;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OKRES PRZECHOWYWANIA DANYCH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Czas, przez jaki będziemy przetwarzać dane osobowe, jest uzależniony od podstawy prawnej stanowiącej legalną przesłankę przetwarzania danych osobowych. Przekazane dane zawsze będą przetwarzane przez okres niezbędny do realizacji celu przetwarzania, w tym również obowiązku archiwizacyjnego wynikającego z przepisów prawa. 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PRAWA OSÓB, KTÓRYCH DANE DOTYCZĄ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Każdej osobie, której dane osobowe są przetwarzane przysługują uprawnienia związane z przetwarzaniem danych osobowych: żądanie od administratora dostępu do danych osobowych, żądanie od administratora sprostowania danych osobowych, żądanie od administratora usunięcia danych osobowych, dla przypadków określony w art. 17 RODO, żądanie od administratora ograniczenia przetwarzania danych osobowych, dla przypadków określonych w art. 18 RODO, wniesienie sprzeciwu wobec przetwarzania danych osobowych, dla przypadków określony w art. 21 RODO, wniesienie skargi do organu nadzorczego – do Prezesa Urzędu Ochrony Danych Osobowych;</w:t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tLeast" w:line="20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OPERACJE NA DANYCH </w:t>
      </w:r>
    </w:p>
    <w:p>
      <w:pPr>
        <w:pStyle w:val="Normal"/>
        <w:spacing w:lineRule="atLeast" w:line="200"/>
        <w:jc w:val="both"/>
        <w:rPr/>
      </w:pPr>
      <w:r>
        <w:rPr>
          <w:rFonts w:cs="Arial" w:ascii="Arial" w:hAnsi="Arial"/>
          <w:sz w:val="16"/>
          <w:szCs w:val="16"/>
        </w:rPr>
        <w:t>Dane osobowe, osoby której dotyczą, nie będą przekazywane do państw trzecich i nie będą poddawane profilowaniu.</w:t>
      </w:r>
    </w:p>
    <w:sectPr>
      <w:footerReference w:type="default" r:id="rId5"/>
      <w:footerReference w:type="first" r:id="rId6"/>
      <w:type w:val="nextPage"/>
      <w:pgSz w:w="11906" w:h="16838"/>
      <w:pgMar w:left="1134" w:right="1134" w:header="0" w:top="851" w:footer="283" w:bottom="85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536" w:leader="none"/>
        <w:tab w:val="right" w:pos="9072" w:leader="none"/>
      </w:tabs>
      <w:jc w:val="right"/>
      <w:rPr/>
    </w:pPr>
    <w:r>
      <w:rPr>
        <w:rFonts w:eastAsia="Calibri" w:cs="Arial" w:ascii="Arial" w:hAnsi="Arial"/>
        <w:sz w:val="16"/>
      </w:rPr>
      <w:fldChar w:fldCharType="begin"/>
    </w:r>
    <w:r>
      <w:rPr>
        <w:sz w:val="16"/>
        <w:rFonts w:eastAsia="Calibri" w:cs="Arial" w:ascii="Arial" w:hAnsi="Arial"/>
      </w:rPr>
      <w:instrText> PAGE </w:instrText>
    </w:r>
    <w:r>
      <w:rPr>
        <w:sz w:val="16"/>
        <w:rFonts w:eastAsia="Calibri" w:cs="Arial" w:ascii="Arial" w:hAnsi="Arial"/>
      </w:rPr>
      <w:fldChar w:fldCharType="separate"/>
    </w:r>
    <w:r>
      <w:rPr>
        <w:sz w:val="16"/>
        <w:rFonts w:eastAsia="Calibri" w:cs="Arial" w:ascii="Arial" w:hAnsi="Arial"/>
      </w:rPr>
      <w:t>3</w:t>
    </w:r>
    <w:r>
      <w:rPr>
        <w:sz w:val="16"/>
        <w:rFonts w:eastAsia="Calibri" w:cs="Arial" w:ascii="Arial" w:hAnsi="Arial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rStyle w:val="Pagenumber"/>
        <w:rFonts w:ascii="Arial" w:hAnsi="Arial" w:cs="Arial"/>
        <w:b/>
        <w:b/>
        <w:sz w:val="16"/>
        <w:szCs w:val="16"/>
      </w:rPr>
    </w:pPr>
    <w:r>
      <w:rPr>
        <w:rStyle w:val="Pagenumber"/>
        <w:rFonts w:cs="Arial" w:ascii="Arial" w:hAnsi="Arial"/>
        <w:b/>
        <w:sz w:val="16"/>
        <w:szCs w:val="16"/>
      </w:rPr>
      <w:t>Regionalna Dyrekcja Ochrony Środowiska w Łodzi</w:t>
    </w:r>
  </w:p>
  <w:p>
    <w:pPr>
      <w:pStyle w:val="Stopka"/>
      <w:jc w:val="center"/>
      <w:rPr>
        <w:rStyle w:val="Pagenumber"/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</w:r>
  </w:p>
  <w:p>
    <w:pPr>
      <w:pStyle w:val="Stopka"/>
      <w:jc w:val="center"/>
      <w:rPr>
        <w:rStyle w:val="Pagenumber"/>
        <w:rFonts w:ascii="Arial" w:hAnsi="Arial" w:cs="Arial"/>
        <w:sz w:val="14"/>
        <w:szCs w:val="14"/>
      </w:rPr>
    </w:pPr>
    <w:r>
      <w:rPr>
        <w:rStyle w:val="Pagenumber"/>
        <w:rFonts w:cs="Arial" w:ascii="Arial" w:hAnsi="Arial"/>
        <w:sz w:val="14"/>
        <w:szCs w:val="14"/>
      </w:rPr>
      <w:t>90-113 Łódź, ul. Traugutta 25, tel.: +48 (42) 665-03-70, fax: +48 (42) 665-03-71, adres elektronicznej skrzynki podawczej ePuap: /100598750/SkrytkaESP</w:t>
    </w:r>
  </w:p>
  <w:p>
    <w:pPr>
      <w:pStyle w:val="Stopka"/>
      <w:jc w:val="center"/>
      <w:rPr/>
    </w:pPr>
    <w:r>
      <w:rPr>
        <w:rFonts w:cs="Arial" w:ascii="Arial" w:hAnsi="Arial"/>
        <w:sz w:val="14"/>
        <w:szCs w:val="14"/>
      </w:rPr>
      <w:t xml:space="preserve">Administratorem danych osobowych jest Regionalny Dyrektor Ochrony Środowiska w Łodzi. Podstawą przetwarzania danych osobowych jest wypełnienie obowiązku ustawowego. Każdej osobie fizycznej, której dane dotyczą, przysługują uprawnienia: prawo do dostępu, sprostowania, ograniczenia przetwarzania danych w zakresie wynikającym z przepisów, a także skarga do organu nadzorczego. Więcej informacji dotyczących ochrony danych osobowych dostępnych jest w siedzibie organu oraz na stronie pod adresem </w:t>
    </w:r>
    <w:hyperlink r:id="rId1">
      <w:r>
        <w:rPr>
          <w:rStyle w:val="Czeinternetowe"/>
          <w:rFonts w:cs="Arial" w:ascii="Arial" w:hAnsi="Arial"/>
          <w:sz w:val="14"/>
          <w:szCs w:val="14"/>
        </w:rPr>
        <w:t>https://www.gov.pl/web/rdos-lodz/RODO</w:t>
      </w:r>
    </w:hyperlink>
  </w:p>
  <w:p>
    <w:pPr>
      <w:pStyle w:val="Normal"/>
      <w:tabs>
        <w:tab w:val="clear" w:pos="708"/>
        <w:tab w:val="center" w:pos="4536" w:leader="none"/>
        <w:tab w:val="right" w:pos="9072" w:leader="none"/>
      </w:tabs>
      <w:jc w:val="right"/>
      <w:rPr/>
    </w:pPr>
    <w:r>
      <w:rPr>
        <w:rFonts w:eastAsia="Calibri" w:cs="Arial" w:ascii="Arial" w:hAnsi="Arial"/>
        <w:sz w:val="16"/>
      </w:rPr>
      <w:fldChar w:fldCharType="begin"/>
    </w:r>
    <w:r>
      <w:rPr>
        <w:sz w:val="16"/>
        <w:rFonts w:eastAsia="Calibri" w:cs="Arial" w:ascii="Arial" w:hAnsi="Arial"/>
      </w:rPr>
      <w:instrText> PAGE </w:instrText>
    </w:r>
    <w:r>
      <w:rPr>
        <w:sz w:val="16"/>
        <w:rFonts w:eastAsia="Calibri" w:cs="Arial" w:ascii="Arial" w:hAnsi="Arial"/>
      </w:rPr>
      <w:fldChar w:fldCharType="separate"/>
    </w:r>
    <w:r>
      <w:rPr>
        <w:sz w:val="16"/>
        <w:rFonts w:eastAsia="Calibri" w:cs="Arial" w:ascii="Arial" w:hAnsi="Arial"/>
      </w:rPr>
      <w:t>1</w:t>
    </w:r>
    <w:r>
      <w:rPr>
        <w:sz w:val="16"/>
        <w:rFonts w:eastAsia="Calibri" w:cs="Arial" w:ascii="Arial" w:hAnsi="Arial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0144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Nagwek1">
    <w:name w:val="Heading 1"/>
    <w:basedOn w:val="Normal"/>
    <w:next w:val="Normal"/>
    <w:qFormat/>
    <w:rsid w:val="00585876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20"/>
      <w:szCs w:val="20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a574aa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Standardschriftart" w:customStyle="1">
    <w:name w:val="Absatz-Standardschriftart"/>
    <w:qFormat/>
    <w:rsid w:val="00585876"/>
    <w:rPr/>
  </w:style>
  <w:style w:type="character" w:styleId="WWAbsatzStandardschriftart" w:customStyle="1">
    <w:name w:val="WW-Absatz-Standardschriftart"/>
    <w:qFormat/>
    <w:rsid w:val="00585876"/>
    <w:rPr/>
  </w:style>
  <w:style w:type="character" w:styleId="WWAbsatzStandardschriftart1" w:customStyle="1">
    <w:name w:val="WW-Absatz-Standardschriftart1"/>
    <w:qFormat/>
    <w:rsid w:val="00585876"/>
    <w:rPr/>
  </w:style>
  <w:style w:type="character" w:styleId="WWAbsatzStandardschriftart11" w:customStyle="1">
    <w:name w:val="WW-Absatz-Standardschriftart11"/>
    <w:qFormat/>
    <w:rsid w:val="00585876"/>
    <w:rPr/>
  </w:style>
  <w:style w:type="character" w:styleId="Domylnaczcionkaakapitu1" w:customStyle="1">
    <w:name w:val="Domyślna czcionka akapitu1"/>
    <w:qFormat/>
    <w:rsid w:val="00585876"/>
    <w:rPr/>
  </w:style>
  <w:style w:type="character" w:styleId="Pagenumber">
    <w:name w:val="page number"/>
    <w:basedOn w:val="Domylnaczcionkaakapitu1"/>
    <w:uiPriority w:val="99"/>
    <w:qFormat/>
    <w:rsid w:val="00585876"/>
    <w:rPr/>
  </w:style>
  <w:style w:type="character" w:styleId="Strong">
    <w:name w:val="Strong"/>
    <w:uiPriority w:val="22"/>
    <w:qFormat/>
    <w:rsid w:val="002976c3"/>
    <w:rPr>
      <w:b/>
      <w:bCs/>
    </w:rPr>
  </w:style>
  <w:style w:type="character" w:styleId="H1" w:customStyle="1">
    <w:name w:val="h1"/>
    <w:basedOn w:val="DefaultParagraphFont"/>
    <w:qFormat/>
    <w:rsid w:val="006b5761"/>
    <w:rPr/>
  </w:style>
  <w:style w:type="character" w:styleId="Nagwek3Znak" w:customStyle="1">
    <w:name w:val="Nagłówek 3 Znak"/>
    <w:link w:val="Nagwek3"/>
    <w:uiPriority w:val="9"/>
    <w:semiHidden/>
    <w:qFormat/>
    <w:rsid w:val="00a574aa"/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character" w:styleId="Czeinternetowe">
    <w:name w:val="Łącze internetowe"/>
    <w:uiPriority w:val="99"/>
    <w:unhideWhenUsed/>
    <w:rsid w:val="003834c0"/>
    <w:rPr>
      <w:strike w:val="false"/>
      <w:dstrike w:val="false"/>
      <w:color w:val="000000"/>
      <w:u w:val="none"/>
      <w:effect w:val="none"/>
    </w:rPr>
  </w:style>
  <w:style w:type="character" w:styleId="FontStyle303" w:customStyle="1">
    <w:name w:val="Font Style303"/>
    <w:uiPriority w:val="99"/>
    <w:qFormat/>
    <w:rsid w:val="00945be1"/>
    <w:rPr>
      <w:rFonts w:ascii="Arial" w:hAnsi="Arial" w:cs="Arial"/>
      <w:sz w:val="22"/>
      <w:szCs w:val="22"/>
    </w:rPr>
  </w:style>
  <w:style w:type="character" w:styleId="Nierozpoznanawzmianka1" w:customStyle="1">
    <w:name w:val="Nierozpoznana wzmianka1"/>
    <w:uiPriority w:val="99"/>
    <w:semiHidden/>
    <w:unhideWhenUsed/>
    <w:qFormat/>
    <w:rsid w:val="00db56f4"/>
    <w:rPr>
      <w:color w:val="605E5C"/>
      <w:shd w:fill="E1DFDD" w:val="clear"/>
    </w:rPr>
  </w:style>
  <w:style w:type="character" w:styleId="BezodstpwZnak" w:customStyle="1">
    <w:name w:val="Bez odstępów Znak"/>
    <w:link w:val="Bezodstpw"/>
    <w:uiPriority w:val="1"/>
    <w:qFormat/>
    <w:rsid w:val="007776f6"/>
    <w:rPr>
      <w:rFonts w:ascii="Arial" w:hAnsi="Arial" w:eastAsia="Calibri"/>
      <w:sz w:val="22"/>
      <w:szCs w:val="22"/>
      <w:lang w:eastAsia="en-US" w:bidi="ar-SA"/>
    </w:rPr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sz w:val="18"/>
      <w:szCs w:val="18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sz w:val="18"/>
      <w:szCs w:val="18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sz w:val="18"/>
      <w:szCs w:val="18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eastAsia="Times New Roman" w:cs="Times New Roman"/>
    </w:rPr>
  </w:style>
  <w:style w:type="character" w:styleId="ListLabel27">
    <w:name w:val="ListLabel 27"/>
    <w:qFormat/>
    <w:rPr>
      <w:rFonts w:eastAsia="Lucida Sans Unicode" w:cs="Arial"/>
      <w:color w:val="auto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ascii="Arial" w:hAnsi="Arial" w:cs="Arial"/>
      <w:color w:val="auto"/>
      <w:sz w:val="16"/>
      <w:szCs w:val="16"/>
    </w:rPr>
  </w:style>
  <w:style w:type="character" w:styleId="ListLabel41">
    <w:name w:val="ListLabel 41"/>
    <w:qFormat/>
    <w:rPr>
      <w:rFonts w:ascii="Arial" w:hAnsi="Arial" w:cs="Arial"/>
      <w:sz w:val="14"/>
      <w:szCs w:val="1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585876"/>
    <w:pPr>
      <w:spacing w:before="0" w:after="120"/>
    </w:pPr>
    <w:rPr/>
  </w:style>
  <w:style w:type="paragraph" w:styleId="Lista">
    <w:name w:val="List"/>
    <w:basedOn w:val="Tretekstu"/>
    <w:rsid w:val="00585876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585876"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rsid w:val="00585876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Podpis1" w:customStyle="1">
    <w:name w:val="Podpis1"/>
    <w:basedOn w:val="Normal"/>
    <w:qFormat/>
    <w:rsid w:val="00585876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"/>
    <w:rsid w:val="00585876"/>
    <w:pPr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Gwka">
    <w:name w:val="Header"/>
    <w:basedOn w:val="Normal"/>
    <w:rsid w:val="0058587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rsid w:val="00585876"/>
    <w:pPr>
      <w:suppressLineNumbers/>
    </w:pPr>
    <w:rPr/>
  </w:style>
  <w:style w:type="paragraph" w:styleId="Nagwektabeli" w:customStyle="1">
    <w:name w:val="Nagłówek tabeli"/>
    <w:basedOn w:val="Zawartotabeli"/>
    <w:qFormat/>
    <w:rsid w:val="00585876"/>
    <w:pPr>
      <w:jc w:val="center"/>
    </w:pPr>
    <w:rPr>
      <w:b/>
      <w:bCs/>
    </w:rPr>
  </w:style>
  <w:style w:type="paragraph" w:styleId="Tekstpodstawowy21" w:customStyle="1">
    <w:name w:val="Tekst podstawowy 21"/>
    <w:basedOn w:val="Normal"/>
    <w:qFormat/>
    <w:rsid w:val="00a574aa"/>
    <w:pPr>
      <w:spacing w:lineRule="auto" w:line="360"/>
      <w:jc w:val="both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3834c0"/>
    <w:pPr>
      <w:suppressAutoHyphens w:val="false"/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Tresc" w:customStyle="1">
    <w:name w:val="tresc"/>
    <w:basedOn w:val="Normal"/>
    <w:qFormat/>
    <w:rsid w:val="003834c0"/>
    <w:pPr>
      <w:suppressAutoHyphens w:val="false"/>
    </w:pPr>
    <w:rPr>
      <w:lang w:eastAsia="pl-PL"/>
    </w:rPr>
  </w:style>
  <w:style w:type="paragraph" w:styleId="Style88" w:customStyle="1">
    <w:name w:val="Style88"/>
    <w:basedOn w:val="Normal"/>
    <w:uiPriority w:val="99"/>
    <w:qFormat/>
    <w:rsid w:val="00945be1"/>
    <w:pPr>
      <w:widowControl w:val="false"/>
      <w:suppressAutoHyphens w:val="false"/>
      <w:spacing w:lineRule="exact" w:line="259"/>
      <w:ind w:hanging="355"/>
      <w:jc w:val="both"/>
    </w:pPr>
    <w:rPr>
      <w:rFonts w:ascii="Arial" w:hAnsi="Arial" w:cs="Arial"/>
      <w:lang w:eastAsia="pl-PL"/>
    </w:rPr>
  </w:style>
  <w:style w:type="paragraph" w:styleId="Default" w:customStyle="1">
    <w:name w:val="Default"/>
    <w:qFormat/>
    <w:rsid w:val="007776f6"/>
    <w:pPr>
      <w:widowControl/>
      <w:bidi w:val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pl-PL" w:eastAsia="pl-PL" w:bidi="ar-SA"/>
    </w:rPr>
  </w:style>
  <w:style w:type="paragraph" w:styleId="NoSpacing">
    <w:name w:val="No Spacing"/>
    <w:link w:val="BezodstpwZnak"/>
    <w:uiPriority w:val="1"/>
    <w:qFormat/>
    <w:rsid w:val="007776f6"/>
    <w:pPr>
      <w:widowControl/>
      <w:bidi w:val="0"/>
      <w:jc w:val="left"/>
    </w:pPr>
    <w:rPr>
      <w:rFonts w:ascii="Arial" w:hAnsi="Arial" w:eastAsia="Calibri" w:cs="Times New Roman"/>
      <w:color w:val="auto"/>
      <w:kern w:val="0"/>
      <w:sz w:val="22"/>
      <w:szCs w:val="22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sekretariat@lodz.rdos.gov.pl" TargetMode="External"/><Relationship Id="rId4" Type="http://schemas.openxmlformats.org/officeDocument/2006/relationships/hyperlink" Target="mailto:iod@lodz.rdos.gov.pl" TargetMode="Externa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s://www.gov.pl/web/rdos-lodz/RODO" TargetMode="Externa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LibreOffice/6.2.3.2$Windows_x86 LibreOffice_project/aecc05fe267cc68dde00352a451aa867b3b546ac</Application>
  <Pages>3</Pages>
  <Words>969</Words>
  <Characters>6251</Characters>
  <CharactersWithSpaces>7177</CharactersWithSpaces>
  <Paragraphs>53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2024-03-14T10:26:00Z</dcterms:created>
  <dc:creator>MINISTERSTWO ŚRODOWISKA</dc:creator>
  <dc:description/>
  <dc:language>pl-PL</dc:language>
  <cp:lastModifiedBy>Maciej_Grecki</cp:lastModifiedBy>
  <cp:lastPrinted>2022-01-27T11:29:00Z</cp:lastPrinted>
  <dcterms:modified xsi:type="dcterms:W3CDTF">2024-03-14T11:03:00Z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