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E5316" w14:textId="77777777" w:rsidR="001E5016" w:rsidRDefault="00646A24">
      <w:pPr>
        <w:pStyle w:val="Tekstpodstawowywcity2"/>
        <w:spacing w:after="0" w:line="240" w:lineRule="auto"/>
        <w:ind w:left="0"/>
        <w:jc w:val="center"/>
        <w:rPr>
          <w:rFonts w:ascii="Cambria" w:hAnsi="Cambria" w:cstheme="minorHAnsi"/>
          <w:sz w:val="24"/>
          <w:szCs w:val="24"/>
        </w:rPr>
      </w:pPr>
      <w:r>
        <w:rPr>
          <w:rFonts w:ascii="Cambria" w:hAnsi="Cambria" w:cstheme="minorHAnsi"/>
          <w:b/>
          <w:sz w:val="24"/>
          <w:szCs w:val="24"/>
        </w:rPr>
        <w:t>Załącznik nr 5 d</w:t>
      </w:r>
      <w:r>
        <w:rPr>
          <w:rFonts w:ascii="Cambria" w:hAnsi="Cambria" w:cstheme="minorHAnsi"/>
          <w:b/>
          <w:bCs/>
          <w:sz w:val="24"/>
          <w:szCs w:val="24"/>
        </w:rPr>
        <w:t>o SWZ</w:t>
      </w:r>
    </w:p>
    <w:p w14:paraId="51C658D2" w14:textId="77777777" w:rsidR="001E5016" w:rsidRDefault="00646A24">
      <w:pPr>
        <w:pStyle w:val="Tekstpodstawowywcity2"/>
        <w:pBdr>
          <w:bottom w:val="single" w:sz="4" w:space="0" w:color="000000"/>
        </w:pBdr>
        <w:spacing w:after="0" w:line="240" w:lineRule="auto"/>
        <w:ind w:left="0"/>
        <w:jc w:val="center"/>
        <w:rPr>
          <w:rFonts w:ascii="Cambria" w:hAnsi="Cambria" w:cstheme="minorHAnsi"/>
          <w:b/>
          <w:sz w:val="26"/>
          <w:szCs w:val="26"/>
        </w:rPr>
      </w:pPr>
      <w:r>
        <w:rPr>
          <w:rFonts w:ascii="Cambria" w:hAnsi="Cambria" w:cstheme="minorHAnsi"/>
          <w:b/>
          <w:sz w:val="26"/>
          <w:szCs w:val="26"/>
        </w:rPr>
        <w:t>Identyfikator postępowania na miniPortalu</w:t>
      </w:r>
    </w:p>
    <w:p w14:paraId="414A445C" w14:textId="60B8C306" w:rsidR="001E5016" w:rsidRDefault="00646A24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Cs/>
          <w:sz w:val="24"/>
          <w:szCs w:val="24"/>
        </w:rPr>
        <w:t>(Znak postępowania:</w:t>
      </w:r>
      <w:r>
        <w:rPr>
          <w:rFonts w:ascii="Cambria" w:hAnsi="Cambria"/>
          <w:b/>
          <w:bCs/>
          <w:sz w:val="24"/>
          <w:szCs w:val="24"/>
        </w:rPr>
        <w:t xml:space="preserve"> </w:t>
      </w:r>
      <w:r w:rsidR="00F81058">
        <w:rPr>
          <w:rFonts w:ascii="Cambria" w:hAnsi="Cambria"/>
          <w:b/>
        </w:rPr>
        <w:t>ZP.271</w:t>
      </w:r>
      <w:r w:rsidR="002531A1" w:rsidRPr="002531A1">
        <w:rPr>
          <w:rFonts w:ascii="Cambria" w:hAnsi="Cambria"/>
          <w:b/>
        </w:rPr>
        <w:t>.15.</w:t>
      </w:r>
      <w:r w:rsidR="00F81058">
        <w:rPr>
          <w:rFonts w:ascii="Cambria" w:hAnsi="Cambria"/>
          <w:b/>
        </w:rPr>
        <w:t>2021</w:t>
      </w:r>
      <w:r w:rsidRPr="00F81058">
        <w:rPr>
          <w:rFonts w:ascii="Cambria" w:hAnsi="Cambria"/>
          <w:bCs/>
          <w:sz w:val="24"/>
          <w:szCs w:val="24"/>
          <w:shd w:val="clear" w:color="auto" w:fill="FFFFFF"/>
        </w:rPr>
        <w:t>)</w:t>
      </w:r>
    </w:p>
    <w:p w14:paraId="592D4F9E" w14:textId="77777777" w:rsidR="001E5016" w:rsidRDefault="001E5016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9204" w:type="dxa"/>
        <w:tblLayout w:type="fixed"/>
        <w:tblLook w:val="04A0" w:firstRow="1" w:lastRow="0" w:firstColumn="1" w:lastColumn="0" w:noHBand="0" w:noVBand="1"/>
      </w:tblPr>
      <w:tblGrid>
        <w:gridCol w:w="3510"/>
        <w:gridCol w:w="5694"/>
      </w:tblGrid>
      <w:tr w:rsidR="001E5016" w14:paraId="32364994" w14:textId="77777777">
        <w:tc>
          <w:tcPr>
            <w:tcW w:w="3510" w:type="dxa"/>
            <w:vAlign w:val="center"/>
          </w:tcPr>
          <w:p w14:paraId="3A544434" w14:textId="77777777" w:rsidR="001E5016" w:rsidRDefault="001E501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DC956A2" w14:textId="77777777" w:rsidR="001E5016" w:rsidRDefault="00646A24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</w:p>
          <w:p w14:paraId="400D533A" w14:textId="77777777" w:rsidR="001E5016" w:rsidRDefault="001E501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5693" w:type="dxa"/>
            <w:vAlign w:val="center"/>
          </w:tcPr>
          <w:p w14:paraId="5A3EB1C2" w14:textId="60674C4D" w:rsidR="001E5016" w:rsidRDefault="000313D4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sz w:val="28"/>
                <w:szCs w:val="28"/>
                <w:lang w:val="en-US"/>
              </w:rPr>
            </w:pPr>
            <w:r>
              <w:rPr>
                <w:rFonts w:ascii="Segoe UI" w:hAnsi="Segoe UI" w:cs="Segoe UI"/>
                <w:color w:val="111111"/>
                <w:shd w:val="clear" w:color="auto" w:fill="FFFFFF"/>
              </w:rPr>
              <w:t>c07f8436-f272-48ba-9cc9-e2df634ae8bf</w:t>
            </w:r>
            <w:bookmarkStart w:id="0" w:name="_GoBack"/>
            <w:bookmarkEnd w:id="0"/>
          </w:p>
        </w:tc>
      </w:tr>
    </w:tbl>
    <w:p w14:paraId="67B16E08" w14:textId="77777777" w:rsidR="001E5016" w:rsidRDefault="001E5016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1CD71CBF" w14:textId="77777777" w:rsidR="001E5016" w:rsidRDefault="00646A24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 w miniPortalu.</w:t>
      </w:r>
    </w:p>
    <w:p w14:paraId="03769E30" w14:textId="77777777" w:rsidR="001E5016" w:rsidRDefault="001E5016">
      <w:pPr>
        <w:ind w:left="3538"/>
        <w:jc w:val="center"/>
        <w:rPr>
          <w:rFonts w:ascii="Cambria" w:hAnsi="Cambria" w:cstheme="minorHAnsi"/>
          <w:i/>
          <w:sz w:val="20"/>
          <w:szCs w:val="20"/>
        </w:rPr>
      </w:pPr>
    </w:p>
    <w:sectPr w:rsidR="001E5016">
      <w:headerReference w:type="default" r:id="rId6"/>
      <w:footerReference w:type="default" r:id="rId7"/>
      <w:pgSz w:w="11906" w:h="16838"/>
      <w:pgMar w:top="483" w:right="1418" w:bottom="1102" w:left="1418" w:header="426" w:footer="1045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E50A3A" w14:textId="77777777" w:rsidR="00297036" w:rsidRDefault="00297036">
      <w:r>
        <w:separator/>
      </w:r>
    </w:p>
  </w:endnote>
  <w:endnote w:type="continuationSeparator" w:id="0">
    <w:p w14:paraId="3AB255EB" w14:textId="77777777" w:rsidR="00297036" w:rsidRDefault="00297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5853F2" w14:textId="040620C8" w:rsidR="001E5016" w:rsidRDefault="00646A24">
    <w:pPr>
      <w:pStyle w:val="Stopka"/>
      <w:rPr>
        <w:rFonts w:ascii="Cambria" w:hAnsi="Cambria" w:cstheme="minorHAnsi"/>
        <w:b/>
        <w:sz w:val="20"/>
        <w:szCs w:val="20"/>
        <w:bdr w:val="single" w:sz="4" w:space="0" w:color="000000"/>
      </w:rPr>
    </w:pPr>
    <w:r>
      <w:rPr>
        <w:rFonts w:ascii="Cambria" w:hAnsi="Cambria" w:cstheme="minorHAnsi"/>
        <w:sz w:val="20"/>
        <w:szCs w:val="20"/>
        <w:bdr w:val="single" w:sz="4" w:space="0" w:color="000000"/>
      </w:rPr>
      <w:tab/>
      <w:t>Zał. Nr 5 do SWZ – Identyfikator postępowania na miniPortalu</w:t>
    </w:r>
    <w:r>
      <w:rPr>
        <w:rFonts w:ascii="Cambria" w:hAnsi="Cambria" w:cstheme="minorHAnsi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 w:cstheme="minorHAnsi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 w:cs="Calibri"/>
        <w:b/>
        <w:sz w:val="20"/>
        <w:szCs w:val="20"/>
        <w:bdr w:val="single" w:sz="4" w:space="0" w:color="000000"/>
      </w:rPr>
      <w:instrText>PAGE</w:instrText>
    </w:r>
    <w:r>
      <w:rPr>
        <w:rFonts w:ascii="Cambria" w:hAnsi="Cambria" w:cs="Calibri"/>
        <w:b/>
        <w:sz w:val="20"/>
        <w:szCs w:val="20"/>
        <w:bdr w:val="single" w:sz="4" w:space="0" w:color="000000"/>
      </w:rPr>
      <w:fldChar w:fldCharType="separate"/>
    </w:r>
    <w:r w:rsidR="000313D4">
      <w:rPr>
        <w:rFonts w:ascii="Cambria" w:hAnsi="Cambria" w:cs="Calibri"/>
        <w:b/>
        <w:noProof/>
        <w:sz w:val="20"/>
        <w:szCs w:val="20"/>
        <w:bdr w:val="single" w:sz="4" w:space="0" w:color="000000"/>
      </w:rPr>
      <w:t>1</w:t>
    </w:r>
    <w:r>
      <w:rPr>
        <w:rFonts w:ascii="Cambria" w:hAnsi="Cambria" w:cs="Calibri"/>
        <w:b/>
        <w:sz w:val="20"/>
        <w:szCs w:val="20"/>
        <w:bdr w:val="single" w:sz="4" w:space="0" w:color="000000"/>
      </w:rPr>
      <w:fldChar w:fldCharType="end"/>
    </w:r>
    <w:r>
      <w:rPr>
        <w:rFonts w:ascii="Cambria" w:hAnsi="Cambria" w:cstheme="minorHAnsi"/>
        <w:sz w:val="20"/>
        <w:szCs w:val="20"/>
        <w:bdr w:val="single" w:sz="4" w:space="0" w:color="000000"/>
      </w:rPr>
      <w:t xml:space="preserve"> z </w:t>
    </w:r>
    <w:r>
      <w:rPr>
        <w:rFonts w:ascii="Cambria" w:hAnsi="Cambria" w:cstheme="minorHAnsi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 w:cs="Calibri"/>
        <w:b/>
        <w:sz w:val="20"/>
        <w:szCs w:val="20"/>
        <w:bdr w:val="single" w:sz="4" w:space="0" w:color="000000"/>
      </w:rPr>
      <w:instrText>NUMPAGES</w:instrText>
    </w:r>
    <w:r>
      <w:rPr>
        <w:rFonts w:ascii="Cambria" w:hAnsi="Cambria" w:cs="Calibri"/>
        <w:b/>
        <w:sz w:val="20"/>
        <w:szCs w:val="20"/>
        <w:bdr w:val="single" w:sz="4" w:space="0" w:color="000000"/>
      </w:rPr>
      <w:fldChar w:fldCharType="separate"/>
    </w:r>
    <w:r w:rsidR="000313D4">
      <w:rPr>
        <w:rFonts w:ascii="Cambria" w:hAnsi="Cambria" w:cs="Calibri"/>
        <w:b/>
        <w:noProof/>
        <w:sz w:val="20"/>
        <w:szCs w:val="20"/>
        <w:bdr w:val="single" w:sz="4" w:space="0" w:color="000000"/>
      </w:rPr>
      <w:t>1</w:t>
    </w:r>
    <w:r>
      <w:rPr>
        <w:rFonts w:ascii="Cambria" w:hAnsi="Cambria" w:cs="Calibri"/>
        <w:b/>
        <w:sz w:val="20"/>
        <w:szCs w:val="20"/>
        <w:bdr w:val="single" w:sz="4" w:space="0" w:color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0307DC" w14:textId="77777777" w:rsidR="00297036" w:rsidRDefault="00297036">
      <w:r>
        <w:separator/>
      </w:r>
    </w:p>
  </w:footnote>
  <w:footnote w:type="continuationSeparator" w:id="0">
    <w:p w14:paraId="5C35DAFB" w14:textId="77777777" w:rsidR="00297036" w:rsidRDefault="002970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8F37D" w14:textId="0BF95F85" w:rsidR="001E5016" w:rsidRDefault="00853F66" w:rsidP="00853F66">
    <w:pPr>
      <w:pStyle w:val="Nagwek"/>
      <w:rPr>
        <w:rFonts w:ascii="Cambria" w:eastAsia="SimSun" w:hAnsi="Cambria" w:cstheme="minorBidi"/>
        <w:bCs/>
        <w:sz w:val="22"/>
        <w:szCs w:val="22"/>
        <w:lang w:eastAsia="ar-SA"/>
      </w:rPr>
    </w:pPr>
    <w:r w:rsidRPr="00820A8A">
      <w:rPr>
        <w:rFonts w:ascii="Cambria" w:eastAsia="SimSun" w:hAnsi="Cambria" w:cstheme="minorBidi"/>
        <w:bCs/>
        <w:sz w:val="22"/>
        <w:szCs w:val="22"/>
        <w:lang w:eastAsia="ar-SA"/>
      </w:rPr>
      <w:t xml:space="preserve">„Zakup niezbędnego sprzętu stanowiącego wyposażenie obiektów budowlanych służących </w:t>
    </w:r>
    <w:r w:rsidRPr="00820A8A">
      <w:rPr>
        <w:rFonts w:ascii="Cambria" w:eastAsia="SimSun" w:hAnsi="Cambria" w:cstheme="minorBidi"/>
        <w:bCs/>
        <w:sz w:val="22"/>
        <w:szCs w:val="22"/>
        <w:lang w:eastAsia="ar-SA"/>
      </w:rPr>
      <w:br/>
      <w:t>do zaopatrzenia w wodę i odprowadzenie ścieków tj. beczki asenizacyjnej”</w:t>
    </w:r>
  </w:p>
  <w:p w14:paraId="78D22FE1" w14:textId="77777777" w:rsidR="00853F66" w:rsidRPr="00853F66" w:rsidRDefault="00853F66" w:rsidP="00853F66">
    <w:pPr>
      <w:pStyle w:val="Tekstpodstawowy"/>
      <w:rPr>
        <w:lang w:eastAsia="ar-S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016"/>
    <w:rsid w:val="00004E93"/>
    <w:rsid w:val="000313D4"/>
    <w:rsid w:val="001E5016"/>
    <w:rsid w:val="002531A1"/>
    <w:rsid w:val="00297036"/>
    <w:rsid w:val="00456B9E"/>
    <w:rsid w:val="004B21E8"/>
    <w:rsid w:val="00646A24"/>
    <w:rsid w:val="006F4005"/>
    <w:rsid w:val="00853F66"/>
    <w:rsid w:val="00A025D4"/>
    <w:rsid w:val="00B51C5E"/>
    <w:rsid w:val="00F81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08166"/>
  <w15:docId w15:val="{AEC1E0EA-8CFA-425D-A71A-AF84E9FC4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6482F"/>
    <w:rPr>
      <w:rFonts w:ascii="Calibri" w:eastAsia="Calibri" w:hAnsi="Calibri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6185E"/>
    <w:rPr>
      <w:rFonts w:ascii="Tahoma" w:eastAsia="Calibri" w:hAnsi="Tahoma" w:cs="Tahoma"/>
      <w:sz w:val="16"/>
      <w:szCs w:val="16"/>
    </w:rPr>
  </w:style>
  <w:style w:type="character" w:customStyle="1" w:styleId="czeinternetowe">
    <w:name w:val="Łącze internetowe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11030"/>
    <w:rPr>
      <w:rFonts w:ascii="Calibri" w:eastAsia="Calibri" w:hAnsi="Calibri" w:cs="Times New Roman"/>
      <w:b/>
      <w:bCs/>
      <w:sz w:val="20"/>
      <w:szCs w:val="20"/>
    </w:rPr>
  </w:style>
  <w:style w:type="character" w:customStyle="1" w:styleId="Domylnaczcionkaakapitu1">
    <w:name w:val="Domyślna czcionka akapitu1"/>
    <w:qFormat/>
    <w:rsid w:val="00ED322C"/>
  </w:style>
  <w:style w:type="character" w:customStyle="1" w:styleId="AkapitzlistZnak">
    <w:name w:val="Akapit z listą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character" w:customStyle="1" w:styleId="redniasiatka2Znak">
    <w:name w:val="Średnia siatka 2 Znak"/>
    <w:uiPriority w:val="99"/>
    <w:qFormat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qFormat/>
    <w:rsid w:val="00EC7781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E16A63"/>
    <w:rPr>
      <w:rFonts w:cs="Times New Roman"/>
      <w:b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46482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46482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6185E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011030"/>
    <w:rPr>
      <w:b/>
      <w:bCs/>
    </w:rPr>
  </w:style>
  <w:style w:type="paragraph" w:customStyle="1" w:styleId="Standard">
    <w:name w:val="Standard"/>
    <w:qFormat/>
    <w:rsid w:val="00ED322C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Akapitzlist">
    <w:name w:val="List Paragraph"/>
    <w:basedOn w:val="Normalny"/>
    <w:link w:val="AkapitzlistZnak"/>
    <w:uiPriority w:val="99"/>
    <w:qFormat/>
    <w:rsid w:val="009D4064"/>
    <w:pPr>
      <w:ind w:left="720"/>
      <w:contextualSpacing/>
    </w:pPr>
  </w:style>
  <w:style w:type="paragraph" w:customStyle="1" w:styleId="redniasiatka21">
    <w:name w:val="Średnia siatka 21"/>
    <w:uiPriority w:val="99"/>
    <w:qFormat/>
    <w:rsid w:val="00642160"/>
    <w:pPr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40</Words>
  <Characters>246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Magda Gemel</cp:lastModifiedBy>
  <cp:revision>87</cp:revision>
  <cp:lastPrinted>2021-05-10T10:23:00Z</cp:lastPrinted>
  <dcterms:created xsi:type="dcterms:W3CDTF">2019-01-23T09:49:00Z</dcterms:created>
  <dcterms:modified xsi:type="dcterms:W3CDTF">2021-11-30T14:37:00Z</dcterms:modified>
  <dc:language>pl-PL</dc:language>
</cp:coreProperties>
</file>