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33F79" w14:textId="77777777" w:rsidR="005C2A18" w:rsidRDefault="005C2A18" w:rsidP="005C2A18">
      <w:pPr>
        <w:spacing w:after="0" w:line="360" w:lineRule="auto"/>
        <w:jc w:val="center"/>
        <w:rPr>
          <w:rFonts w:ascii="Tahoma" w:hAnsi="Tahoma" w:cs="Tahoma"/>
          <w:b/>
          <w:bCs/>
          <w:i/>
          <w:iCs/>
          <w:sz w:val="32"/>
          <w:szCs w:val="32"/>
        </w:rPr>
      </w:pPr>
    </w:p>
    <w:p w14:paraId="1CD6B94D" w14:textId="55743169" w:rsidR="005C2A18" w:rsidRPr="000311D7" w:rsidRDefault="005C2A18" w:rsidP="005C2A18">
      <w:pPr>
        <w:spacing w:after="0" w:line="360" w:lineRule="auto"/>
        <w:jc w:val="center"/>
        <w:rPr>
          <w:rFonts w:ascii="Tahoma" w:hAnsi="Tahoma" w:cs="Tahoma"/>
          <w:b/>
          <w:bCs/>
          <w:i/>
          <w:iCs/>
          <w:sz w:val="32"/>
          <w:szCs w:val="32"/>
        </w:rPr>
      </w:pPr>
      <w:r w:rsidRPr="000311D7">
        <w:rPr>
          <w:rFonts w:ascii="Tahoma" w:hAnsi="Tahoma" w:cs="Tahoma"/>
          <w:b/>
          <w:bCs/>
          <w:i/>
          <w:iCs/>
          <w:sz w:val="32"/>
          <w:szCs w:val="32"/>
        </w:rPr>
        <w:t>Strategi</w:t>
      </w:r>
      <w:r>
        <w:rPr>
          <w:rFonts w:ascii="Tahoma" w:hAnsi="Tahoma" w:cs="Tahoma"/>
          <w:b/>
          <w:bCs/>
          <w:i/>
          <w:iCs/>
          <w:sz w:val="32"/>
          <w:szCs w:val="32"/>
        </w:rPr>
        <w:t>a</w:t>
      </w:r>
      <w:r w:rsidRPr="000311D7">
        <w:rPr>
          <w:rFonts w:ascii="Tahoma" w:hAnsi="Tahoma" w:cs="Tahoma"/>
          <w:b/>
          <w:bCs/>
          <w:i/>
          <w:iCs/>
          <w:sz w:val="32"/>
          <w:szCs w:val="32"/>
        </w:rPr>
        <w:t xml:space="preserve"> Rozwoju Gminy </w:t>
      </w:r>
      <w:r>
        <w:rPr>
          <w:rFonts w:ascii="Tahoma" w:hAnsi="Tahoma" w:cs="Tahoma"/>
          <w:b/>
          <w:bCs/>
          <w:i/>
          <w:iCs/>
          <w:sz w:val="32"/>
          <w:szCs w:val="32"/>
        </w:rPr>
        <w:t>Gorzkowice</w:t>
      </w:r>
      <w:r w:rsidRPr="000311D7">
        <w:rPr>
          <w:rFonts w:ascii="Tahoma" w:hAnsi="Tahoma" w:cs="Tahoma"/>
          <w:b/>
          <w:bCs/>
          <w:i/>
          <w:iCs/>
          <w:sz w:val="32"/>
          <w:szCs w:val="32"/>
        </w:rPr>
        <w:t xml:space="preserve"> do 2030</w:t>
      </w:r>
      <w:r>
        <w:rPr>
          <w:rFonts w:ascii="Tahoma" w:hAnsi="Tahoma" w:cs="Tahoma"/>
          <w:b/>
          <w:bCs/>
          <w:i/>
          <w:iCs/>
          <w:sz w:val="32"/>
          <w:szCs w:val="32"/>
        </w:rPr>
        <w:t xml:space="preserve"> roku</w:t>
      </w:r>
    </w:p>
    <w:p w14:paraId="748F8687" w14:textId="77777777" w:rsidR="005C2A18" w:rsidRDefault="005C2A18" w:rsidP="005C2A18">
      <w:pPr>
        <w:spacing w:after="0" w:line="360" w:lineRule="auto"/>
        <w:jc w:val="center"/>
        <w:rPr>
          <w:rFonts w:ascii="Tahoma" w:hAnsi="Tahoma" w:cs="Tahoma"/>
          <w:i/>
          <w:iCs/>
          <w:sz w:val="32"/>
          <w:szCs w:val="32"/>
        </w:rPr>
      </w:pPr>
    </w:p>
    <w:p w14:paraId="4128D4CA" w14:textId="60851986" w:rsidR="005C2A18" w:rsidRDefault="005C2A18" w:rsidP="005C2A18">
      <w:pPr>
        <w:spacing w:after="0" w:line="360" w:lineRule="auto"/>
        <w:jc w:val="center"/>
        <w:rPr>
          <w:rFonts w:ascii="Tahoma" w:hAnsi="Tahoma" w:cs="Tahoma"/>
          <w:b/>
          <w:bCs/>
          <w:sz w:val="32"/>
          <w:szCs w:val="32"/>
        </w:rPr>
      </w:pPr>
      <w:r w:rsidRPr="000311D7">
        <w:rPr>
          <w:rFonts w:ascii="Tahoma" w:hAnsi="Tahoma" w:cs="Tahoma"/>
          <w:b/>
          <w:bCs/>
          <w:sz w:val="32"/>
          <w:szCs w:val="32"/>
        </w:rPr>
        <w:t>PROJEKT</w:t>
      </w:r>
    </w:p>
    <w:p w14:paraId="6D3108E9" w14:textId="0D2FCDAE" w:rsidR="005C2A18" w:rsidRDefault="005C2A18" w:rsidP="005C2A18">
      <w:pPr>
        <w:spacing w:after="0" w:line="360" w:lineRule="auto"/>
        <w:jc w:val="center"/>
        <w:rPr>
          <w:rFonts w:ascii="Tahoma" w:hAnsi="Tahoma" w:cs="Tahoma"/>
          <w:b/>
          <w:bCs/>
          <w:sz w:val="32"/>
          <w:szCs w:val="32"/>
        </w:rPr>
      </w:pPr>
    </w:p>
    <w:p w14:paraId="7DF24993" w14:textId="0035FDE1" w:rsidR="005C2A18" w:rsidRDefault="005C2A18" w:rsidP="005C2A18">
      <w:pPr>
        <w:spacing w:after="0" w:line="360" w:lineRule="auto"/>
        <w:jc w:val="center"/>
        <w:rPr>
          <w:rFonts w:ascii="Tahoma" w:hAnsi="Tahoma" w:cs="Tahoma"/>
          <w:b/>
          <w:bCs/>
          <w:sz w:val="32"/>
          <w:szCs w:val="32"/>
        </w:rPr>
      </w:pPr>
      <w:r w:rsidRPr="000F5BC2">
        <w:rPr>
          <w:noProof/>
          <w:lang w:eastAsia="pl-PL"/>
        </w:rPr>
        <w:drawing>
          <wp:inline distT="0" distB="0" distL="0" distR="0" wp14:anchorId="62AC17C7" wp14:editId="7F19148A">
            <wp:extent cx="2438400" cy="2895600"/>
            <wp:effectExtent l="0" t="0" r="0" b="0"/>
            <wp:docPr id="2" name="Obraz 2" descr="https://upload.wikimedia.org/wikipedia/commons/4/4b/POL_gmina_Gorzkowice_CO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s://upload.wikimedia.org/wikipedia/commons/4/4b/POL_gmina_Gorzkowice_COA.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2895600"/>
                    </a:xfrm>
                    <a:prstGeom prst="rect">
                      <a:avLst/>
                    </a:prstGeom>
                    <a:noFill/>
                    <a:ln>
                      <a:noFill/>
                    </a:ln>
                  </pic:spPr>
                </pic:pic>
              </a:graphicData>
            </a:graphic>
          </wp:inline>
        </w:drawing>
      </w:r>
    </w:p>
    <w:p w14:paraId="32594B13" w14:textId="02ACF898" w:rsidR="005C2A18" w:rsidRDefault="005C2A18" w:rsidP="005C2A18">
      <w:pPr>
        <w:spacing w:after="0" w:line="360" w:lineRule="auto"/>
        <w:jc w:val="center"/>
        <w:rPr>
          <w:rFonts w:ascii="Tahoma" w:hAnsi="Tahoma" w:cs="Tahoma"/>
          <w:b/>
          <w:bCs/>
          <w:sz w:val="32"/>
          <w:szCs w:val="32"/>
        </w:rPr>
      </w:pPr>
    </w:p>
    <w:p w14:paraId="40C99445" w14:textId="1049E5A0" w:rsidR="005C2A18" w:rsidRDefault="005C2A18" w:rsidP="005C2A18">
      <w:pPr>
        <w:spacing w:after="0" w:line="360" w:lineRule="auto"/>
        <w:jc w:val="center"/>
        <w:rPr>
          <w:rFonts w:ascii="Tahoma" w:hAnsi="Tahoma" w:cs="Tahoma"/>
          <w:b/>
          <w:bCs/>
          <w:sz w:val="32"/>
          <w:szCs w:val="32"/>
        </w:rPr>
      </w:pPr>
    </w:p>
    <w:p w14:paraId="7DFAEB56" w14:textId="1E2335A2" w:rsidR="005C2A18" w:rsidRDefault="005C2A18" w:rsidP="005C2A18">
      <w:pPr>
        <w:spacing w:after="0" w:line="360" w:lineRule="auto"/>
        <w:jc w:val="center"/>
        <w:rPr>
          <w:rFonts w:ascii="Tahoma" w:hAnsi="Tahoma" w:cs="Tahoma"/>
          <w:b/>
          <w:bCs/>
          <w:sz w:val="32"/>
          <w:szCs w:val="32"/>
        </w:rPr>
      </w:pPr>
    </w:p>
    <w:p w14:paraId="47CD5733" w14:textId="2B972714" w:rsidR="005C2A18" w:rsidRDefault="005C2A18" w:rsidP="005C2A18">
      <w:pPr>
        <w:spacing w:after="0" w:line="360" w:lineRule="auto"/>
        <w:jc w:val="center"/>
        <w:rPr>
          <w:rFonts w:ascii="Tahoma" w:hAnsi="Tahoma" w:cs="Tahoma"/>
          <w:b/>
          <w:bCs/>
          <w:sz w:val="32"/>
          <w:szCs w:val="32"/>
        </w:rPr>
      </w:pPr>
    </w:p>
    <w:p w14:paraId="7A152523" w14:textId="77777777" w:rsidR="005C2A18" w:rsidRDefault="005C2A18" w:rsidP="005C2A18">
      <w:pPr>
        <w:spacing w:after="0" w:line="360" w:lineRule="auto"/>
        <w:jc w:val="center"/>
        <w:rPr>
          <w:rFonts w:ascii="Tahoma" w:hAnsi="Tahoma" w:cs="Tahoma"/>
          <w:b/>
          <w:bCs/>
          <w:sz w:val="32"/>
          <w:szCs w:val="32"/>
        </w:rPr>
      </w:pPr>
    </w:p>
    <w:p w14:paraId="348003B1" w14:textId="77777777" w:rsidR="005C2A18" w:rsidRDefault="005C2A18" w:rsidP="005C2A18">
      <w:pPr>
        <w:spacing w:after="0" w:line="360" w:lineRule="auto"/>
        <w:jc w:val="center"/>
        <w:rPr>
          <w:rFonts w:ascii="Tahoma" w:hAnsi="Tahoma" w:cs="Tahoma"/>
          <w:b/>
          <w:bCs/>
          <w:sz w:val="32"/>
          <w:szCs w:val="32"/>
        </w:rPr>
      </w:pPr>
    </w:p>
    <w:p w14:paraId="4895CF09" w14:textId="77777777" w:rsidR="005C2A18" w:rsidRDefault="005C2A18" w:rsidP="005C2A18">
      <w:pPr>
        <w:spacing w:after="0" w:line="360" w:lineRule="auto"/>
        <w:jc w:val="center"/>
        <w:rPr>
          <w:rFonts w:ascii="Tahoma" w:hAnsi="Tahoma" w:cs="Tahoma"/>
          <w:b/>
          <w:bCs/>
          <w:sz w:val="32"/>
          <w:szCs w:val="32"/>
        </w:rPr>
      </w:pPr>
    </w:p>
    <w:p w14:paraId="60C30527" w14:textId="4EF5A153" w:rsidR="005C2A18" w:rsidRDefault="00B25884" w:rsidP="005C2A18">
      <w:pPr>
        <w:spacing w:after="0" w:line="360" w:lineRule="auto"/>
        <w:jc w:val="center"/>
        <w:rPr>
          <w:rFonts w:ascii="Tahoma" w:hAnsi="Tahoma" w:cs="Tahoma"/>
          <w:b/>
          <w:bCs/>
          <w:sz w:val="32"/>
          <w:szCs w:val="32"/>
        </w:rPr>
      </w:pPr>
      <w:r>
        <w:rPr>
          <w:rFonts w:ascii="Tahoma" w:hAnsi="Tahoma" w:cs="Tahoma"/>
          <w:b/>
          <w:bCs/>
          <w:sz w:val="32"/>
          <w:szCs w:val="32"/>
        </w:rPr>
        <w:t>SIERPIEŃ</w:t>
      </w:r>
      <w:r w:rsidR="005C2A18">
        <w:rPr>
          <w:rFonts w:ascii="Tahoma" w:hAnsi="Tahoma" w:cs="Tahoma"/>
          <w:b/>
          <w:bCs/>
          <w:sz w:val="32"/>
          <w:szCs w:val="32"/>
        </w:rPr>
        <w:t xml:space="preserve"> 2021 R. </w:t>
      </w:r>
    </w:p>
    <w:p w14:paraId="11B44391" w14:textId="4B90B9D6" w:rsidR="005C2A18" w:rsidRDefault="005C2A18" w:rsidP="005C2A18">
      <w:pPr>
        <w:spacing w:after="0" w:line="360" w:lineRule="auto"/>
        <w:jc w:val="center"/>
        <w:rPr>
          <w:rFonts w:ascii="Tahoma" w:hAnsi="Tahoma" w:cs="Tahoma"/>
          <w:b/>
          <w:bCs/>
          <w:sz w:val="32"/>
          <w:szCs w:val="32"/>
        </w:rPr>
      </w:pPr>
    </w:p>
    <w:p w14:paraId="0A362E5F" w14:textId="5B9DAE01" w:rsidR="005C2A18" w:rsidRDefault="005C2A18" w:rsidP="005C2A18">
      <w:pPr>
        <w:spacing w:after="0" w:line="360" w:lineRule="auto"/>
        <w:jc w:val="center"/>
        <w:rPr>
          <w:rFonts w:ascii="Tahoma" w:hAnsi="Tahoma" w:cs="Tahoma"/>
          <w:b/>
          <w:bCs/>
          <w:sz w:val="32"/>
          <w:szCs w:val="32"/>
        </w:rPr>
      </w:pPr>
    </w:p>
    <w:p w14:paraId="4B293EBE" w14:textId="0858EBD3" w:rsidR="005C2A18" w:rsidRDefault="005C2A18" w:rsidP="005C2A18">
      <w:pPr>
        <w:spacing w:after="0" w:line="360" w:lineRule="auto"/>
        <w:jc w:val="center"/>
        <w:rPr>
          <w:rFonts w:ascii="Tahoma" w:hAnsi="Tahoma" w:cs="Tahoma"/>
          <w:b/>
          <w:bCs/>
          <w:sz w:val="32"/>
          <w:szCs w:val="32"/>
        </w:rPr>
      </w:pPr>
    </w:p>
    <w:p w14:paraId="3581B4DE" w14:textId="77777777" w:rsidR="00326724" w:rsidRPr="0066560C" w:rsidRDefault="00326724" w:rsidP="0032672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480" w:lineRule="auto"/>
        <w:jc w:val="center"/>
        <w:rPr>
          <w:rFonts w:ascii="Arial" w:hAnsi="Arial" w:cs="Arial"/>
          <w:b/>
          <w:sz w:val="36"/>
          <w:lang w:val="pl-PL"/>
        </w:rPr>
      </w:pPr>
      <w:r w:rsidRPr="0066560C">
        <w:rPr>
          <w:rFonts w:ascii="Arial" w:hAnsi="Arial" w:cs="Arial"/>
          <w:b/>
          <w:sz w:val="36"/>
          <w:lang w:val="pl-PL"/>
        </w:rPr>
        <w:lastRenderedPageBreak/>
        <w:t>Opracowanie wykonano</w:t>
      </w:r>
    </w:p>
    <w:p w14:paraId="4C048808" w14:textId="77777777" w:rsidR="00326724" w:rsidRPr="001D788B" w:rsidRDefault="00326724" w:rsidP="0032672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480" w:lineRule="auto"/>
        <w:jc w:val="center"/>
        <w:rPr>
          <w:rFonts w:ascii="Arial" w:hAnsi="Arial" w:cs="Arial"/>
          <w:b/>
          <w:sz w:val="36"/>
          <w:lang w:val="pl-PL"/>
        </w:rPr>
      </w:pPr>
      <w:r w:rsidRPr="0066560C">
        <w:rPr>
          <w:rFonts w:ascii="Arial" w:hAnsi="Arial" w:cs="Arial"/>
          <w:b/>
          <w:sz w:val="36"/>
          <w:lang w:val="pl-PL"/>
        </w:rPr>
        <w:t>przez zespół konsultantów</w:t>
      </w:r>
    </w:p>
    <w:p w14:paraId="64E37D83" w14:textId="6F500822" w:rsidR="00326724" w:rsidRDefault="00326724" w:rsidP="0032672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480" w:lineRule="auto"/>
        <w:jc w:val="center"/>
        <w:rPr>
          <w:rFonts w:ascii="Arial Bold" w:hAnsi="Arial Bold"/>
          <w:sz w:val="36"/>
          <w:lang w:val="pl-PL"/>
        </w:rPr>
      </w:pPr>
      <w:r w:rsidRPr="00E56707">
        <w:rPr>
          <w:rFonts w:ascii="Arial Bold" w:hAnsi="Arial Bold"/>
          <w:noProof/>
          <w:sz w:val="36"/>
          <w:lang w:val="pl-PL"/>
        </w:rPr>
        <w:drawing>
          <wp:inline distT="0" distB="0" distL="0" distR="0" wp14:anchorId="354B9F0C" wp14:editId="3121630E">
            <wp:extent cx="1600200" cy="2240280"/>
            <wp:effectExtent l="0" t="0" r="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0200" cy="2240280"/>
                    </a:xfrm>
                    <a:prstGeom prst="rect">
                      <a:avLst/>
                    </a:prstGeom>
                    <a:noFill/>
                    <a:ln>
                      <a:noFill/>
                    </a:ln>
                  </pic:spPr>
                </pic:pic>
              </a:graphicData>
            </a:graphic>
          </wp:inline>
        </w:drawing>
      </w:r>
    </w:p>
    <w:p w14:paraId="6C54EA86" w14:textId="77777777" w:rsidR="00326724" w:rsidRPr="00686056" w:rsidRDefault="00326724" w:rsidP="0032672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480" w:lineRule="auto"/>
        <w:jc w:val="center"/>
        <w:rPr>
          <w:rFonts w:ascii="Arial Bold" w:hAnsi="Arial Bold"/>
          <w:sz w:val="28"/>
          <w:szCs w:val="28"/>
          <w:lang w:val="pl-PL"/>
        </w:rPr>
      </w:pPr>
    </w:p>
    <w:p w14:paraId="565BA73D" w14:textId="3237F2C6" w:rsidR="005C2A18" w:rsidRPr="00686056" w:rsidRDefault="00326724" w:rsidP="00DD4644">
      <w:pPr>
        <w:spacing w:after="0" w:line="360" w:lineRule="auto"/>
        <w:rPr>
          <w:rFonts w:ascii="Arial" w:hAnsi="Arial" w:cs="Arial"/>
          <w:b/>
          <w:sz w:val="28"/>
          <w:szCs w:val="28"/>
        </w:rPr>
      </w:pPr>
      <w:r w:rsidRPr="00686056">
        <w:rPr>
          <w:rFonts w:ascii="Arial" w:hAnsi="Arial" w:cs="Arial"/>
          <w:b/>
          <w:sz w:val="28"/>
          <w:szCs w:val="28"/>
        </w:rPr>
        <w:t xml:space="preserve">przy współpracy </w:t>
      </w:r>
      <w:r w:rsidR="00DD4644" w:rsidRPr="00686056">
        <w:rPr>
          <w:rFonts w:ascii="Arial" w:hAnsi="Arial" w:cs="Arial"/>
          <w:b/>
          <w:sz w:val="28"/>
          <w:szCs w:val="28"/>
        </w:rPr>
        <w:t xml:space="preserve">pracowników </w:t>
      </w:r>
    </w:p>
    <w:p w14:paraId="09B199D8" w14:textId="4232801E" w:rsidR="00DD4644" w:rsidRPr="00686056" w:rsidRDefault="00DD4644" w:rsidP="00DD4644">
      <w:pPr>
        <w:spacing w:after="0" w:line="360" w:lineRule="auto"/>
        <w:rPr>
          <w:rFonts w:ascii="Tahoma" w:hAnsi="Tahoma" w:cs="Tahoma"/>
          <w:b/>
          <w:sz w:val="28"/>
          <w:szCs w:val="28"/>
        </w:rPr>
      </w:pPr>
      <w:r w:rsidRPr="00686056">
        <w:rPr>
          <w:rFonts w:ascii="Arial" w:hAnsi="Arial" w:cs="Arial"/>
          <w:b/>
          <w:sz w:val="28"/>
          <w:szCs w:val="28"/>
        </w:rPr>
        <w:t xml:space="preserve">Urzędu Gminy Gorzkowice </w:t>
      </w:r>
    </w:p>
    <w:p w14:paraId="0E164C94" w14:textId="76CA723E" w:rsidR="006C0353" w:rsidRPr="00686056" w:rsidRDefault="006C0353">
      <w:pPr>
        <w:rPr>
          <w:b/>
          <w:sz w:val="28"/>
          <w:szCs w:val="28"/>
        </w:rPr>
      </w:pPr>
    </w:p>
    <w:p w14:paraId="4F8DA8F6" w14:textId="0897C9B3" w:rsidR="008B0C8F" w:rsidRDefault="008B0C8F">
      <w:pPr>
        <w:rPr>
          <w:b/>
        </w:rPr>
      </w:pPr>
    </w:p>
    <w:p w14:paraId="422193D2" w14:textId="1D30B72F" w:rsidR="008B0C8F" w:rsidRDefault="008B0C8F">
      <w:pPr>
        <w:rPr>
          <w:b/>
        </w:rPr>
      </w:pPr>
    </w:p>
    <w:p w14:paraId="70F03C05" w14:textId="4B3B83A0" w:rsidR="008B0C8F" w:rsidRDefault="008B0C8F">
      <w:pPr>
        <w:rPr>
          <w:b/>
        </w:rPr>
      </w:pPr>
    </w:p>
    <w:p w14:paraId="45357C0C" w14:textId="2FE4B9EB" w:rsidR="008B0C8F" w:rsidRDefault="008B0C8F">
      <w:pPr>
        <w:rPr>
          <w:b/>
        </w:rPr>
      </w:pPr>
    </w:p>
    <w:p w14:paraId="74BD32E0" w14:textId="1955B8A8" w:rsidR="008B0C8F" w:rsidRDefault="008B0C8F">
      <w:pPr>
        <w:rPr>
          <w:b/>
        </w:rPr>
      </w:pPr>
    </w:p>
    <w:p w14:paraId="0899D37C" w14:textId="1052F658" w:rsidR="008B0C8F" w:rsidRDefault="008B0C8F">
      <w:pPr>
        <w:rPr>
          <w:b/>
        </w:rPr>
      </w:pPr>
    </w:p>
    <w:p w14:paraId="59C14D95" w14:textId="67CA2F22" w:rsidR="008B0C8F" w:rsidRDefault="008B0C8F">
      <w:pPr>
        <w:rPr>
          <w:b/>
        </w:rPr>
      </w:pPr>
    </w:p>
    <w:p w14:paraId="527F1BAB" w14:textId="715553AC" w:rsidR="008B0C8F" w:rsidRDefault="008B0C8F">
      <w:pPr>
        <w:rPr>
          <w:b/>
        </w:rPr>
      </w:pPr>
    </w:p>
    <w:p w14:paraId="7177E48B" w14:textId="1F879A77" w:rsidR="008B0C8F" w:rsidRDefault="008B0C8F">
      <w:pPr>
        <w:rPr>
          <w:b/>
        </w:rPr>
      </w:pPr>
    </w:p>
    <w:p w14:paraId="303D8559" w14:textId="43317110" w:rsidR="008B0C8F" w:rsidRDefault="008B0C8F">
      <w:pPr>
        <w:rPr>
          <w:b/>
        </w:rPr>
      </w:pPr>
    </w:p>
    <w:p w14:paraId="5ACB4276" w14:textId="42C185EE" w:rsidR="008B0C8F" w:rsidRDefault="008B0C8F">
      <w:pPr>
        <w:rPr>
          <w:b/>
        </w:rPr>
      </w:pPr>
    </w:p>
    <w:p w14:paraId="153BC5DE" w14:textId="31229749" w:rsidR="008B0C8F" w:rsidRDefault="008B0C8F">
      <w:pPr>
        <w:rPr>
          <w:b/>
        </w:rPr>
      </w:pPr>
    </w:p>
    <w:p w14:paraId="1712A9DB" w14:textId="420B0456" w:rsidR="008B0C8F" w:rsidRDefault="008B0C8F">
      <w:pPr>
        <w:rPr>
          <w:b/>
        </w:rPr>
      </w:pPr>
    </w:p>
    <w:p w14:paraId="3BB21F8C" w14:textId="3B712290" w:rsidR="008B0C8F" w:rsidRDefault="008B0C8F">
      <w:pPr>
        <w:rPr>
          <w:b/>
        </w:rPr>
      </w:pPr>
    </w:p>
    <w:p w14:paraId="7E47CCF2" w14:textId="238E4991" w:rsidR="008B0C8F" w:rsidRDefault="008B0C8F">
      <w:pPr>
        <w:rPr>
          <w:b/>
        </w:rPr>
      </w:pPr>
    </w:p>
    <w:p w14:paraId="5F9912EF" w14:textId="696D67A2" w:rsidR="008B0C8F" w:rsidRDefault="008B0C8F" w:rsidP="00214CC2">
      <w:pPr>
        <w:rPr>
          <w:rFonts w:ascii="Arial" w:hAnsi="Arial" w:cs="Arial"/>
          <w:b/>
          <w:sz w:val="28"/>
          <w:szCs w:val="28"/>
        </w:rPr>
      </w:pPr>
      <w:r w:rsidRPr="008B0C8F">
        <w:rPr>
          <w:rFonts w:ascii="Arial" w:hAnsi="Arial" w:cs="Arial"/>
          <w:b/>
          <w:sz w:val="28"/>
          <w:szCs w:val="28"/>
        </w:rPr>
        <w:t>SPIS TREŚCI</w:t>
      </w:r>
    </w:p>
    <w:p w14:paraId="3822F66E" w14:textId="5681276A" w:rsidR="00214CC2" w:rsidRDefault="00214CC2">
      <w:pPr>
        <w:pStyle w:val="Spistreci1"/>
        <w:tabs>
          <w:tab w:val="right" w:pos="9062"/>
        </w:tabs>
        <w:rPr>
          <w:rFonts w:eastAsiaTheme="minorEastAsia" w:cstheme="minorBidi"/>
          <w:b w:val="0"/>
          <w:bCs w:val="0"/>
          <w:caps w:val="0"/>
          <w:noProof/>
          <w:u w:val="none"/>
          <w:lang w:eastAsia="pl-PL"/>
        </w:rPr>
      </w:pPr>
      <w:r>
        <w:rPr>
          <w:rFonts w:ascii="Arial" w:hAnsi="Arial" w:cs="Arial"/>
          <w:b w:val="0"/>
          <w:i/>
          <w:iCs/>
          <w:caps w:val="0"/>
          <w:sz w:val="28"/>
          <w:szCs w:val="28"/>
        </w:rPr>
        <w:fldChar w:fldCharType="begin"/>
      </w:r>
      <w:r>
        <w:rPr>
          <w:rFonts w:ascii="Arial" w:hAnsi="Arial" w:cs="Arial"/>
          <w:b w:val="0"/>
          <w:i/>
          <w:iCs/>
          <w:caps w:val="0"/>
          <w:sz w:val="28"/>
          <w:szCs w:val="28"/>
        </w:rPr>
        <w:instrText xml:space="preserve"> TOC \o "1-3" \h \z \u </w:instrText>
      </w:r>
      <w:r>
        <w:rPr>
          <w:rFonts w:ascii="Arial" w:hAnsi="Arial" w:cs="Arial"/>
          <w:b w:val="0"/>
          <w:i/>
          <w:iCs/>
          <w:caps w:val="0"/>
          <w:sz w:val="28"/>
          <w:szCs w:val="28"/>
        </w:rPr>
        <w:fldChar w:fldCharType="separate"/>
      </w:r>
      <w:hyperlink w:anchor="_Toc78529309" w:history="1">
        <w:r w:rsidRPr="00ED4278">
          <w:rPr>
            <w:rStyle w:val="Hipercze"/>
            <w:noProof/>
          </w:rPr>
          <w:t>Wstęp</w:t>
        </w:r>
        <w:r>
          <w:rPr>
            <w:noProof/>
            <w:webHidden/>
          </w:rPr>
          <w:tab/>
        </w:r>
        <w:r>
          <w:rPr>
            <w:noProof/>
            <w:webHidden/>
          </w:rPr>
          <w:fldChar w:fldCharType="begin"/>
        </w:r>
        <w:r>
          <w:rPr>
            <w:noProof/>
            <w:webHidden/>
          </w:rPr>
          <w:instrText xml:space="preserve"> PAGEREF _Toc78529309 \h </w:instrText>
        </w:r>
        <w:r>
          <w:rPr>
            <w:noProof/>
            <w:webHidden/>
          </w:rPr>
        </w:r>
        <w:r>
          <w:rPr>
            <w:noProof/>
            <w:webHidden/>
          </w:rPr>
          <w:fldChar w:fldCharType="separate"/>
        </w:r>
        <w:r w:rsidR="00622128">
          <w:rPr>
            <w:noProof/>
            <w:webHidden/>
          </w:rPr>
          <w:t>6</w:t>
        </w:r>
        <w:r>
          <w:rPr>
            <w:noProof/>
            <w:webHidden/>
          </w:rPr>
          <w:fldChar w:fldCharType="end"/>
        </w:r>
      </w:hyperlink>
    </w:p>
    <w:p w14:paraId="3054A1E5" w14:textId="160CB9DC" w:rsidR="00214CC2" w:rsidRDefault="00154BDF">
      <w:pPr>
        <w:pStyle w:val="Spistreci1"/>
        <w:tabs>
          <w:tab w:val="right" w:pos="9062"/>
        </w:tabs>
        <w:rPr>
          <w:rFonts w:eastAsiaTheme="minorEastAsia" w:cstheme="minorBidi"/>
          <w:b w:val="0"/>
          <w:bCs w:val="0"/>
          <w:caps w:val="0"/>
          <w:noProof/>
          <w:u w:val="none"/>
          <w:lang w:eastAsia="pl-PL"/>
        </w:rPr>
      </w:pPr>
      <w:hyperlink w:anchor="_Toc78529310" w:history="1">
        <w:r w:rsidR="00214CC2" w:rsidRPr="00ED4278">
          <w:rPr>
            <w:rStyle w:val="Hipercze"/>
            <w:noProof/>
          </w:rPr>
          <w:t>Uwarunkowania, wnioski z Diagnozy społeczno – gospodarczej  i przestrzennej gminy</w:t>
        </w:r>
        <w:r w:rsidR="00214CC2">
          <w:rPr>
            <w:noProof/>
            <w:webHidden/>
          </w:rPr>
          <w:tab/>
        </w:r>
        <w:r w:rsidR="00214CC2">
          <w:rPr>
            <w:noProof/>
            <w:webHidden/>
          </w:rPr>
          <w:fldChar w:fldCharType="begin"/>
        </w:r>
        <w:r w:rsidR="00214CC2">
          <w:rPr>
            <w:noProof/>
            <w:webHidden/>
          </w:rPr>
          <w:instrText xml:space="preserve"> PAGEREF _Toc78529310 \h </w:instrText>
        </w:r>
        <w:r w:rsidR="00214CC2">
          <w:rPr>
            <w:noProof/>
            <w:webHidden/>
          </w:rPr>
        </w:r>
        <w:r w:rsidR="00214CC2">
          <w:rPr>
            <w:noProof/>
            <w:webHidden/>
          </w:rPr>
          <w:fldChar w:fldCharType="separate"/>
        </w:r>
        <w:r w:rsidR="00622128">
          <w:rPr>
            <w:noProof/>
            <w:webHidden/>
          </w:rPr>
          <w:t>8</w:t>
        </w:r>
        <w:r w:rsidR="00214CC2">
          <w:rPr>
            <w:noProof/>
            <w:webHidden/>
          </w:rPr>
          <w:fldChar w:fldCharType="end"/>
        </w:r>
      </w:hyperlink>
    </w:p>
    <w:p w14:paraId="39D3900E" w14:textId="0192AD99" w:rsidR="00214CC2" w:rsidRDefault="00154BDF">
      <w:pPr>
        <w:pStyle w:val="Spistreci2"/>
        <w:tabs>
          <w:tab w:val="right" w:pos="9062"/>
        </w:tabs>
        <w:rPr>
          <w:rFonts w:eastAsiaTheme="minorEastAsia" w:cstheme="minorBidi"/>
          <w:b w:val="0"/>
          <w:bCs w:val="0"/>
          <w:smallCaps w:val="0"/>
          <w:noProof/>
          <w:lang w:eastAsia="pl-PL"/>
        </w:rPr>
      </w:pPr>
      <w:hyperlink w:anchor="_Toc78529311" w:history="1">
        <w:r w:rsidR="00214CC2" w:rsidRPr="00ED4278">
          <w:rPr>
            <w:rStyle w:val="Hipercze"/>
            <w:noProof/>
          </w:rPr>
          <w:t>Uwarunkowania i metodyka opracowania Strategii</w:t>
        </w:r>
        <w:r w:rsidR="00214CC2">
          <w:rPr>
            <w:noProof/>
            <w:webHidden/>
          </w:rPr>
          <w:tab/>
        </w:r>
        <w:r w:rsidR="00214CC2">
          <w:rPr>
            <w:noProof/>
            <w:webHidden/>
          </w:rPr>
          <w:fldChar w:fldCharType="begin"/>
        </w:r>
        <w:r w:rsidR="00214CC2">
          <w:rPr>
            <w:noProof/>
            <w:webHidden/>
          </w:rPr>
          <w:instrText xml:space="preserve"> PAGEREF _Toc78529311 \h </w:instrText>
        </w:r>
        <w:r w:rsidR="00214CC2">
          <w:rPr>
            <w:noProof/>
            <w:webHidden/>
          </w:rPr>
        </w:r>
        <w:r w:rsidR="00214CC2">
          <w:rPr>
            <w:noProof/>
            <w:webHidden/>
          </w:rPr>
          <w:fldChar w:fldCharType="separate"/>
        </w:r>
        <w:r w:rsidR="00622128">
          <w:rPr>
            <w:noProof/>
            <w:webHidden/>
          </w:rPr>
          <w:t>8</w:t>
        </w:r>
        <w:r w:rsidR="00214CC2">
          <w:rPr>
            <w:noProof/>
            <w:webHidden/>
          </w:rPr>
          <w:fldChar w:fldCharType="end"/>
        </w:r>
      </w:hyperlink>
    </w:p>
    <w:p w14:paraId="044A35F7" w14:textId="56E6AFDB" w:rsidR="00214CC2" w:rsidRDefault="00154BDF">
      <w:pPr>
        <w:pStyle w:val="Spistreci2"/>
        <w:tabs>
          <w:tab w:val="right" w:pos="9062"/>
        </w:tabs>
        <w:rPr>
          <w:rFonts w:eastAsiaTheme="minorEastAsia" w:cstheme="minorBidi"/>
          <w:b w:val="0"/>
          <w:bCs w:val="0"/>
          <w:smallCaps w:val="0"/>
          <w:noProof/>
          <w:lang w:eastAsia="pl-PL"/>
        </w:rPr>
      </w:pPr>
      <w:hyperlink w:anchor="_Toc78529312" w:history="1">
        <w:r w:rsidR="00214CC2" w:rsidRPr="00ED4278">
          <w:rPr>
            <w:rStyle w:val="Hipercze"/>
            <w:noProof/>
          </w:rPr>
          <w:t>Wnioski z Diagnozy społeczno – gospodarczej i przestrzennej</w:t>
        </w:r>
        <w:r w:rsidR="00214CC2">
          <w:rPr>
            <w:noProof/>
            <w:webHidden/>
          </w:rPr>
          <w:tab/>
        </w:r>
        <w:r w:rsidR="00214CC2">
          <w:rPr>
            <w:noProof/>
            <w:webHidden/>
          </w:rPr>
          <w:fldChar w:fldCharType="begin"/>
        </w:r>
        <w:r w:rsidR="00214CC2">
          <w:rPr>
            <w:noProof/>
            <w:webHidden/>
          </w:rPr>
          <w:instrText xml:space="preserve"> PAGEREF _Toc78529312 \h </w:instrText>
        </w:r>
        <w:r w:rsidR="00214CC2">
          <w:rPr>
            <w:noProof/>
            <w:webHidden/>
          </w:rPr>
        </w:r>
        <w:r w:rsidR="00214CC2">
          <w:rPr>
            <w:noProof/>
            <w:webHidden/>
          </w:rPr>
          <w:fldChar w:fldCharType="separate"/>
        </w:r>
        <w:r w:rsidR="00622128">
          <w:rPr>
            <w:noProof/>
            <w:webHidden/>
          </w:rPr>
          <w:t>10</w:t>
        </w:r>
        <w:r w:rsidR="00214CC2">
          <w:rPr>
            <w:noProof/>
            <w:webHidden/>
          </w:rPr>
          <w:fldChar w:fldCharType="end"/>
        </w:r>
      </w:hyperlink>
    </w:p>
    <w:p w14:paraId="2E050625" w14:textId="5F9547A3" w:rsidR="00214CC2" w:rsidRDefault="00154BDF">
      <w:pPr>
        <w:pStyle w:val="Spistreci2"/>
        <w:tabs>
          <w:tab w:val="right" w:pos="9062"/>
        </w:tabs>
        <w:rPr>
          <w:rFonts w:eastAsiaTheme="minorEastAsia" w:cstheme="minorBidi"/>
          <w:b w:val="0"/>
          <w:bCs w:val="0"/>
          <w:smallCaps w:val="0"/>
          <w:noProof/>
          <w:lang w:eastAsia="pl-PL"/>
        </w:rPr>
      </w:pPr>
      <w:hyperlink w:anchor="_Toc78529313" w:history="1">
        <w:r w:rsidR="00214CC2" w:rsidRPr="00ED4278">
          <w:rPr>
            <w:rStyle w:val="Hipercze"/>
            <w:noProof/>
          </w:rPr>
          <w:t>Obszary strategicznej interwencji w Strategii Rozwoju Województwa a zakres planowanych działań Gminy</w:t>
        </w:r>
        <w:r w:rsidR="00214CC2">
          <w:rPr>
            <w:noProof/>
            <w:webHidden/>
          </w:rPr>
          <w:tab/>
        </w:r>
        <w:r w:rsidR="00214CC2">
          <w:rPr>
            <w:noProof/>
            <w:webHidden/>
          </w:rPr>
          <w:fldChar w:fldCharType="begin"/>
        </w:r>
        <w:r w:rsidR="00214CC2">
          <w:rPr>
            <w:noProof/>
            <w:webHidden/>
          </w:rPr>
          <w:instrText xml:space="preserve"> PAGEREF _Toc78529313 \h </w:instrText>
        </w:r>
        <w:r w:rsidR="00214CC2">
          <w:rPr>
            <w:noProof/>
            <w:webHidden/>
          </w:rPr>
        </w:r>
        <w:r w:rsidR="00214CC2">
          <w:rPr>
            <w:noProof/>
            <w:webHidden/>
          </w:rPr>
          <w:fldChar w:fldCharType="separate"/>
        </w:r>
        <w:r w:rsidR="00622128">
          <w:rPr>
            <w:noProof/>
            <w:webHidden/>
          </w:rPr>
          <w:t>12</w:t>
        </w:r>
        <w:r w:rsidR="00214CC2">
          <w:rPr>
            <w:noProof/>
            <w:webHidden/>
          </w:rPr>
          <w:fldChar w:fldCharType="end"/>
        </w:r>
      </w:hyperlink>
    </w:p>
    <w:p w14:paraId="11C982E0" w14:textId="3B9DEAEE" w:rsidR="00214CC2" w:rsidRDefault="00154BDF">
      <w:pPr>
        <w:pStyle w:val="Spistreci2"/>
        <w:tabs>
          <w:tab w:val="right" w:pos="9062"/>
        </w:tabs>
        <w:rPr>
          <w:rFonts w:eastAsiaTheme="minorEastAsia" w:cstheme="minorBidi"/>
          <w:b w:val="0"/>
          <w:bCs w:val="0"/>
          <w:smallCaps w:val="0"/>
          <w:noProof/>
          <w:lang w:eastAsia="pl-PL"/>
        </w:rPr>
      </w:pPr>
      <w:hyperlink w:anchor="_Toc78529314" w:history="1">
        <w:r w:rsidR="00214CC2" w:rsidRPr="00ED4278">
          <w:rPr>
            <w:rStyle w:val="Hipercze"/>
            <w:noProof/>
          </w:rPr>
          <w:t>Analiza SWOT Gminy</w:t>
        </w:r>
        <w:r w:rsidR="00214CC2">
          <w:rPr>
            <w:noProof/>
            <w:webHidden/>
          </w:rPr>
          <w:tab/>
        </w:r>
        <w:r w:rsidR="00214CC2">
          <w:rPr>
            <w:noProof/>
            <w:webHidden/>
          </w:rPr>
          <w:fldChar w:fldCharType="begin"/>
        </w:r>
        <w:r w:rsidR="00214CC2">
          <w:rPr>
            <w:noProof/>
            <w:webHidden/>
          </w:rPr>
          <w:instrText xml:space="preserve"> PAGEREF _Toc78529314 \h </w:instrText>
        </w:r>
        <w:r w:rsidR="00214CC2">
          <w:rPr>
            <w:noProof/>
            <w:webHidden/>
          </w:rPr>
        </w:r>
        <w:r w:rsidR="00214CC2">
          <w:rPr>
            <w:noProof/>
            <w:webHidden/>
          </w:rPr>
          <w:fldChar w:fldCharType="separate"/>
        </w:r>
        <w:r w:rsidR="00622128">
          <w:rPr>
            <w:noProof/>
            <w:webHidden/>
          </w:rPr>
          <w:t>16</w:t>
        </w:r>
        <w:r w:rsidR="00214CC2">
          <w:rPr>
            <w:noProof/>
            <w:webHidden/>
          </w:rPr>
          <w:fldChar w:fldCharType="end"/>
        </w:r>
      </w:hyperlink>
    </w:p>
    <w:p w14:paraId="7AAE7F26" w14:textId="29121507" w:rsidR="00214CC2" w:rsidRDefault="00154BDF">
      <w:pPr>
        <w:pStyle w:val="Spistreci2"/>
        <w:tabs>
          <w:tab w:val="right" w:pos="9062"/>
        </w:tabs>
        <w:rPr>
          <w:rFonts w:eastAsiaTheme="minorEastAsia" w:cstheme="minorBidi"/>
          <w:b w:val="0"/>
          <w:bCs w:val="0"/>
          <w:smallCaps w:val="0"/>
          <w:noProof/>
          <w:lang w:eastAsia="pl-PL"/>
        </w:rPr>
      </w:pPr>
      <w:hyperlink w:anchor="_Toc78529315" w:history="1">
        <w:r w:rsidR="00214CC2" w:rsidRPr="00ED4278">
          <w:rPr>
            <w:rStyle w:val="Hipercze"/>
            <w:noProof/>
          </w:rPr>
          <w:t>Model struktury funkcjonalno – przestrzennej Gminy</w:t>
        </w:r>
        <w:r w:rsidR="00214CC2">
          <w:rPr>
            <w:noProof/>
            <w:webHidden/>
          </w:rPr>
          <w:tab/>
        </w:r>
        <w:r w:rsidR="00214CC2">
          <w:rPr>
            <w:noProof/>
            <w:webHidden/>
          </w:rPr>
          <w:fldChar w:fldCharType="begin"/>
        </w:r>
        <w:r w:rsidR="00214CC2">
          <w:rPr>
            <w:noProof/>
            <w:webHidden/>
          </w:rPr>
          <w:instrText xml:space="preserve"> PAGEREF _Toc78529315 \h </w:instrText>
        </w:r>
        <w:r w:rsidR="00214CC2">
          <w:rPr>
            <w:noProof/>
            <w:webHidden/>
          </w:rPr>
        </w:r>
        <w:r w:rsidR="00214CC2">
          <w:rPr>
            <w:noProof/>
            <w:webHidden/>
          </w:rPr>
          <w:fldChar w:fldCharType="separate"/>
        </w:r>
        <w:r w:rsidR="00622128">
          <w:rPr>
            <w:noProof/>
            <w:webHidden/>
          </w:rPr>
          <w:t>20</w:t>
        </w:r>
        <w:r w:rsidR="00214CC2">
          <w:rPr>
            <w:noProof/>
            <w:webHidden/>
          </w:rPr>
          <w:fldChar w:fldCharType="end"/>
        </w:r>
      </w:hyperlink>
    </w:p>
    <w:p w14:paraId="1350C25A" w14:textId="3FC97143" w:rsidR="00214CC2" w:rsidRDefault="00154BDF">
      <w:pPr>
        <w:pStyle w:val="Spistreci1"/>
        <w:tabs>
          <w:tab w:val="right" w:pos="9062"/>
        </w:tabs>
        <w:rPr>
          <w:rFonts w:eastAsiaTheme="minorEastAsia" w:cstheme="minorBidi"/>
          <w:b w:val="0"/>
          <w:bCs w:val="0"/>
          <w:caps w:val="0"/>
          <w:noProof/>
          <w:u w:val="none"/>
          <w:lang w:eastAsia="pl-PL"/>
        </w:rPr>
      </w:pPr>
      <w:hyperlink w:anchor="_Toc78529316" w:history="1">
        <w:r w:rsidR="00214CC2" w:rsidRPr="00ED4278">
          <w:rPr>
            <w:rStyle w:val="Hipercze"/>
            <w:noProof/>
          </w:rPr>
          <w:t>Założenia planistyczne Gminy</w:t>
        </w:r>
        <w:r w:rsidR="00214CC2">
          <w:rPr>
            <w:noProof/>
            <w:webHidden/>
          </w:rPr>
          <w:tab/>
        </w:r>
        <w:r w:rsidR="00214CC2">
          <w:rPr>
            <w:noProof/>
            <w:webHidden/>
          </w:rPr>
          <w:fldChar w:fldCharType="begin"/>
        </w:r>
        <w:r w:rsidR="00214CC2">
          <w:rPr>
            <w:noProof/>
            <w:webHidden/>
          </w:rPr>
          <w:instrText xml:space="preserve"> PAGEREF _Toc78529316 \h </w:instrText>
        </w:r>
        <w:r w:rsidR="00214CC2">
          <w:rPr>
            <w:noProof/>
            <w:webHidden/>
          </w:rPr>
        </w:r>
        <w:r w:rsidR="00214CC2">
          <w:rPr>
            <w:noProof/>
            <w:webHidden/>
          </w:rPr>
          <w:fldChar w:fldCharType="separate"/>
        </w:r>
        <w:r w:rsidR="00622128">
          <w:rPr>
            <w:noProof/>
            <w:webHidden/>
          </w:rPr>
          <w:t>24</w:t>
        </w:r>
        <w:r w:rsidR="00214CC2">
          <w:rPr>
            <w:noProof/>
            <w:webHidden/>
          </w:rPr>
          <w:fldChar w:fldCharType="end"/>
        </w:r>
      </w:hyperlink>
    </w:p>
    <w:p w14:paraId="1C3CBFC1" w14:textId="7329D685" w:rsidR="00214CC2" w:rsidRDefault="00154BDF">
      <w:pPr>
        <w:pStyle w:val="Spistreci2"/>
        <w:tabs>
          <w:tab w:val="right" w:pos="9062"/>
        </w:tabs>
        <w:rPr>
          <w:rFonts w:eastAsiaTheme="minorEastAsia" w:cstheme="minorBidi"/>
          <w:b w:val="0"/>
          <w:bCs w:val="0"/>
          <w:smallCaps w:val="0"/>
          <w:noProof/>
          <w:lang w:eastAsia="pl-PL"/>
        </w:rPr>
      </w:pPr>
      <w:hyperlink w:anchor="_Toc78529317" w:history="1">
        <w:r w:rsidR="00214CC2" w:rsidRPr="00ED4278">
          <w:rPr>
            <w:rStyle w:val="Hipercze"/>
            <w:noProof/>
          </w:rPr>
          <w:t>Wizja i misja rozwoju</w:t>
        </w:r>
        <w:r w:rsidR="00214CC2">
          <w:rPr>
            <w:noProof/>
            <w:webHidden/>
          </w:rPr>
          <w:tab/>
        </w:r>
        <w:r w:rsidR="00214CC2">
          <w:rPr>
            <w:noProof/>
            <w:webHidden/>
          </w:rPr>
          <w:fldChar w:fldCharType="begin"/>
        </w:r>
        <w:r w:rsidR="00214CC2">
          <w:rPr>
            <w:noProof/>
            <w:webHidden/>
          </w:rPr>
          <w:instrText xml:space="preserve"> PAGEREF _Toc78529317 \h </w:instrText>
        </w:r>
        <w:r w:rsidR="00214CC2">
          <w:rPr>
            <w:noProof/>
            <w:webHidden/>
          </w:rPr>
        </w:r>
        <w:r w:rsidR="00214CC2">
          <w:rPr>
            <w:noProof/>
            <w:webHidden/>
          </w:rPr>
          <w:fldChar w:fldCharType="separate"/>
        </w:r>
        <w:r w:rsidR="00622128">
          <w:rPr>
            <w:noProof/>
            <w:webHidden/>
          </w:rPr>
          <w:t>24</w:t>
        </w:r>
        <w:r w:rsidR="00214CC2">
          <w:rPr>
            <w:noProof/>
            <w:webHidden/>
          </w:rPr>
          <w:fldChar w:fldCharType="end"/>
        </w:r>
      </w:hyperlink>
    </w:p>
    <w:p w14:paraId="61950669" w14:textId="519B8390" w:rsidR="00214CC2" w:rsidRDefault="00154BDF">
      <w:pPr>
        <w:pStyle w:val="Spistreci2"/>
        <w:tabs>
          <w:tab w:val="right" w:pos="9062"/>
        </w:tabs>
        <w:rPr>
          <w:rFonts w:eastAsiaTheme="minorEastAsia" w:cstheme="minorBidi"/>
          <w:b w:val="0"/>
          <w:bCs w:val="0"/>
          <w:smallCaps w:val="0"/>
          <w:noProof/>
          <w:lang w:eastAsia="pl-PL"/>
        </w:rPr>
      </w:pPr>
      <w:hyperlink w:anchor="_Toc78529318" w:history="1">
        <w:r w:rsidR="00214CC2" w:rsidRPr="00ED4278">
          <w:rPr>
            <w:rStyle w:val="Hipercze"/>
            <w:noProof/>
          </w:rPr>
          <w:t>Cele strategiczne rozwoju gminy</w:t>
        </w:r>
        <w:r w:rsidR="00214CC2">
          <w:rPr>
            <w:noProof/>
            <w:webHidden/>
          </w:rPr>
          <w:tab/>
        </w:r>
        <w:r w:rsidR="00214CC2">
          <w:rPr>
            <w:noProof/>
            <w:webHidden/>
          </w:rPr>
          <w:fldChar w:fldCharType="begin"/>
        </w:r>
        <w:r w:rsidR="00214CC2">
          <w:rPr>
            <w:noProof/>
            <w:webHidden/>
          </w:rPr>
          <w:instrText xml:space="preserve"> PAGEREF _Toc78529318 \h </w:instrText>
        </w:r>
        <w:r w:rsidR="00214CC2">
          <w:rPr>
            <w:noProof/>
            <w:webHidden/>
          </w:rPr>
        </w:r>
        <w:r w:rsidR="00214CC2">
          <w:rPr>
            <w:noProof/>
            <w:webHidden/>
          </w:rPr>
          <w:fldChar w:fldCharType="separate"/>
        </w:r>
        <w:r w:rsidR="00622128">
          <w:rPr>
            <w:noProof/>
            <w:webHidden/>
          </w:rPr>
          <w:t>25</w:t>
        </w:r>
        <w:r w:rsidR="00214CC2">
          <w:rPr>
            <w:noProof/>
            <w:webHidden/>
          </w:rPr>
          <w:fldChar w:fldCharType="end"/>
        </w:r>
      </w:hyperlink>
    </w:p>
    <w:p w14:paraId="2D23C5EF" w14:textId="3506C054" w:rsidR="00214CC2" w:rsidRDefault="00154BDF">
      <w:pPr>
        <w:pStyle w:val="Spistreci2"/>
        <w:tabs>
          <w:tab w:val="right" w:pos="9062"/>
        </w:tabs>
        <w:rPr>
          <w:rFonts w:eastAsiaTheme="minorEastAsia" w:cstheme="minorBidi"/>
          <w:b w:val="0"/>
          <w:bCs w:val="0"/>
          <w:smallCaps w:val="0"/>
          <w:noProof/>
          <w:lang w:eastAsia="pl-PL"/>
        </w:rPr>
      </w:pPr>
      <w:hyperlink w:anchor="_Toc78529319" w:history="1">
        <w:r w:rsidR="00214CC2" w:rsidRPr="00ED4278">
          <w:rPr>
            <w:rStyle w:val="Hipercze"/>
            <w:noProof/>
          </w:rPr>
          <w:t>Plan zadań inwestycyjnych</w:t>
        </w:r>
        <w:r w:rsidR="00214CC2">
          <w:rPr>
            <w:noProof/>
            <w:webHidden/>
          </w:rPr>
          <w:tab/>
        </w:r>
        <w:r w:rsidR="00214CC2">
          <w:rPr>
            <w:noProof/>
            <w:webHidden/>
          </w:rPr>
          <w:fldChar w:fldCharType="begin"/>
        </w:r>
        <w:r w:rsidR="00214CC2">
          <w:rPr>
            <w:noProof/>
            <w:webHidden/>
          </w:rPr>
          <w:instrText xml:space="preserve"> PAGEREF _Toc78529319 \h </w:instrText>
        </w:r>
        <w:r w:rsidR="00214CC2">
          <w:rPr>
            <w:noProof/>
            <w:webHidden/>
          </w:rPr>
        </w:r>
        <w:r w:rsidR="00214CC2">
          <w:rPr>
            <w:noProof/>
            <w:webHidden/>
          </w:rPr>
          <w:fldChar w:fldCharType="separate"/>
        </w:r>
        <w:r w:rsidR="00622128">
          <w:rPr>
            <w:noProof/>
            <w:webHidden/>
          </w:rPr>
          <w:t>27</w:t>
        </w:r>
        <w:r w:rsidR="00214CC2">
          <w:rPr>
            <w:noProof/>
            <w:webHidden/>
          </w:rPr>
          <w:fldChar w:fldCharType="end"/>
        </w:r>
      </w:hyperlink>
    </w:p>
    <w:p w14:paraId="506D28DB" w14:textId="17D406EF" w:rsidR="00214CC2" w:rsidRDefault="00154BDF">
      <w:pPr>
        <w:pStyle w:val="Spistreci2"/>
        <w:tabs>
          <w:tab w:val="right" w:pos="9062"/>
        </w:tabs>
        <w:rPr>
          <w:rFonts w:eastAsiaTheme="minorEastAsia" w:cstheme="minorBidi"/>
          <w:b w:val="0"/>
          <w:bCs w:val="0"/>
          <w:smallCaps w:val="0"/>
          <w:noProof/>
          <w:lang w:eastAsia="pl-PL"/>
        </w:rPr>
      </w:pPr>
      <w:hyperlink w:anchor="_Toc78529320" w:history="1">
        <w:r w:rsidR="00214CC2" w:rsidRPr="00ED4278">
          <w:rPr>
            <w:rStyle w:val="Hipercze"/>
            <w:noProof/>
          </w:rPr>
          <w:t>Zgodność Strategii Rozwoju Gminy Gorzkowice do 2030 r. z aktualnymi dokumentami strategicznymi na poziomie lokalnym, regionalnym, krajowym i europejskim</w:t>
        </w:r>
        <w:r w:rsidR="00214CC2">
          <w:rPr>
            <w:noProof/>
            <w:webHidden/>
          </w:rPr>
          <w:tab/>
        </w:r>
        <w:r w:rsidR="00214CC2">
          <w:rPr>
            <w:noProof/>
            <w:webHidden/>
          </w:rPr>
          <w:fldChar w:fldCharType="begin"/>
        </w:r>
        <w:r w:rsidR="00214CC2">
          <w:rPr>
            <w:noProof/>
            <w:webHidden/>
          </w:rPr>
          <w:instrText xml:space="preserve"> PAGEREF _Toc78529320 \h </w:instrText>
        </w:r>
        <w:r w:rsidR="00214CC2">
          <w:rPr>
            <w:noProof/>
            <w:webHidden/>
          </w:rPr>
        </w:r>
        <w:r w:rsidR="00214CC2">
          <w:rPr>
            <w:noProof/>
            <w:webHidden/>
          </w:rPr>
          <w:fldChar w:fldCharType="separate"/>
        </w:r>
        <w:r w:rsidR="00622128">
          <w:rPr>
            <w:noProof/>
            <w:webHidden/>
          </w:rPr>
          <w:t>43</w:t>
        </w:r>
        <w:r w:rsidR="00214CC2">
          <w:rPr>
            <w:noProof/>
            <w:webHidden/>
          </w:rPr>
          <w:fldChar w:fldCharType="end"/>
        </w:r>
      </w:hyperlink>
    </w:p>
    <w:p w14:paraId="06C53AE5" w14:textId="6625F1EE" w:rsidR="00214CC2" w:rsidRDefault="00154BDF">
      <w:pPr>
        <w:pStyle w:val="Spistreci1"/>
        <w:tabs>
          <w:tab w:val="right" w:pos="9062"/>
        </w:tabs>
        <w:rPr>
          <w:rFonts w:eastAsiaTheme="minorEastAsia" w:cstheme="minorBidi"/>
          <w:b w:val="0"/>
          <w:bCs w:val="0"/>
          <w:caps w:val="0"/>
          <w:noProof/>
          <w:u w:val="none"/>
          <w:lang w:eastAsia="pl-PL"/>
        </w:rPr>
      </w:pPr>
      <w:hyperlink w:anchor="_Toc78529321" w:history="1">
        <w:r w:rsidR="00214CC2" w:rsidRPr="00ED4278">
          <w:rPr>
            <w:rStyle w:val="Hipercze"/>
            <w:noProof/>
          </w:rPr>
          <w:t>System wdrażania strategii</w:t>
        </w:r>
        <w:r w:rsidR="00214CC2">
          <w:rPr>
            <w:noProof/>
            <w:webHidden/>
          </w:rPr>
          <w:tab/>
        </w:r>
        <w:r w:rsidR="00214CC2">
          <w:rPr>
            <w:noProof/>
            <w:webHidden/>
          </w:rPr>
          <w:fldChar w:fldCharType="begin"/>
        </w:r>
        <w:r w:rsidR="00214CC2">
          <w:rPr>
            <w:noProof/>
            <w:webHidden/>
          </w:rPr>
          <w:instrText xml:space="preserve"> PAGEREF _Toc78529321 \h </w:instrText>
        </w:r>
        <w:r w:rsidR="00214CC2">
          <w:rPr>
            <w:noProof/>
            <w:webHidden/>
          </w:rPr>
        </w:r>
        <w:r w:rsidR="00214CC2">
          <w:rPr>
            <w:noProof/>
            <w:webHidden/>
          </w:rPr>
          <w:fldChar w:fldCharType="separate"/>
        </w:r>
        <w:r w:rsidR="00622128">
          <w:rPr>
            <w:noProof/>
            <w:webHidden/>
          </w:rPr>
          <w:t>51</w:t>
        </w:r>
        <w:r w:rsidR="00214CC2">
          <w:rPr>
            <w:noProof/>
            <w:webHidden/>
          </w:rPr>
          <w:fldChar w:fldCharType="end"/>
        </w:r>
      </w:hyperlink>
    </w:p>
    <w:p w14:paraId="577114CB" w14:textId="36241BD8" w:rsidR="00214CC2" w:rsidRDefault="00154BDF">
      <w:pPr>
        <w:pStyle w:val="Spistreci2"/>
        <w:tabs>
          <w:tab w:val="right" w:pos="9062"/>
        </w:tabs>
        <w:rPr>
          <w:rFonts w:eastAsiaTheme="minorEastAsia" w:cstheme="minorBidi"/>
          <w:b w:val="0"/>
          <w:bCs w:val="0"/>
          <w:smallCaps w:val="0"/>
          <w:noProof/>
          <w:lang w:eastAsia="pl-PL"/>
        </w:rPr>
      </w:pPr>
      <w:hyperlink w:anchor="_Toc78529322" w:history="1">
        <w:r w:rsidR="00214CC2" w:rsidRPr="00ED4278">
          <w:rPr>
            <w:rStyle w:val="Hipercze"/>
            <w:noProof/>
          </w:rPr>
          <w:t>Realizacja, monitoring i ewaluacja</w:t>
        </w:r>
        <w:r w:rsidR="00214CC2">
          <w:rPr>
            <w:noProof/>
            <w:webHidden/>
          </w:rPr>
          <w:tab/>
        </w:r>
        <w:r w:rsidR="00214CC2">
          <w:rPr>
            <w:noProof/>
            <w:webHidden/>
          </w:rPr>
          <w:fldChar w:fldCharType="begin"/>
        </w:r>
        <w:r w:rsidR="00214CC2">
          <w:rPr>
            <w:noProof/>
            <w:webHidden/>
          </w:rPr>
          <w:instrText xml:space="preserve"> PAGEREF _Toc78529322 \h </w:instrText>
        </w:r>
        <w:r w:rsidR="00214CC2">
          <w:rPr>
            <w:noProof/>
            <w:webHidden/>
          </w:rPr>
        </w:r>
        <w:r w:rsidR="00214CC2">
          <w:rPr>
            <w:noProof/>
            <w:webHidden/>
          </w:rPr>
          <w:fldChar w:fldCharType="separate"/>
        </w:r>
        <w:r w:rsidR="00622128">
          <w:rPr>
            <w:noProof/>
            <w:webHidden/>
          </w:rPr>
          <w:t>51</w:t>
        </w:r>
        <w:r w:rsidR="00214CC2">
          <w:rPr>
            <w:noProof/>
            <w:webHidden/>
          </w:rPr>
          <w:fldChar w:fldCharType="end"/>
        </w:r>
      </w:hyperlink>
    </w:p>
    <w:p w14:paraId="28379307" w14:textId="7C66BE2D" w:rsidR="00214CC2" w:rsidRDefault="00154BDF">
      <w:pPr>
        <w:pStyle w:val="Spistreci2"/>
        <w:tabs>
          <w:tab w:val="right" w:pos="9062"/>
        </w:tabs>
        <w:rPr>
          <w:rFonts w:eastAsiaTheme="minorEastAsia" w:cstheme="minorBidi"/>
          <w:b w:val="0"/>
          <w:bCs w:val="0"/>
          <w:smallCaps w:val="0"/>
          <w:noProof/>
          <w:lang w:eastAsia="pl-PL"/>
        </w:rPr>
      </w:pPr>
      <w:hyperlink w:anchor="_Toc78529323" w:history="1">
        <w:r w:rsidR="00214CC2" w:rsidRPr="00ED4278">
          <w:rPr>
            <w:rStyle w:val="Hipercze"/>
            <w:noProof/>
          </w:rPr>
          <w:t>Źródła finansowania</w:t>
        </w:r>
        <w:r w:rsidR="00214CC2">
          <w:rPr>
            <w:noProof/>
            <w:webHidden/>
          </w:rPr>
          <w:tab/>
        </w:r>
        <w:r w:rsidR="00214CC2">
          <w:rPr>
            <w:noProof/>
            <w:webHidden/>
          </w:rPr>
          <w:fldChar w:fldCharType="begin"/>
        </w:r>
        <w:r w:rsidR="00214CC2">
          <w:rPr>
            <w:noProof/>
            <w:webHidden/>
          </w:rPr>
          <w:instrText xml:space="preserve"> PAGEREF _Toc78529323 \h </w:instrText>
        </w:r>
        <w:r w:rsidR="00214CC2">
          <w:rPr>
            <w:noProof/>
            <w:webHidden/>
          </w:rPr>
        </w:r>
        <w:r w:rsidR="00214CC2">
          <w:rPr>
            <w:noProof/>
            <w:webHidden/>
          </w:rPr>
          <w:fldChar w:fldCharType="separate"/>
        </w:r>
        <w:r w:rsidR="00622128">
          <w:rPr>
            <w:noProof/>
            <w:webHidden/>
          </w:rPr>
          <w:t>52</w:t>
        </w:r>
        <w:r w:rsidR="00214CC2">
          <w:rPr>
            <w:noProof/>
            <w:webHidden/>
          </w:rPr>
          <w:fldChar w:fldCharType="end"/>
        </w:r>
      </w:hyperlink>
    </w:p>
    <w:p w14:paraId="771040DE" w14:textId="25D5652E" w:rsidR="00214CC2" w:rsidRDefault="00154BDF">
      <w:pPr>
        <w:pStyle w:val="Spistreci1"/>
        <w:tabs>
          <w:tab w:val="right" w:pos="9062"/>
        </w:tabs>
        <w:rPr>
          <w:rFonts w:eastAsiaTheme="minorEastAsia" w:cstheme="minorBidi"/>
          <w:b w:val="0"/>
          <w:bCs w:val="0"/>
          <w:caps w:val="0"/>
          <w:noProof/>
          <w:u w:val="none"/>
          <w:lang w:eastAsia="pl-PL"/>
        </w:rPr>
      </w:pPr>
      <w:hyperlink w:anchor="_Toc78529324" w:history="1">
        <w:r w:rsidR="00214CC2" w:rsidRPr="00ED4278">
          <w:rPr>
            <w:rStyle w:val="Hipercze"/>
            <w:noProof/>
          </w:rPr>
          <w:t>Załącznik – Diagnoza społeczno – gospodarcza i przestrzenna gminy</w:t>
        </w:r>
        <w:r w:rsidR="00214CC2">
          <w:rPr>
            <w:noProof/>
            <w:webHidden/>
          </w:rPr>
          <w:tab/>
        </w:r>
        <w:r w:rsidR="00214CC2">
          <w:rPr>
            <w:noProof/>
            <w:webHidden/>
          </w:rPr>
          <w:fldChar w:fldCharType="begin"/>
        </w:r>
        <w:r w:rsidR="00214CC2">
          <w:rPr>
            <w:noProof/>
            <w:webHidden/>
          </w:rPr>
          <w:instrText xml:space="preserve"> PAGEREF _Toc78529324 \h </w:instrText>
        </w:r>
        <w:r w:rsidR="00214CC2">
          <w:rPr>
            <w:noProof/>
            <w:webHidden/>
          </w:rPr>
        </w:r>
        <w:r w:rsidR="00214CC2">
          <w:rPr>
            <w:noProof/>
            <w:webHidden/>
          </w:rPr>
          <w:fldChar w:fldCharType="separate"/>
        </w:r>
        <w:r w:rsidR="00622128">
          <w:rPr>
            <w:noProof/>
            <w:webHidden/>
          </w:rPr>
          <w:t>59</w:t>
        </w:r>
        <w:r w:rsidR="00214CC2">
          <w:rPr>
            <w:noProof/>
            <w:webHidden/>
          </w:rPr>
          <w:fldChar w:fldCharType="end"/>
        </w:r>
      </w:hyperlink>
    </w:p>
    <w:p w14:paraId="252D931C" w14:textId="6E02061C" w:rsidR="005F35C1" w:rsidRDefault="00214CC2" w:rsidP="00214CC2">
      <w:pPr>
        <w:rPr>
          <w:rFonts w:ascii="Arial" w:hAnsi="Arial" w:cs="Arial"/>
          <w:b/>
          <w:i/>
          <w:iCs/>
          <w:caps/>
          <w:sz w:val="28"/>
          <w:szCs w:val="28"/>
          <w:u w:val="single"/>
        </w:rPr>
      </w:pPr>
      <w:r>
        <w:rPr>
          <w:rFonts w:ascii="Arial" w:hAnsi="Arial" w:cs="Arial"/>
          <w:b/>
          <w:i/>
          <w:iCs/>
          <w:caps/>
          <w:sz w:val="28"/>
          <w:szCs w:val="28"/>
          <w:u w:val="single"/>
        </w:rPr>
        <w:fldChar w:fldCharType="end"/>
      </w:r>
    </w:p>
    <w:p w14:paraId="5EB14686" w14:textId="51EB6150" w:rsidR="00903CB7" w:rsidRDefault="00903CB7" w:rsidP="00214CC2">
      <w:pPr>
        <w:rPr>
          <w:rFonts w:ascii="Arial" w:hAnsi="Arial" w:cs="Arial"/>
          <w:b/>
          <w:i/>
          <w:iCs/>
          <w:caps/>
          <w:sz w:val="28"/>
          <w:szCs w:val="28"/>
          <w:u w:val="single"/>
        </w:rPr>
      </w:pPr>
    </w:p>
    <w:p w14:paraId="4E0123B6" w14:textId="1CC3DB4E" w:rsidR="00903CB7" w:rsidRDefault="00903CB7" w:rsidP="00214CC2">
      <w:pPr>
        <w:rPr>
          <w:rFonts w:ascii="Arial" w:hAnsi="Arial" w:cs="Arial"/>
          <w:b/>
          <w:i/>
          <w:iCs/>
          <w:caps/>
          <w:sz w:val="28"/>
          <w:szCs w:val="28"/>
          <w:u w:val="single"/>
        </w:rPr>
      </w:pPr>
    </w:p>
    <w:p w14:paraId="20C0FF2D" w14:textId="270A31E6" w:rsidR="00903CB7" w:rsidRDefault="00903CB7" w:rsidP="00214CC2">
      <w:pPr>
        <w:rPr>
          <w:rFonts w:ascii="Arial" w:hAnsi="Arial" w:cs="Arial"/>
          <w:b/>
          <w:i/>
          <w:iCs/>
          <w:caps/>
          <w:sz w:val="28"/>
          <w:szCs w:val="28"/>
          <w:u w:val="single"/>
        </w:rPr>
      </w:pPr>
    </w:p>
    <w:p w14:paraId="4D290225" w14:textId="39442B1F" w:rsidR="00903CB7" w:rsidRDefault="00903CB7" w:rsidP="00214CC2">
      <w:pPr>
        <w:rPr>
          <w:rFonts w:ascii="Arial" w:hAnsi="Arial" w:cs="Arial"/>
          <w:b/>
          <w:i/>
          <w:iCs/>
          <w:caps/>
          <w:sz w:val="28"/>
          <w:szCs w:val="28"/>
          <w:u w:val="single"/>
        </w:rPr>
      </w:pPr>
    </w:p>
    <w:p w14:paraId="07370A66" w14:textId="65969F21" w:rsidR="00903CB7" w:rsidRDefault="00903CB7" w:rsidP="00214CC2">
      <w:pPr>
        <w:rPr>
          <w:rFonts w:ascii="Arial" w:hAnsi="Arial" w:cs="Arial"/>
          <w:b/>
          <w:i/>
          <w:iCs/>
          <w:caps/>
          <w:sz w:val="28"/>
          <w:szCs w:val="28"/>
          <w:u w:val="single"/>
        </w:rPr>
      </w:pPr>
    </w:p>
    <w:p w14:paraId="5E63980B" w14:textId="2C7DE1C1" w:rsidR="00903CB7" w:rsidRDefault="00903CB7" w:rsidP="00214CC2">
      <w:pPr>
        <w:rPr>
          <w:rFonts w:ascii="Arial" w:hAnsi="Arial" w:cs="Arial"/>
          <w:b/>
          <w:i/>
          <w:iCs/>
          <w:caps/>
          <w:sz w:val="28"/>
          <w:szCs w:val="28"/>
          <w:u w:val="single"/>
        </w:rPr>
      </w:pPr>
    </w:p>
    <w:p w14:paraId="744A6BCC" w14:textId="66166446" w:rsidR="00903CB7" w:rsidRDefault="00903CB7" w:rsidP="00214CC2">
      <w:pPr>
        <w:rPr>
          <w:rFonts w:ascii="Arial" w:hAnsi="Arial" w:cs="Arial"/>
          <w:b/>
          <w:i/>
          <w:iCs/>
          <w:caps/>
          <w:sz w:val="28"/>
          <w:szCs w:val="28"/>
          <w:u w:val="single"/>
        </w:rPr>
      </w:pPr>
    </w:p>
    <w:p w14:paraId="0411B251" w14:textId="35F27B95" w:rsidR="00903CB7" w:rsidRDefault="00903CB7" w:rsidP="00214CC2">
      <w:pPr>
        <w:rPr>
          <w:rFonts w:ascii="Arial" w:hAnsi="Arial" w:cs="Arial"/>
          <w:b/>
          <w:i/>
          <w:iCs/>
          <w:caps/>
          <w:sz w:val="28"/>
          <w:szCs w:val="28"/>
          <w:u w:val="single"/>
        </w:rPr>
      </w:pPr>
    </w:p>
    <w:p w14:paraId="327BD8C6" w14:textId="5437EF02" w:rsidR="00903CB7" w:rsidRDefault="00903CB7" w:rsidP="00214CC2">
      <w:pPr>
        <w:rPr>
          <w:rFonts w:ascii="Arial" w:hAnsi="Arial" w:cs="Arial"/>
          <w:b/>
          <w:i/>
          <w:iCs/>
          <w:caps/>
          <w:sz w:val="28"/>
          <w:szCs w:val="28"/>
          <w:u w:val="single"/>
        </w:rPr>
      </w:pPr>
    </w:p>
    <w:p w14:paraId="00D8F9B8" w14:textId="079DC678" w:rsidR="00903CB7" w:rsidRDefault="00154BDF" w:rsidP="00214CC2">
      <w:pPr>
        <w:rPr>
          <w:rFonts w:ascii="Arial" w:hAnsi="Arial" w:cs="Arial"/>
          <w:b/>
          <w:i/>
          <w:iCs/>
          <w:caps/>
          <w:sz w:val="28"/>
          <w:szCs w:val="28"/>
          <w:u w:val="single"/>
        </w:rPr>
      </w:pPr>
      <w:r>
        <w:rPr>
          <w:noProof/>
        </w:rPr>
        <w:pict w14:anchorId="042E8480">
          <v:shapetype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Podwójna fala 3" o:spid="_x0000_s1026" type="#_x0000_t188" style="position:absolute;margin-left:70.75pt;margin-top:-18.65pt;width:233.4pt;height:13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" adj="1350" fillcolor="#ed7d31 [3205]" strokecolor="#1f3763 [1604]" strokeweight="1pt">
            <v:textbox>
              <w:txbxContent>
                <w:p w14:paraId="49F38312" w14:textId="167ED2BC" w:rsidR="00903CB7" w:rsidRPr="00CD188E" w:rsidRDefault="00903CB7" w:rsidP="00903CB7">
                  <w:pPr>
                    <w:jc w:val="center"/>
                    <w:rPr>
                      <w:rFonts w:ascii="Arial" w:hAnsi="Arial" w:cs="Arial"/>
                      <w:b/>
                      <w:bCs/>
                      <w:sz w:val="24"/>
                      <w:szCs w:val="24"/>
                    </w:rPr>
                  </w:pPr>
                  <w:r w:rsidRPr="00CD188E">
                    <w:rPr>
                      <w:rFonts w:ascii="Arial" w:hAnsi="Arial" w:cs="Arial"/>
                      <w:b/>
                      <w:bCs/>
                      <w:sz w:val="24"/>
                      <w:szCs w:val="24"/>
                    </w:rPr>
                    <w:t xml:space="preserve">GMINA GORZKOWICE </w:t>
                  </w:r>
                </w:p>
                <w:p w14:paraId="1A67250E" w14:textId="069757CD" w:rsidR="00903CB7" w:rsidRPr="00CD188E" w:rsidRDefault="00903CB7" w:rsidP="00903CB7">
                  <w:pPr>
                    <w:jc w:val="center"/>
                    <w:rPr>
                      <w:rFonts w:ascii="Arial" w:hAnsi="Arial" w:cs="Arial"/>
                      <w:b/>
                      <w:bCs/>
                      <w:sz w:val="24"/>
                      <w:szCs w:val="24"/>
                    </w:rPr>
                  </w:pPr>
                  <w:r w:rsidRPr="00CD188E">
                    <w:rPr>
                      <w:rFonts w:ascii="Arial" w:hAnsi="Arial" w:cs="Arial"/>
                      <w:b/>
                      <w:bCs/>
                      <w:sz w:val="24"/>
                      <w:szCs w:val="24"/>
                    </w:rPr>
                    <w:t>SIEDZIBA</w:t>
                  </w:r>
                </w:p>
                <w:p w14:paraId="4D8E7793" w14:textId="665D1270" w:rsidR="00903CB7" w:rsidRPr="00CD188E" w:rsidRDefault="00903CB7" w:rsidP="00903CB7">
                  <w:pPr>
                    <w:jc w:val="center"/>
                    <w:rPr>
                      <w:rFonts w:ascii="Arial" w:hAnsi="Arial" w:cs="Arial"/>
                      <w:b/>
                      <w:bCs/>
                      <w:sz w:val="24"/>
                      <w:szCs w:val="24"/>
                    </w:rPr>
                  </w:pPr>
                  <w:r w:rsidRPr="00CD188E">
                    <w:rPr>
                      <w:rFonts w:ascii="Arial" w:hAnsi="Arial" w:cs="Arial"/>
                      <w:b/>
                      <w:bCs/>
                      <w:sz w:val="24"/>
                      <w:szCs w:val="24"/>
                    </w:rPr>
                    <w:t>UL. SZKOLNA 3</w:t>
                  </w:r>
                </w:p>
                <w:p w14:paraId="1B992FD3" w14:textId="3EA6D3DF" w:rsidR="00903CB7" w:rsidRPr="00CD188E" w:rsidRDefault="00903CB7" w:rsidP="00903CB7">
                  <w:pPr>
                    <w:jc w:val="center"/>
                    <w:rPr>
                      <w:rFonts w:ascii="Arial" w:hAnsi="Arial" w:cs="Arial"/>
                      <w:sz w:val="24"/>
                      <w:szCs w:val="24"/>
                    </w:rPr>
                  </w:pPr>
                  <w:r w:rsidRPr="00CD188E">
                    <w:rPr>
                      <w:rFonts w:ascii="Arial" w:hAnsi="Arial" w:cs="Arial"/>
                      <w:b/>
                      <w:bCs/>
                      <w:sz w:val="24"/>
                      <w:szCs w:val="24"/>
                    </w:rPr>
                    <w:t>97-350 GORZKOWICE</w:t>
                  </w:r>
                  <w:r w:rsidRPr="00CD188E">
                    <w:rPr>
                      <w:rFonts w:ascii="Arial" w:hAnsi="Arial" w:cs="Arial"/>
                      <w:sz w:val="24"/>
                      <w:szCs w:val="24"/>
                    </w:rPr>
                    <w:t xml:space="preserve"> </w:t>
                  </w:r>
                </w:p>
              </w:txbxContent>
            </v:textbox>
          </v:shape>
        </w:pict>
      </w:r>
    </w:p>
    <w:p w14:paraId="152C6082" w14:textId="77777777" w:rsidR="00903CB7" w:rsidRPr="00903CB7" w:rsidRDefault="00903CB7" w:rsidP="00214CC2">
      <w:pPr>
        <w:rPr>
          <w:rFonts w:ascii="Arial" w:hAnsi="Arial" w:cs="Arial"/>
          <w:bCs/>
          <w:sz w:val="28"/>
          <w:szCs w:val="28"/>
        </w:rPr>
      </w:pPr>
    </w:p>
    <w:p w14:paraId="5D9D57CE" w14:textId="0D4A694E" w:rsidR="008B0C8F" w:rsidRDefault="008B0C8F" w:rsidP="008B0C8F">
      <w:pPr>
        <w:jc w:val="center"/>
        <w:rPr>
          <w:rFonts w:ascii="Arial" w:hAnsi="Arial" w:cs="Arial"/>
          <w:b/>
          <w:sz w:val="28"/>
          <w:szCs w:val="28"/>
        </w:rPr>
      </w:pPr>
    </w:p>
    <w:p w14:paraId="7AB6891C" w14:textId="47B6E4B8" w:rsidR="00903CB7" w:rsidRDefault="00903CB7" w:rsidP="008B0C8F">
      <w:pPr>
        <w:jc w:val="center"/>
        <w:rPr>
          <w:rFonts w:ascii="Arial" w:hAnsi="Arial" w:cs="Arial"/>
          <w:b/>
          <w:sz w:val="28"/>
          <w:szCs w:val="28"/>
        </w:rPr>
      </w:pPr>
    </w:p>
    <w:p w14:paraId="4E712FE6" w14:textId="7A630998" w:rsidR="00903CB7" w:rsidRDefault="00903CB7" w:rsidP="008B0C8F">
      <w:pPr>
        <w:jc w:val="center"/>
        <w:rPr>
          <w:rFonts w:ascii="Arial" w:hAnsi="Arial" w:cs="Arial"/>
          <w:b/>
          <w:sz w:val="28"/>
          <w:szCs w:val="28"/>
        </w:rPr>
      </w:pPr>
    </w:p>
    <w:p w14:paraId="447413EA" w14:textId="5B3F97E0" w:rsidR="00903CB7" w:rsidRDefault="00903CB7" w:rsidP="008B0C8F">
      <w:pPr>
        <w:jc w:val="center"/>
        <w:rPr>
          <w:rFonts w:ascii="Arial" w:hAnsi="Arial" w:cs="Arial"/>
          <w:b/>
          <w:sz w:val="28"/>
          <w:szCs w:val="28"/>
        </w:rPr>
      </w:pPr>
    </w:p>
    <w:p w14:paraId="31B257F9" w14:textId="17388169" w:rsidR="00903CB7" w:rsidRDefault="007932DA" w:rsidP="008B0C8F">
      <w:pPr>
        <w:jc w:val="center"/>
        <w:rPr>
          <w:rFonts w:ascii="Arial" w:hAnsi="Arial" w:cs="Arial"/>
          <w:b/>
          <w:sz w:val="28"/>
          <w:szCs w:val="28"/>
        </w:rPr>
      </w:pPr>
      <w:r>
        <w:rPr>
          <w:rFonts w:ascii="Arial" w:hAnsi="Arial" w:cs="Arial"/>
          <w:b/>
          <w:noProof/>
          <w:sz w:val="28"/>
          <w:szCs w:val="28"/>
        </w:rPr>
        <w:drawing>
          <wp:inline distT="0" distB="0" distL="0" distR="0" wp14:anchorId="23EC1A61" wp14:editId="000905F0">
            <wp:extent cx="5875020" cy="4019550"/>
            <wp:effectExtent l="0" t="1905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DC94DBE" w14:textId="5EB85F7E" w:rsidR="002F2F67" w:rsidRDefault="002F2F67" w:rsidP="008B0C8F">
      <w:pPr>
        <w:jc w:val="center"/>
        <w:rPr>
          <w:rFonts w:ascii="Arial" w:hAnsi="Arial" w:cs="Arial"/>
          <w:b/>
          <w:sz w:val="28"/>
          <w:szCs w:val="28"/>
        </w:rPr>
      </w:pPr>
    </w:p>
    <w:p w14:paraId="62344D26" w14:textId="0958E402" w:rsidR="002F2F67" w:rsidRDefault="002F2F67" w:rsidP="008B0C8F">
      <w:pPr>
        <w:jc w:val="center"/>
        <w:rPr>
          <w:rFonts w:ascii="Arial" w:hAnsi="Arial" w:cs="Arial"/>
          <w:b/>
          <w:sz w:val="28"/>
          <w:szCs w:val="28"/>
        </w:rPr>
      </w:pPr>
    </w:p>
    <w:p w14:paraId="322FCD76" w14:textId="5CECCE71" w:rsidR="002F2F67" w:rsidRDefault="002F2F67" w:rsidP="008B0C8F">
      <w:pPr>
        <w:jc w:val="center"/>
        <w:rPr>
          <w:rFonts w:ascii="Arial" w:hAnsi="Arial" w:cs="Arial"/>
          <w:b/>
          <w:sz w:val="28"/>
          <w:szCs w:val="28"/>
        </w:rPr>
      </w:pPr>
    </w:p>
    <w:p w14:paraId="03B8A1D1" w14:textId="4B76ADF6" w:rsidR="002F2F67" w:rsidRDefault="002F2F67" w:rsidP="008B0C8F">
      <w:pPr>
        <w:jc w:val="center"/>
        <w:rPr>
          <w:rFonts w:ascii="Arial" w:hAnsi="Arial" w:cs="Arial"/>
          <w:b/>
          <w:sz w:val="28"/>
          <w:szCs w:val="28"/>
        </w:rPr>
      </w:pPr>
    </w:p>
    <w:p w14:paraId="22FC923B" w14:textId="0680EA1D" w:rsidR="002F2F67" w:rsidRDefault="002F2F67" w:rsidP="008B0C8F">
      <w:pPr>
        <w:jc w:val="center"/>
        <w:rPr>
          <w:rFonts w:ascii="Arial" w:hAnsi="Arial" w:cs="Arial"/>
          <w:b/>
          <w:sz w:val="28"/>
          <w:szCs w:val="28"/>
        </w:rPr>
      </w:pPr>
    </w:p>
    <w:p w14:paraId="1AA213EF" w14:textId="2B4F99AE" w:rsidR="002F2F67" w:rsidRDefault="002F2F67" w:rsidP="008B0C8F">
      <w:pPr>
        <w:jc w:val="center"/>
        <w:rPr>
          <w:rFonts w:ascii="Arial" w:hAnsi="Arial" w:cs="Arial"/>
          <w:b/>
          <w:sz w:val="28"/>
          <w:szCs w:val="28"/>
        </w:rPr>
      </w:pPr>
    </w:p>
    <w:p w14:paraId="27C76A60" w14:textId="3530EDC8" w:rsidR="002F2F67" w:rsidRDefault="002F2F67" w:rsidP="008B0C8F">
      <w:pPr>
        <w:jc w:val="center"/>
        <w:rPr>
          <w:rFonts w:ascii="Arial" w:hAnsi="Arial" w:cs="Arial"/>
          <w:b/>
          <w:sz w:val="28"/>
          <w:szCs w:val="28"/>
        </w:rPr>
      </w:pPr>
    </w:p>
    <w:p w14:paraId="311EDDB6" w14:textId="229667C6" w:rsidR="002F2F67" w:rsidRDefault="002F2F67" w:rsidP="008B0C8F">
      <w:pPr>
        <w:jc w:val="center"/>
        <w:rPr>
          <w:rFonts w:ascii="Arial" w:hAnsi="Arial" w:cs="Arial"/>
          <w:b/>
          <w:sz w:val="28"/>
          <w:szCs w:val="28"/>
        </w:rPr>
      </w:pPr>
    </w:p>
    <w:p w14:paraId="7F17DE7C" w14:textId="0F6725B8" w:rsidR="002F2F67" w:rsidRDefault="002F2F67" w:rsidP="008B0C8F">
      <w:pPr>
        <w:jc w:val="center"/>
        <w:rPr>
          <w:rFonts w:ascii="Arial" w:hAnsi="Arial" w:cs="Arial"/>
          <w:b/>
          <w:sz w:val="28"/>
          <w:szCs w:val="28"/>
        </w:rPr>
      </w:pPr>
    </w:p>
    <w:tbl>
      <w:tblPr>
        <w:tblW w:w="906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20" w:firstRow="1" w:lastRow="0" w:firstColumn="0" w:lastColumn="0" w:noHBand="0" w:noVBand="0"/>
      </w:tblPr>
      <w:tblGrid>
        <w:gridCol w:w="3944"/>
        <w:gridCol w:w="5123"/>
      </w:tblGrid>
      <w:tr w:rsidR="002F2F67" w:rsidRPr="00F03214" w14:paraId="61E10248" w14:textId="77777777" w:rsidTr="002F2F67">
        <w:tc>
          <w:tcPr>
            <w:tcW w:w="9067" w:type="dxa"/>
            <w:gridSpan w:val="2"/>
            <w:tcBorders>
              <w:top w:val="single" w:sz="4" w:space="0" w:color="FFFFFF"/>
              <w:left w:val="single" w:sz="4" w:space="0" w:color="FFFFFF"/>
              <w:right w:val="single" w:sz="4" w:space="0" w:color="FFFFFF"/>
            </w:tcBorders>
            <w:shd w:val="clear" w:color="auto" w:fill="FFE599" w:themeFill="accent4" w:themeFillTint="66"/>
          </w:tcPr>
          <w:p w14:paraId="44284CA4" w14:textId="78CDD254" w:rsidR="002F2F67" w:rsidRPr="0084065A" w:rsidRDefault="002F2F67" w:rsidP="00414B3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after="0" w:line="480" w:lineRule="auto"/>
              <w:jc w:val="center"/>
              <w:rPr>
                <w:rFonts w:ascii="Arial" w:hAnsi="Arial" w:cs="Arial"/>
                <w:b/>
                <w:bCs/>
                <w:color w:val="000000" w:themeColor="text1"/>
                <w:sz w:val="24"/>
                <w:szCs w:val="24"/>
              </w:rPr>
            </w:pPr>
            <w:r w:rsidRPr="0084065A">
              <w:rPr>
                <w:rFonts w:ascii="Arial" w:hAnsi="Arial" w:cs="Arial"/>
                <w:b/>
                <w:bCs/>
                <w:color w:val="000000" w:themeColor="text1"/>
                <w:sz w:val="24"/>
                <w:szCs w:val="24"/>
              </w:rPr>
              <w:t>Rada Gminy</w:t>
            </w:r>
            <w:r>
              <w:rPr>
                <w:rFonts w:ascii="Arial" w:hAnsi="Arial" w:cs="Arial"/>
                <w:b/>
                <w:bCs/>
                <w:color w:val="000000" w:themeColor="text1"/>
                <w:sz w:val="24"/>
                <w:szCs w:val="24"/>
              </w:rPr>
              <w:t xml:space="preserve"> Gorzkowice </w:t>
            </w:r>
          </w:p>
          <w:p w14:paraId="59111A46" w14:textId="77777777" w:rsidR="002F2F67" w:rsidRPr="0084065A" w:rsidRDefault="002F2F67" w:rsidP="00414B3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after="0" w:line="480" w:lineRule="auto"/>
              <w:jc w:val="center"/>
              <w:rPr>
                <w:rFonts w:ascii="Arial" w:hAnsi="Arial" w:cs="Arial"/>
                <w:b/>
                <w:bCs/>
                <w:color w:val="000000" w:themeColor="text1"/>
                <w:sz w:val="24"/>
                <w:szCs w:val="24"/>
              </w:rPr>
            </w:pPr>
            <w:r w:rsidRPr="0084065A">
              <w:rPr>
                <w:rFonts w:ascii="Arial" w:hAnsi="Arial" w:cs="Arial"/>
                <w:b/>
                <w:bCs/>
                <w:color w:val="000000" w:themeColor="text1"/>
                <w:sz w:val="24"/>
                <w:szCs w:val="24"/>
              </w:rPr>
              <w:t>Kadencja 2018 - 202</w:t>
            </w:r>
            <w:r>
              <w:rPr>
                <w:rFonts w:ascii="Arial" w:hAnsi="Arial" w:cs="Arial"/>
                <w:b/>
                <w:bCs/>
                <w:color w:val="000000" w:themeColor="text1"/>
                <w:sz w:val="24"/>
                <w:szCs w:val="24"/>
              </w:rPr>
              <w:t>3</w:t>
            </w:r>
          </w:p>
          <w:p w14:paraId="0029E273" w14:textId="41807038" w:rsidR="002F2F67" w:rsidRPr="00F03214" w:rsidRDefault="00D75F0E" w:rsidP="00414B3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after="0" w:line="480" w:lineRule="auto"/>
              <w:jc w:val="center"/>
              <w:rPr>
                <w:rFonts w:ascii="Arial" w:hAnsi="Arial" w:cs="Arial"/>
                <w:b/>
                <w:bCs/>
                <w:color w:val="FFFFFF"/>
                <w:sz w:val="24"/>
                <w:szCs w:val="24"/>
              </w:rPr>
            </w:pPr>
            <w:r>
              <w:rPr>
                <w:rFonts w:ascii="Arial" w:hAnsi="Arial" w:cs="Arial"/>
                <w:b/>
                <w:bCs/>
                <w:color w:val="000000" w:themeColor="text1"/>
                <w:sz w:val="24"/>
                <w:szCs w:val="24"/>
              </w:rPr>
              <w:t>S</w:t>
            </w:r>
            <w:r w:rsidR="002F2F67" w:rsidRPr="0084065A">
              <w:rPr>
                <w:rFonts w:ascii="Arial" w:hAnsi="Arial" w:cs="Arial"/>
                <w:b/>
                <w:bCs/>
                <w:color w:val="000000" w:themeColor="text1"/>
                <w:sz w:val="24"/>
                <w:szCs w:val="24"/>
              </w:rPr>
              <w:t>kład osobowy</w:t>
            </w:r>
          </w:p>
        </w:tc>
      </w:tr>
      <w:tr w:rsidR="002F2F67" w:rsidRPr="00F03214" w14:paraId="70446476" w14:textId="77777777" w:rsidTr="00414B3E">
        <w:tc>
          <w:tcPr>
            <w:tcW w:w="9067" w:type="dxa"/>
            <w:gridSpan w:val="2"/>
            <w:shd w:val="clear" w:color="auto" w:fill="92D050"/>
          </w:tcPr>
          <w:p w14:paraId="10218051" w14:textId="36CC1BC8" w:rsidR="002F2F67" w:rsidRPr="00F03214" w:rsidRDefault="002F2F67" w:rsidP="00414B3E">
            <w:pPr>
              <w:spacing w:after="0" w:line="480" w:lineRule="auto"/>
              <w:rPr>
                <w:rFonts w:ascii="Arial" w:hAnsi="Arial" w:cs="Arial"/>
                <w:b/>
                <w:sz w:val="24"/>
                <w:szCs w:val="24"/>
                <w:lang w:val="en-US"/>
              </w:rPr>
            </w:pPr>
            <w:r w:rsidRPr="00F03214">
              <w:rPr>
                <w:rFonts w:ascii="Arial" w:hAnsi="Arial" w:cs="Arial"/>
                <w:b/>
                <w:sz w:val="24"/>
                <w:szCs w:val="24"/>
                <w:lang w:val="en-US"/>
              </w:rPr>
              <w:t xml:space="preserve"> </w:t>
            </w:r>
            <w:proofErr w:type="spellStart"/>
            <w:r w:rsidR="007F373C">
              <w:rPr>
                <w:rFonts w:ascii="Arial" w:hAnsi="Arial" w:cs="Arial"/>
                <w:b/>
                <w:sz w:val="24"/>
                <w:szCs w:val="24"/>
                <w:lang w:val="en-US"/>
              </w:rPr>
              <w:t>Aneta</w:t>
            </w:r>
            <w:proofErr w:type="spellEnd"/>
            <w:r w:rsidR="007F373C">
              <w:rPr>
                <w:rFonts w:ascii="Arial" w:hAnsi="Arial" w:cs="Arial"/>
                <w:b/>
                <w:sz w:val="24"/>
                <w:szCs w:val="24"/>
                <w:lang w:val="en-US"/>
              </w:rPr>
              <w:t xml:space="preserve"> Karbowiak </w:t>
            </w:r>
            <w:r w:rsidRPr="00F03214">
              <w:rPr>
                <w:rFonts w:ascii="Arial" w:hAnsi="Arial" w:cs="Arial"/>
                <w:b/>
                <w:sz w:val="24"/>
                <w:szCs w:val="24"/>
                <w:lang w:val="en-US"/>
              </w:rPr>
              <w:t xml:space="preserve">- </w:t>
            </w:r>
            <w:proofErr w:type="spellStart"/>
            <w:r w:rsidRPr="00F03214">
              <w:rPr>
                <w:rFonts w:ascii="Arial" w:hAnsi="Arial" w:cs="Arial"/>
                <w:b/>
                <w:sz w:val="24"/>
                <w:szCs w:val="24"/>
                <w:lang w:val="en-US"/>
              </w:rPr>
              <w:t>Przewodnicząc</w:t>
            </w:r>
            <w:r w:rsidR="007F373C">
              <w:rPr>
                <w:rFonts w:ascii="Arial" w:hAnsi="Arial" w:cs="Arial"/>
                <w:b/>
                <w:sz w:val="24"/>
                <w:szCs w:val="24"/>
                <w:lang w:val="en-US"/>
              </w:rPr>
              <w:t>a</w:t>
            </w:r>
            <w:proofErr w:type="spellEnd"/>
            <w:r w:rsidRPr="00F03214">
              <w:rPr>
                <w:rFonts w:ascii="Arial" w:hAnsi="Arial" w:cs="Arial"/>
                <w:b/>
                <w:sz w:val="24"/>
                <w:szCs w:val="24"/>
                <w:lang w:val="en-US"/>
              </w:rPr>
              <w:t xml:space="preserve"> Rady</w:t>
            </w:r>
          </w:p>
        </w:tc>
      </w:tr>
      <w:tr w:rsidR="002F2F67" w:rsidRPr="00F03214" w14:paraId="40C73188" w14:textId="77777777" w:rsidTr="00414B3E">
        <w:tc>
          <w:tcPr>
            <w:tcW w:w="9067" w:type="dxa"/>
            <w:gridSpan w:val="2"/>
            <w:shd w:val="clear" w:color="auto" w:fill="92D050"/>
          </w:tcPr>
          <w:p w14:paraId="0ACEF62F" w14:textId="142E48AE" w:rsidR="002F2F67" w:rsidRPr="00F03214" w:rsidRDefault="002F2F67" w:rsidP="00414B3E">
            <w:pPr>
              <w:spacing w:after="0" w:line="480" w:lineRule="auto"/>
              <w:rPr>
                <w:rFonts w:ascii="Arial" w:hAnsi="Arial" w:cs="Arial"/>
                <w:b/>
                <w:sz w:val="24"/>
                <w:szCs w:val="24"/>
              </w:rPr>
            </w:pPr>
            <w:r w:rsidRPr="00F03214">
              <w:rPr>
                <w:rFonts w:ascii="Arial" w:hAnsi="Arial" w:cs="Arial"/>
                <w:b/>
                <w:sz w:val="24"/>
                <w:szCs w:val="24"/>
              </w:rPr>
              <w:t xml:space="preserve"> </w:t>
            </w:r>
            <w:r w:rsidR="007F373C">
              <w:rPr>
                <w:rFonts w:ascii="Arial" w:hAnsi="Arial" w:cs="Arial"/>
                <w:b/>
                <w:sz w:val="24"/>
                <w:szCs w:val="24"/>
              </w:rPr>
              <w:t xml:space="preserve">Marianna </w:t>
            </w:r>
            <w:proofErr w:type="spellStart"/>
            <w:r w:rsidR="007F373C">
              <w:rPr>
                <w:rFonts w:ascii="Arial" w:hAnsi="Arial" w:cs="Arial"/>
                <w:b/>
                <w:sz w:val="24"/>
                <w:szCs w:val="24"/>
              </w:rPr>
              <w:t>Hajniak</w:t>
            </w:r>
            <w:proofErr w:type="spellEnd"/>
            <w:r w:rsidR="007F373C">
              <w:rPr>
                <w:rFonts w:ascii="Arial" w:hAnsi="Arial" w:cs="Arial"/>
                <w:b/>
                <w:sz w:val="24"/>
                <w:szCs w:val="24"/>
              </w:rPr>
              <w:t xml:space="preserve"> </w:t>
            </w:r>
            <w:r w:rsidRPr="00F03214">
              <w:rPr>
                <w:rFonts w:ascii="Arial" w:hAnsi="Arial" w:cs="Arial"/>
                <w:b/>
                <w:sz w:val="24"/>
                <w:szCs w:val="24"/>
              </w:rPr>
              <w:t>- Wiceprzewodnicząc</w:t>
            </w:r>
            <w:r w:rsidR="007F373C">
              <w:rPr>
                <w:rFonts w:ascii="Arial" w:hAnsi="Arial" w:cs="Arial"/>
                <w:b/>
                <w:sz w:val="24"/>
                <w:szCs w:val="24"/>
              </w:rPr>
              <w:t>a</w:t>
            </w:r>
            <w:r w:rsidRPr="00F03214">
              <w:rPr>
                <w:rFonts w:ascii="Arial" w:hAnsi="Arial" w:cs="Arial"/>
                <w:b/>
                <w:sz w:val="24"/>
                <w:szCs w:val="24"/>
              </w:rPr>
              <w:t xml:space="preserve"> Rady</w:t>
            </w:r>
          </w:p>
        </w:tc>
      </w:tr>
      <w:tr w:rsidR="002F2F67" w:rsidRPr="00F03214" w14:paraId="5D74E1F7" w14:textId="77777777" w:rsidTr="00414B3E">
        <w:tc>
          <w:tcPr>
            <w:tcW w:w="9067" w:type="dxa"/>
            <w:gridSpan w:val="2"/>
            <w:shd w:val="clear" w:color="auto" w:fill="92D050"/>
          </w:tcPr>
          <w:p w14:paraId="34C3FAAF" w14:textId="5774A2FC" w:rsidR="002F2F67" w:rsidRPr="00F03214" w:rsidRDefault="002F2F67" w:rsidP="00414B3E">
            <w:pPr>
              <w:spacing w:after="0" w:line="480" w:lineRule="auto"/>
              <w:rPr>
                <w:rFonts w:ascii="Arial" w:hAnsi="Arial" w:cs="Arial"/>
                <w:b/>
                <w:sz w:val="24"/>
                <w:szCs w:val="24"/>
              </w:rPr>
            </w:pPr>
            <w:r w:rsidRPr="00F03214">
              <w:rPr>
                <w:rFonts w:ascii="Arial" w:hAnsi="Arial" w:cs="Arial"/>
                <w:b/>
                <w:sz w:val="24"/>
                <w:szCs w:val="24"/>
              </w:rPr>
              <w:t> </w:t>
            </w:r>
            <w:r w:rsidR="007F373C">
              <w:rPr>
                <w:rFonts w:ascii="Arial" w:hAnsi="Arial" w:cs="Arial"/>
                <w:b/>
                <w:sz w:val="24"/>
                <w:szCs w:val="24"/>
              </w:rPr>
              <w:t xml:space="preserve">Marek Siewierski </w:t>
            </w:r>
            <w:r w:rsidRPr="00F03214">
              <w:rPr>
                <w:rFonts w:ascii="Arial" w:hAnsi="Arial" w:cs="Arial"/>
                <w:b/>
                <w:sz w:val="24"/>
                <w:szCs w:val="24"/>
              </w:rPr>
              <w:t>- Wiceprzewodniczący Rady</w:t>
            </w:r>
          </w:p>
        </w:tc>
      </w:tr>
      <w:tr w:rsidR="002F2F67" w:rsidRPr="00F03214" w14:paraId="6F6AE821" w14:textId="77777777" w:rsidTr="00414B3E">
        <w:tc>
          <w:tcPr>
            <w:tcW w:w="9067" w:type="dxa"/>
            <w:gridSpan w:val="2"/>
            <w:shd w:val="clear" w:color="auto" w:fill="92D050"/>
          </w:tcPr>
          <w:p w14:paraId="680DAB20" w14:textId="56362E0C" w:rsidR="002F2F67" w:rsidRPr="00F03214" w:rsidRDefault="002F2F67" w:rsidP="00414B3E">
            <w:pPr>
              <w:spacing w:after="0" w:line="480" w:lineRule="auto"/>
              <w:rPr>
                <w:rFonts w:ascii="Arial" w:hAnsi="Arial" w:cs="Arial"/>
                <w:b/>
                <w:sz w:val="24"/>
                <w:szCs w:val="24"/>
              </w:rPr>
            </w:pPr>
            <w:r w:rsidRPr="00F03214">
              <w:rPr>
                <w:rFonts w:ascii="Arial" w:hAnsi="Arial" w:cs="Arial"/>
                <w:b/>
                <w:sz w:val="24"/>
                <w:szCs w:val="24"/>
              </w:rPr>
              <w:t xml:space="preserve"> </w:t>
            </w:r>
            <w:r>
              <w:rPr>
                <w:rFonts w:ascii="Arial" w:hAnsi="Arial" w:cs="Arial"/>
                <w:b/>
                <w:sz w:val="24"/>
                <w:szCs w:val="24"/>
              </w:rPr>
              <w:t xml:space="preserve"> </w:t>
            </w:r>
            <w:r w:rsidR="007F373C">
              <w:rPr>
                <w:rFonts w:ascii="Arial" w:hAnsi="Arial" w:cs="Arial"/>
                <w:b/>
                <w:sz w:val="24"/>
                <w:szCs w:val="24"/>
              </w:rPr>
              <w:t xml:space="preserve">Krystyna Błaszczyk </w:t>
            </w:r>
            <w:r>
              <w:rPr>
                <w:rFonts w:ascii="Arial" w:hAnsi="Arial" w:cs="Arial"/>
                <w:b/>
                <w:sz w:val="24"/>
                <w:szCs w:val="24"/>
              </w:rPr>
              <w:t xml:space="preserve">- </w:t>
            </w:r>
            <w:r w:rsidRPr="00F03214">
              <w:rPr>
                <w:rFonts w:ascii="Arial" w:hAnsi="Arial" w:cs="Arial"/>
                <w:b/>
                <w:sz w:val="24"/>
                <w:szCs w:val="24"/>
              </w:rPr>
              <w:t xml:space="preserve">Radna </w:t>
            </w:r>
          </w:p>
        </w:tc>
      </w:tr>
      <w:tr w:rsidR="002F2F67" w:rsidRPr="00F03214" w14:paraId="166A8D6A" w14:textId="77777777" w:rsidTr="00414B3E">
        <w:tc>
          <w:tcPr>
            <w:tcW w:w="9067" w:type="dxa"/>
            <w:gridSpan w:val="2"/>
            <w:shd w:val="clear" w:color="auto" w:fill="92D050"/>
          </w:tcPr>
          <w:p w14:paraId="73581D57" w14:textId="207026A5" w:rsidR="002F2F67" w:rsidRPr="00F03214" w:rsidRDefault="002F2F67" w:rsidP="00414B3E">
            <w:pPr>
              <w:spacing w:after="0" w:line="480" w:lineRule="auto"/>
              <w:rPr>
                <w:rFonts w:ascii="Arial" w:hAnsi="Arial" w:cs="Arial"/>
                <w:b/>
                <w:sz w:val="24"/>
                <w:szCs w:val="24"/>
              </w:rPr>
            </w:pPr>
            <w:r>
              <w:rPr>
                <w:rFonts w:ascii="Arial" w:hAnsi="Arial" w:cs="Arial"/>
                <w:b/>
                <w:sz w:val="24"/>
                <w:szCs w:val="24"/>
              </w:rPr>
              <w:t xml:space="preserve"> </w:t>
            </w:r>
            <w:r w:rsidR="00A452A0">
              <w:rPr>
                <w:rFonts w:ascii="Arial" w:hAnsi="Arial" w:cs="Arial"/>
                <w:b/>
                <w:sz w:val="24"/>
                <w:szCs w:val="24"/>
              </w:rPr>
              <w:t xml:space="preserve">Paweł Chruścik </w:t>
            </w:r>
            <w:r>
              <w:rPr>
                <w:rFonts w:ascii="Arial" w:hAnsi="Arial" w:cs="Arial"/>
                <w:b/>
                <w:sz w:val="24"/>
                <w:szCs w:val="24"/>
              </w:rPr>
              <w:t>- Radny</w:t>
            </w:r>
          </w:p>
        </w:tc>
      </w:tr>
      <w:tr w:rsidR="002F2F67" w:rsidRPr="00F03214" w14:paraId="2D8ABC25" w14:textId="77777777" w:rsidTr="00414B3E">
        <w:tc>
          <w:tcPr>
            <w:tcW w:w="9067" w:type="dxa"/>
            <w:gridSpan w:val="2"/>
            <w:shd w:val="clear" w:color="auto" w:fill="92D050"/>
          </w:tcPr>
          <w:p w14:paraId="10BFEA43" w14:textId="334F82BD" w:rsidR="002F2F67" w:rsidRPr="00F03214" w:rsidRDefault="002F2F67" w:rsidP="00414B3E">
            <w:pPr>
              <w:spacing w:after="0" w:line="480" w:lineRule="auto"/>
              <w:rPr>
                <w:rFonts w:ascii="Arial" w:hAnsi="Arial" w:cs="Arial"/>
                <w:b/>
                <w:sz w:val="24"/>
                <w:szCs w:val="24"/>
              </w:rPr>
            </w:pPr>
            <w:r>
              <w:rPr>
                <w:rFonts w:ascii="Arial" w:hAnsi="Arial" w:cs="Arial"/>
                <w:b/>
                <w:sz w:val="24"/>
                <w:szCs w:val="24"/>
              </w:rPr>
              <w:t xml:space="preserve"> </w:t>
            </w:r>
            <w:r w:rsidR="00197FA2">
              <w:rPr>
                <w:rFonts w:ascii="Arial" w:hAnsi="Arial" w:cs="Arial"/>
                <w:b/>
                <w:sz w:val="24"/>
                <w:szCs w:val="24"/>
              </w:rPr>
              <w:t xml:space="preserve">Piotr Czupryn </w:t>
            </w:r>
            <w:r>
              <w:rPr>
                <w:rFonts w:ascii="Arial" w:hAnsi="Arial" w:cs="Arial"/>
                <w:b/>
                <w:sz w:val="24"/>
                <w:szCs w:val="24"/>
              </w:rPr>
              <w:t>- Radny</w:t>
            </w:r>
          </w:p>
        </w:tc>
      </w:tr>
      <w:tr w:rsidR="002F2F67" w:rsidRPr="00F03214" w14:paraId="1DD73055" w14:textId="77777777" w:rsidTr="00414B3E">
        <w:tc>
          <w:tcPr>
            <w:tcW w:w="9067" w:type="dxa"/>
            <w:gridSpan w:val="2"/>
            <w:shd w:val="clear" w:color="auto" w:fill="92D050"/>
          </w:tcPr>
          <w:p w14:paraId="3E60ACEF" w14:textId="36042165" w:rsidR="002F2F67" w:rsidRPr="00F03214" w:rsidRDefault="002F2F67" w:rsidP="00414B3E">
            <w:pPr>
              <w:spacing w:after="0" w:line="480" w:lineRule="auto"/>
              <w:rPr>
                <w:rFonts w:ascii="Arial" w:hAnsi="Arial" w:cs="Arial"/>
                <w:b/>
                <w:sz w:val="24"/>
                <w:szCs w:val="24"/>
              </w:rPr>
            </w:pPr>
            <w:r>
              <w:rPr>
                <w:rFonts w:ascii="Arial" w:hAnsi="Arial" w:cs="Arial"/>
                <w:b/>
                <w:sz w:val="24"/>
                <w:szCs w:val="24"/>
              </w:rPr>
              <w:t xml:space="preserve"> </w:t>
            </w:r>
            <w:r w:rsidR="00197FA2">
              <w:rPr>
                <w:rFonts w:ascii="Arial" w:hAnsi="Arial" w:cs="Arial"/>
                <w:b/>
                <w:sz w:val="24"/>
                <w:szCs w:val="24"/>
              </w:rPr>
              <w:t xml:space="preserve">Józef </w:t>
            </w:r>
            <w:proofErr w:type="spellStart"/>
            <w:r w:rsidR="00197FA2">
              <w:rPr>
                <w:rFonts w:ascii="Arial" w:hAnsi="Arial" w:cs="Arial"/>
                <w:b/>
                <w:sz w:val="24"/>
                <w:szCs w:val="24"/>
              </w:rPr>
              <w:t>Jabłecki</w:t>
            </w:r>
            <w:proofErr w:type="spellEnd"/>
            <w:r w:rsidR="00197FA2">
              <w:rPr>
                <w:rFonts w:ascii="Arial" w:hAnsi="Arial" w:cs="Arial"/>
                <w:b/>
                <w:sz w:val="24"/>
                <w:szCs w:val="24"/>
              </w:rPr>
              <w:t xml:space="preserve"> </w:t>
            </w:r>
            <w:r>
              <w:rPr>
                <w:rFonts w:ascii="Arial" w:hAnsi="Arial" w:cs="Arial"/>
                <w:b/>
                <w:sz w:val="24"/>
                <w:szCs w:val="24"/>
              </w:rPr>
              <w:t>- Radny</w:t>
            </w:r>
          </w:p>
        </w:tc>
      </w:tr>
      <w:tr w:rsidR="002F2F67" w:rsidRPr="00F03214" w14:paraId="579EC63F" w14:textId="77777777" w:rsidTr="00414B3E">
        <w:tc>
          <w:tcPr>
            <w:tcW w:w="9067" w:type="dxa"/>
            <w:gridSpan w:val="2"/>
            <w:shd w:val="clear" w:color="auto" w:fill="92D050"/>
          </w:tcPr>
          <w:p w14:paraId="6365E8BF" w14:textId="30095EB8" w:rsidR="002F2F67" w:rsidRPr="00F03214" w:rsidRDefault="002F2F67" w:rsidP="00414B3E">
            <w:pPr>
              <w:spacing w:after="0" w:line="480" w:lineRule="auto"/>
              <w:rPr>
                <w:rFonts w:ascii="Arial" w:hAnsi="Arial" w:cs="Arial"/>
                <w:b/>
                <w:sz w:val="24"/>
                <w:szCs w:val="24"/>
              </w:rPr>
            </w:pPr>
            <w:r>
              <w:rPr>
                <w:rFonts w:ascii="Arial" w:hAnsi="Arial" w:cs="Arial"/>
                <w:b/>
                <w:sz w:val="24"/>
                <w:szCs w:val="24"/>
              </w:rPr>
              <w:t xml:space="preserve"> </w:t>
            </w:r>
            <w:r w:rsidR="00197FA2">
              <w:rPr>
                <w:rFonts w:ascii="Arial" w:hAnsi="Arial" w:cs="Arial"/>
                <w:b/>
                <w:sz w:val="24"/>
                <w:szCs w:val="24"/>
              </w:rPr>
              <w:t xml:space="preserve">Stanisław </w:t>
            </w:r>
            <w:proofErr w:type="spellStart"/>
            <w:r w:rsidR="00197FA2">
              <w:rPr>
                <w:rFonts w:ascii="Arial" w:hAnsi="Arial" w:cs="Arial"/>
                <w:b/>
                <w:sz w:val="24"/>
                <w:szCs w:val="24"/>
              </w:rPr>
              <w:t>Jureńczyk</w:t>
            </w:r>
            <w:proofErr w:type="spellEnd"/>
            <w:r w:rsidR="00197FA2">
              <w:rPr>
                <w:rFonts w:ascii="Arial" w:hAnsi="Arial" w:cs="Arial"/>
                <w:b/>
                <w:sz w:val="24"/>
                <w:szCs w:val="24"/>
              </w:rPr>
              <w:t xml:space="preserve"> </w:t>
            </w:r>
            <w:r>
              <w:rPr>
                <w:rFonts w:ascii="Arial" w:hAnsi="Arial" w:cs="Arial"/>
                <w:b/>
                <w:sz w:val="24"/>
                <w:szCs w:val="24"/>
              </w:rPr>
              <w:t>- Radny</w:t>
            </w:r>
          </w:p>
        </w:tc>
      </w:tr>
      <w:tr w:rsidR="002F2F67" w:rsidRPr="00F03214" w14:paraId="7ED5CC15" w14:textId="77777777" w:rsidTr="00414B3E">
        <w:tc>
          <w:tcPr>
            <w:tcW w:w="9067" w:type="dxa"/>
            <w:gridSpan w:val="2"/>
            <w:shd w:val="clear" w:color="auto" w:fill="92D050"/>
          </w:tcPr>
          <w:p w14:paraId="01283715" w14:textId="04536C41" w:rsidR="002F2F67" w:rsidRPr="00F03214" w:rsidRDefault="002F2F67" w:rsidP="00414B3E">
            <w:pPr>
              <w:spacing w:after="0" w:line="480" w:lineRule="auto"/>
              <w:rPr>
                <w:rFonts w:ascii="Arial" w:hAnsi="Arial" w:cs="Arial"/>
                <w:b/>
                <w:sz w:val="24"/>
                <w:szCs w:val="24"/>
              </w:rPr>
            </w:pPr>
            <w:r>
              <w:rPr>
                <w:rFonts w:ascii="Arial" w:hAnsi="Arial" w:cs="Arial"/>
                <w:b/>
                <w:sz w:val="24"/>
                <w:szCs w:val="24"/>
              </w:rPr>
              <w:t xml:space="preserve"> </w:t>
            </w:r>
            <w:r w:rsidR="00197FA2">
              <w:rPr>
                <w:rFonts w:ascii="Arial" w:hAnsi="Arial" w:cs="Arial"/>
                <w:b/>
                <w:sz w:val="24"/>
                <w:szCs w:val="24"/>
              </w:rPr>
              <w:t xml:space="preserve">Teresa Kobylińska </w:t>
            </w:r>
            <w:r>
              <w:rPr>
                <w:rFonts w:ascii="Arial" w:hAnsi="Arial" w:cs="Arial"/>
                <w:b/>
                <w:sz w:val="24"/>
                <w:szCs w:val="24"/>
              </w:rPr>
              <w:t>- Radn</w:t>
            </w:r>
            <w:r w:rsidR="00197FA2">
              <w:rPr>
                <w:rFonts w:ascii="Arial" w:hAnsi="Arial" w:cs="Arial"/>
                <w:b/>
                <w:sz w:val="24"/>
                <w:szCs w:val="24"/>
              </w:rPr>
              <w:t>a</w:t>
            </w:r>
          </w:p>
        </w:tc>
      </w:tr>
      <w:tr w:rsidR="002F2F67" w:rsidRPr="00F03214" w14:paraId="7906CE62" w14:textId="77777777" w:rsidTr="00414B3E">
        <w:tc>
          <w:tcPr>
            <w:tcW w:w="9067" w:type="dxa"/>
            <w:gridSpan w:val="2"/>
            <w:shd w:val="clear" w:color="auto" w:fill="92D050"/>
          </w:tcPr>
          <w:p w14:paraId="6B034F51" w14:textId="7E1E7E47" w:rsidR="002F2F67" w:rsidRPr="00F03214" w:rsidRDefault="002F2F67" w:rsidP="00414B3E">
            <w:pPr>
              <w:spacing w:after="0" w:line="480" w:lineRule="auto"/>
              <w:rPr>
                <w:rFonts w:ascii="Arial" w:hAnsi="Arial" w:cs="Arial"/>
                <w:b/>
                <w:sz w:val="24"/>
                <w:szCs w:val="24"/>
              </w:rPr>
            </w:pPr>
            <w:r>
              <w:rPr>
                <w:rFonts w:ascii="Arial" w:hAnsi="Arial" w:cs="Arial"/>
                <w:b/>
                <w:sz w:val="24"/>
                <w:szCs w:val="24"/>
              </w:rPr>
              <w:t xml:space="preserve"> </w:t>
            </w:r>
            <w:r w:rsidR="00197FA2">
              <w:rPr>
                <w:rFonts w:ascii="Arial" w:hAnsi="Arial" w:cs="Arial"/>
                <w:b/>
                <w:sz w:val="24"/>
                <w:szCs w:val="24"/>
              </w:rPr>
              <w:t xml:space="preserve">Halina Kukulska - </w:t>
            </w:r>
            <w:r>
              <w:rPr>
                <w:rFonts w:ascii="Arial" w:hAnsi="Arial" w:cs="Arial"/>
                <w:b/>
                <w:sz w:val="24"/>
                <w:szCs w:val="24"/>
              </w:rPr>
              <w:t>Radn</w:t>
            </w:r>
            <w:r w:rsidR="00197FA2">
              <w:rPr>
                <w:rFonts w:ascii="Arial" w:hAnsi="Arial" w:cs="Arial"/>
                <w:b/>
                <w:sz w:val="24"/>
                <w:szCs w:val="24"/>
              </w:rPr>
              <w:t>a</w:t>
            </w:r>
          </w:p>
        </w:tc>
      </w:tr>
      <w:tr w:rsidR="002F2F67" w:rsidRPr="00F03214" w14:paraId="4D884E42" w14:textId="77777777" w:rsidTr="00414B3E">
        <w:tc>
          <w:tcPr>
            <w:tcW w:w="9067" w:type="dxa"/>
            <w:gridSpan w:val="2"/>
            <w:shd w:val="clear" w:color="auto" w:fill="92D050"/>
          </w:tcPr>
          <w:p w14:paraId="15287E77" w14:textId="327EDE7C" w:rsidR="002F2F67" w:rsidRPr="00F03214" w:rsidRDefault="002F2F67" w:rsidP="00414B3E">
            <w:pPr>
              <w:spacing w:after="0" w:line="480" w:lineRule="auto"/>
              <w:rPr>
                <w:rFonts w:ascii="Arial" w:hAnsi="Arial" w:cs="Arial"/>
                <w:b/>
                <w:sz w:val="24"/>
                <w:szCs w:val="24"/>
              </w:rPr>
            </w:pPr>
            <w:r>
              <w:rPr>
                <w:rFonts w:ascii="Arial" w:hAnsi="Arial" w:cs="Arial"/>
                <w:b/>
                <w:sz w:val="24"/>
                <w:szCs w:val="24"/>
              </w:rPr>
              <w:t xml:space="preserve"> </w:t>
            </w:r>
            <w:r w:rsidR="0054676F">
              <w:rPr>
                <w:rFonts w:ascii="Arial" w:hAnsi="Arial" w:cs="Arial"/>
                <w:b/>
                <w:sz w:val="24"/>
                <w:szCs w:val="24"/>
              </w:rPr>
              <w:t xml:space="preserve">Katarzyna Nowak </w:t>
            </w:r>
            <w:r>
              <w:rPr>
                <w:rFonts w:ascii="Arial" w:hAnsi="Arial" w:cs="Arial"/>
                <w:b/>
                <w:sz w:val="24"/>
                <w:szCs w:val="24"/>
              </w:rPr>
              <w:t>- Radn</w:t>
            </w:r>
            <w:r w:rsidR="0054676F">
              <w:rPr>
                <w:rFonts w:ascii="Arial" w:hAnsi="Arial" w:cs="Arial"/>
                <w:b/>
                <w:sz w:val="24"/>
                <w:szCs w:val="24"/>
              </w:rPr>
              <w:t>a</w:t>
            </w:r>
            <w:r>
              <w:rPr>
                <w:rFonts w:ascii="Arial" w:hAnsi="Arial" w:cs="Arial"/>
                <w:b/>
                <w:sz w:val="24"/>
                <w:szCs w:val="24"/>
              </w:rPr>
              <w:t xml:space="preserve"> </w:t>
            </w:r>
          </w:p>
        </w:tc>
      </w:tr>
      <w:tr w:rsidR="002F2F67" w:rsidRPr="00F03214" w14:paraId="045A7EA6" w14:textId="77777777" w:rsidTr="00414B3E">
        <w:tc>
          <w:tcPr>
            <w:tcW w:w="9067" w:type="dxa"/>
            <w:gridSpan w:val="2"/>
            <w:shd w:val="clear" w:color="auto" w:fill="92D050"/>
          </w:tcPr>
          <w:p w14:paraId="012F0835" w14:textId="7866E8DD" w:rsidR="002F2F67" w:rsidRPr="00F03214" w:rsidRDefault="002F2F67" w:rsidP="00414B3E">
            <w:pPr>
              <w:spacing w:after="0" w:line="480" w:lineRule="auto"/>
              <w:rPr>
                <w:rFonts w:ascii="Arial" w:hAnsi="Arial" w:cs="Arial"/>
                <w:b/>
                <w:sz w:val="24"/>
                <w:szCs w:val="24"/>
              </w:rPr>
            </w:pPr>
            <w:r>
              <w:rPr>
                <w:rFonts w:ascii="Arial" w:hAnsi="Arial" w:cs="Arial"/>
                <w:b/>
                <w:sz w:val="24"/>
                <w:szCs w:val="24"/>
              </w:rPr>
              <w:t xml:space="preserve"> </w:t>
            </w:r>
            <w:r w:rsidR="0054676F">
              <w:rPr>
                <w:rFonts w:ascii="Arial" w:hAnsi="Arial" w:cs="Arial"/>
                <w:b/>
                <w:sz w:val="24"/>
                <w:szCs w:val="24"/>
              </w:rPr>
              <w:t xml:space="preserve">Dariusz </w:t>
            </w:r>
            <w:proofErr w:type="spellStart"/>
            <w:r w:rsidR="0054676F">
              <w:rPr>
                <w:rFonts w:ascii="Arial" w:hAnsi="Arial" w:cs="Arial"/>
                <w:b/>
                <w:sz w:val="24"/>
                <w:szCs w:val="24"/>
              </w:rPr>
              <w:t>Pieścik</w:t>
            </w:r>
            <w:proofErr w:type="spellEnd"/>
            <w:r w:rsidR="0054676F">
              <w:rPr>
                <w:rFonts w:ascii="Arial" w:hAnsi="Arial" w:cs="Arial"/>
                <w:b/>
                <w:sz w:val="24"/>
                <w:szCs w:val="24"/>
              </w:rPr>
              <w:t xml:space="preserve"> </w:t>
            </w:r>
            <w:r>
              <w:rPr>
                <w:rFonts w:ascii="Arial" w:hAnsi="Arial" w:cs="Arial"/>
                <w:b/>
                <w:sz w:val="24"/>
                <w:szCs w:val="24"/>
              </w:rPr>
              <w:t>- Radny</w:t>
            </w:r>
          </w:p>
        </w:tc>
      </w:tr>
      <w:tr w:rsidR="002F2F67" w:rsidRPr="00F03214" w14:paraId="45A262C0" w14:textId="77777777" w:rsidTr="00414B3E">
        <w:tc>
          <w:tcPr>
            <w:tcW w:w="9067" w:type="dxa"/>
            <w:gridSpan w:val="2"/>
            <w:shd w:val="clear" w:color="auto" w:fill="92D050"/>
          </w:tcPr>
          <w:p w14:paraId="1EB94BEC" w14:textId="5E32E0A6" w:rsidR="002F2F67" w:rsidRPr="00F03214" w:rsidRDefault="0054676F" w:rsidP="00414B3E">
            <w:pPr>
              <w:spacing w:after="0" w:line="480" w:lineRule="auto"/>
              <w:rPr>
                <w:rFonts w:ascii="Arial" w:hAnsi="Arial" w:cs="Arial"/>
                <w:b/>
                <w:sz w:val="24"/>
                <w:szCs w:val="24"/>
              </w:rPr>
            </w:pPr>
            <w:r>
              <w:rPr>
                <w:rFonts w:ascii="Arial" w:hAnsi="Arial" w:cs="Arial"/>
                <w:b/>
                <w:sz w:val="24"/>
                <w:szCs w:val="24"/>
              </w:rPr>
              <w:t xml:space="preserve">Janina Raczyńska </w:t>
            </w:r>
            <w:r w:rsidR="002F2F67">
              <w:rPr>
                <w:rFonts w:ascii="Arial" w:hAnsi="Arial" w:cs="Arial"/>
                <w:b/>
                <w:sz w:val="24"/>
                <w:szCs w:val="24"/>
              </w:rPr>
              <w:t>- Radn</w:t>
            </w:r>
            <w:r>
              <w:rPr>
                <w:rFonts w:ascii="Arial" w:hAnsi="Arial" w:cs="Arial"/>
                <w:b/>
                <w:sz w:val="24"/>
                <w:szCs w:val="24"/>
              </w:rPr>
              <w:t>a</w:t>
            </w:r>
          </w:p>
        </w:tc>
      </w:tr>
      <w:tr w:rsidR="002F2F67" w:rsidRPr="00F03214" w14:paraId="53F5D494" w14:textId="77777777" w:rsidTr="00414B3E">
        <w:tc>
          <w:tcPr>
            <w:tcW w:w="9067" w:type="dxa"/>
            <w:gridSpan w:val="2"/>
            <w:shd w:val="clear" w:color="auto" w:fill="92D050"/>
          </w:tcPr>
          <w:p w14:paraId="01B33B47" w14:textId="5814D91C" w:rsidR="002F2F67" w:rsidRPr="00F03214" w:rsidRDefault="002F2F67" w:rsidP="00414B3E">
            <w:pPr>
              <w:spacing w:after="0" w:line="480" w:lineRule="auto"/>
              <w:rPr>
                <w:rFonts w:ascii="Arial" w:hAnsi="Arial" w:cs="Arial"/>
                <w:b/>
                <w:sz w:val="24"/>
                <w:szCs w:val="24"/>
              </w:rPr>
            </w:pPr>
            <w:r>
              <w:rPr>
                <w:rFonts w:ascii="Arial" w:hAnsi="Arial" w:cs="Arial"/>
                <w:b/>
                <w:sz w:val="24"/>
                <w:szCs w:val="24"/>
              </w:rPr>
              <w:t xml:space="preserve"> </w:t>
            </w:r>
            <w:r w:rsidR="0054676F">
              <w:rPr>
                <w:rFonts w:ascii="Arial" w:hAnsi="Arial" w:cs="Arial"/>
                <w:b/>
                <w:sz w:val="24"/>
                <w:szCs w:val="24"/>
              </w:rPr>
              <w:t xml:space="preserve">Magdalena Stempień </w:t>
            </w:r>
            <w:r>
              <w:rPr>
                <w:rFonts w:ascii="Arial" w:hAnsi="Arial" w:cs="Arial"/>
                <w:b/>
                <w:sz w:val="24"/>
                <w:szCs w:val="24"/>
              </w:rPr>
              <w:t>- Radn</w:t>
            </w:r>
            <w:r w:rsidR="0054676F">
              <w:rPr>
                <w:rFonts w:ascii="Arial" w:hAnsi="Arial" w:cs="Arial"/>
                <w:b/>
                <w:sz w:val="24"/>
                <w:szCs w:val="24"/>
              </w:rPr>
              <w:t>a</w:t>
            </w:r>
          </w:p>
        </w:tc>
      </w:tr>
      <w:tr w:rsidR="002F2F67" w:rsidRPr="00F03214" w14:paraId="4232422B" w14:textId="77777777" w:rsidTr="00414B3E">
        <w:tc>
          <w:tcPr>
            <w:tcW w:w="9067" w:type="dxa"/>
            <w:gridSpan w:val="2"/>
            <w:shd w:val="clear" w:color="auto" w:fill="92D050"/>
          </w:tcPr>
          <w:p w14:paraId="18E91E0B" w14:textId="1E312BFD" w:rsidR="002F2F67" w:rsidRPr="00F03214" w:rsidRDefault="002F2F67" w:rsidP="00414B3E">
            <w:pPr>
              <w:spacing w:after="0" w:line="480" w:lineRule="auto"/>
              <w:rPr>
                <w:rFonts w:ascii="Arial" w:hAnsi="Arial" w:cs="Arial"/>
                <w:b/>
                <w:sz w:val="24"/>
                <w:szCs w:val="24"/>
              </w:rPr>
            </w:pPr>
            <w:r>
              <w:rPr>
                <w:rFonts w:ascii="Arial" w:hAnsi="Arial" w:cs="Arial"/>
                <w:b/>
                <w:sz w:val="24"/>
                <w:szCs w:val="24"/>
              </w:rPr>
              <w:t xml:space="preserve"> </w:t>
            </w:r>
            <w:r w:rsidR="0054676F">
              <w:rPr>
                <w:rFonts w:ascii="Arial" w:hAnsi="Arial" w:cs="Arial"/>
                <w:b/>
                <w:sz w:val="24"/>
                <w:szCs w:val="24"/>
              </w:rPr>
              <w:t xml:space="preserve">Agnieszka Ziemba </w:t>
            </w:r>
            <w:r>
              <w:rPr>
                <w:rFonts w:ascii="Arial" w:hAnsi="Arial" w:cs="Arial"/>
                <w:b/>
                <w:sz w:val="24"/>
                <w:szCs w:val="24"/>
              </w:rPr>
              <w:t>- Radn</w:t>
            </w:r>
            <w:r w:rsidR="0054676F">
              <w:rPr>
                <w:rFonts w:ascii="Arial" w:hAnsi="Arial" w:cs="Arial"/>
                <w:b/>
                <w:sz w:val="24"/>
                <w:szCs w:val="24"/>
              </w:rPr>
              <w:t>a</w:t>
            </w:r>
          </w:p>
        </w:tc>
      </w:tr>
      <w:tr w:rsidR="002F2F67" w:rsidRPr="00F03214" w14:paraId="22529BF2" w14:textId="77777777" w:rsidTr="00414B3E">
        <w:trPr>
          <w:gridAfter w:val="1"/>
          <w:wAfter w:w="5123" w:type="dxa"/>
        </w:trPr>
        <w:tc>
          <w:tcPr>
            <w:tcW w:w="3944" w:type="dxa"/>
          </w:tcPr>
          <w:p w14:paraId="1D2151FA" w14:textId="77777777" w:rsidR="002F2F67" w:rsidRPr="00F03214" w:rsidRDefault="002F2F67" w:rsidP="00414B3E">
            <w:pPr>
              <w:spacing w:line="240" w:lineRule="auto"/>
              <w:rPr>
                <w:rFonts w:ascii="Arial" w:hAnsi="Arial" w:cs="Arial"/>
                <w:sz w:val="24"/>
                <w:szCs w:val="24"/>
              </w:rPr>
            </w:pPr>
          </w:p>
        </w:tc>
      </w:tr>
      <w:tr w:rsidR="002F2F67" w:rsidRPr="00F03214" w14:paraId="552218C4" w14:textId="77777777" w:rsidTr="00414B3E">
        <w:trPr>
          <w:gridAfter w:val="1"/>
          <w:wAfter w:w="5123" w:type="dxa"/>
        </w:trPr>
        <w:tc>
          <w:tcPr>
            <w:tcW w:w="3944" w:type="dxa"/>
          </w:tcPr>
          <w:p w14:paraId="56354843" w14:textId="77777777" w:rsidR="002F2F67" w:rsidRPr="00F03214" w:rsidRDefault="002F2F67" w:rsidP="00414B3E">
            <w:pPr>
              <w:spacing w:line="240" w:lineRule="auto"/>
              <w:rPr>
                <w:rFonts w:ascii="Arial" w:hAnsi="Arial" w:cs="Arial"/>
                <w:sz w:val="24"/>
                <w:szCs w:val="24"/>
              </w:rPr>
            </w:pPr>
          </w:p>
        </w:tc>
      </w:tr>
    </w:tbl>
    <w:p w14:paraId="57FC836A" w14:textId="719B12E8" w:rsidR="00903CB7" w:rsidRDefault="00903CB7" w:rsidP="008B0C8F">
      <w:pPr>
        <w:pStyle w:val="Nagwek1"/>
      </w:pPr>
      <w:bookmarkStart w:id="0" w:name="_Toc78529309"/>
    </w:p>
    <w:p w14:paraId="6531395A" w14:textId="2C722144" w:rsidR="00872ABA" w:rsidRDefault="00872ABA" w:rsidP="00872ABA"/>
    <w:p w14:paraId="3172F2F0" w14:textId="21DEB4BC" w:rsidR="00872ABA" w:rsidRDefault="00872ABA" w:rsidP="00872ABA"/>
    <w:p w14:paraId="77C85813" w14:textId="5BE7D18E" w:rsidR="00872ABA" w:rsidRDefault="00872ABA" w:rsidP="00872ABA"/>
    <w:p w14:paraId="675F09C7" w14:textId="4407054A" w:rsidR="00872ABA" w:rsidRDefault="00872ABA" w:rsidP="00872ABA"/>
    <w:p w14:paraId="5C62B43C" w14:textId="77777777" w:rsidR="00872ABA" w:rsidRPr="00872ABA" w:rsidRDefault="00872ABA" w:rsidP="00872ABA"/>
    <w:p w14:paraId="096AAD8B" w14:textId="34B6E82D" w:rsidR="008B0C8F" w:rsidRDefault="008B0C8F" w:rsidP="008B0C8F">
      <w:pPr>
        <w:pStyle w:val="Nagwek1"/>
      </w:pPr>
      <w:r>
        <w:t>Wstęp</w:t>
      </w:r>
      <w:bookmarkEnd w:id="0"/>
      <w:r>
        <w:t xml:space="preserve"> </w:t>
      </w:r>
    </w:p>
    <w:p w14:paraId="67F5DCF6" w14:textId="14128478" w:rsidR="00791072" w:rsidRDefault="00791072" w:rsidP="00791072"/>
    <w:p w14:paraId="41CD9280" w14:textId="77777777" w:rsidR="00791072" w:rsidRPr="003F42F3" w:rsidRDefault="00791072" w:rsidP="00791072">
      <w:pPr>
        <w:spacing w:after="0" w:line="360" w:lineRule="auto"/>
        <w:jc w:val="both"/>
        <w:rPr>
          <w:rFonts w:ascii="Arial" w:hAnsi="Arial" w:cs="Arial"/>
          <w:b/>
          <w:bCs/>
          <w:sz w:val="24"/>
          <w:szCs w:val="24"/>
        </w:rPr>
      </w:pPr>
    </w:p>
    <w:p w14:paraId="067A0E72" w14:textId="09EECDD5" w:rsidR="00791072" w:rsidRPr="003F42F3" w:rsidRDefault="00791072" w:rsidP="00791072">
      <w:pPr>
        <w:spacing w:after="0" w:line="360" w:lineRule="auto"/>
        <w:jc w:val="both"/>
        <w:rPr>
          <w:rFonts w:ascii="Arial" w:hAnsi="Arial" w:cs="Arial"/>
          <w:sz w:val="24"/>
          <w:szCs w:val="24"/>
        </w:rPr>
      </w:pPr>
      <w:r>
        <w:rPr>
          <w:rFonts w:ascii="Arial" w:hAnsi="Arial" w:cs="Arial"/>
          <w:sz w:val="24"/>
          <w:szCs w:val="24"/>
        </w:rPr>
        <w:tab/>
      </w:r>
      <w:r w:rsidR="00872ABA">
        <w:rPr>
          <w:rFonts w:ascii="Arial" w:hAnsi="Arial" w:cs="Arial"/>
          <w:sz w:val="24"/>
          <w:szCs w:val="24"/>
        </w:rPr>
        <w:t>S</w:t>
      </w:r>
      <w:r w:rsidRPr="003F42F3">
        <w:rPr>
          <w:rFonts w:ascii="Arial" w:hAnsi="Arial" w:cs="Arial"/>
          <w:sz w:val="24"/>
          <w:szCs w:val="24"/>
        </w:rPr>
        <w:t>trukturę</w:t>
      </w:r>
      <w:r w:rsidR="00872ABA">
        <w:rPr>
          <w:rFonts w:ascii="Arial" w:hAnsi="Arial" w:cs="Arial"/>
          <w:sz w:val="24"/>
          <w:szCs w:val="24"/>
        </w:rPr>
        <w:t xml:space="preserve"> i kształt</w:t>
      </w:r>
      <w:r w:rsidRPr="003F42F3">
        <w:rPr>
          <w:rFonts w:ascii="Arial" w:hAnsi="Arial" w:cs="Arial"/>
          <w:sz w:val="24"/>
          <w:szCs w:val="24"/>
        </w:rPr>
        <w:t xml:space="preserve"> Strategii Rozwoju Gminy </w:t>
      </w:r>
      <w:r w:rsidR="00872ABA">
        <w:rPr>
          <w:rFonts w:ascii="Arial" w:hAnsi="Arial" w:cs="Arial"/>
          <w:sz w:val="24"/>
          <w:szCs w:val="24"/>
        </w:rPr>
        <w:t>Gorzkowice</w:t>
      </w:r>
      <w:r w:rsidRPr="003F42F3">
        <w:rPr>
          <w:rFonts w:ascii="Arial" w:hAnsi="Arial" w:cs="Arial"/>
          <w:sz w:val="24"/>
          <w:szCs w:val="24"/>
        </w:rPr>
        <w:t xml:space="preserve"> do 2030 r.</w:t>
      </w:r>
      <w:r w:rsidR="00872ABA">
        <w:rPr>
          <w:rFonts w:ascii="Arial" w:hAnsi="Arial" w:cs="Arial"/>
          <w:sz w:val="24"/>
          <w:szCs w:val="24"/>
        </w:rPr>
        <w:t xml:space="preserve"> określa </w:t>
      </w:r>
      <w:r w:rsidRPr="003F42F3">
        <w:rPr>
          <w:rFonts w:ascii="Arial" w:hAnsi="Arial" w:cs="Arial"/>
          <w:sz w:val="24"/>
          <w:szCs w:val="24"/>
        </w:rPr>
        <w:t xml:space="preserve"> ustawa z dnia 8 marca 1990 r. o samorządzie gminnym (Dz. U. z 2020 r. poz. 713, 1378.), która stanowi, że strategia rozwoju gminy zawiera wnioski z diagnozy oraz określa w szczególności:</w:t>
      </w:r>
    </w:p>
    <w:p w14:paraId="1388EC01" w14:textId="77100EE3" w:rsidR="00791072" w:rsidRPr="003F42F3" w:rsidRDefault="00791072" w:rsidP="00791072">
      <w:pPr>
        <w:spacing w:after="0" w:line="360" w:lineRule="auto"/>
        <w:jc w:val="both"/>
        <w:rPr>
          <w:rFonts w:ascii="Arial" w:hAnsi="Arial" w:cs="Arial"/>
          <w:sz w:val="24"/>
          <w:szCs w:val="24"/>
        </w:rPr>
      </w:pPr>
      <w:r w:rsidRPr="003F42F3">
        <w:rPr>
          <w:rFonts w:ascii="Arial" w:hAnsi="Arial" w:cs="Arial"/>
          <w:sz w:val="24"/>
          <w:szCs w:val="24"/>
        </w:rPr>
        <w:t xml:space="preserve">1. Cele strategiczne rozwoju w wymiarze społecznym, gospodarczym </w:t>
      </w:r>
      <w:r w:rsidR="00622128">
        <w:rPr>
          <w:rFonts w:ascii="Arial" w:hAnsi="Arial" w:cs="Arial"/>
          <w:sz w:val="24"/>
          <w:szCs w:val="24"/>
        </w:rPr>
        <w:br/>
      </w:r>
      <w:r w:rsidRPr="003F42F3">
        <w:rPr>
          <w:rFonts w:ascii="Arial" w:hAnsi="Arial" w:cs="Arial"/>
          <w:sz w:val="24"/>
          <w:szCs w:val="24"/>
        </w:rPr>
        <w:t>i przestrzennym;</w:t>
      </w:r>
    </w:p>
    <w:p w14:paraId="06D2ABDF" w14:textId="77777777" w:rsidR="00791072" w:rsidRPr="003F42F3" w:rsidRDefault="00791072" w:rsidP="00791072">
      <w:pPr>
        <w:spacing w:after="0" w:line="360" w:lineRule="auto"/>
        <w:jc w:val="both"/>
        <w:rPr>
          <w:rFonts w:ascii="Arial" w:hAnsi="Arial" w:cs="Arial"/>
          <w:sz w:val="24"/>
          <w:szCs w:val="24"/>
        </w:rPr>
      </w:pPr>
      <w:r w:rsidRPr="003F42F3">
        <w:rPr>
          <w:rFonts w:ascii="Arial" w:hAnsi="Arial" w:cs="Arial"/>
          <w:sz w:val="24"/>
          <w:szCs w:val="24"/>
        </w:rPr>
        <w:t>2. Kierunki działań podejmowanych dla osiągnięcia celów strategicznych;</w:t>
      </w:r>
    </w:p>
    <w:p w14:paraId="5B1844C1" w14:textId="77777777" w:rsidR="00791072" w:rsidRPr="003F42F3" w:rsidRDefault="00791072" w:rsidP="00791072">
      <w:pPr>
        <w:spacing w:after="0" w:line="360" w:lineRule="auto"/>
        <w:jc w:val="both"/>
        <w:rPr>
          <w:rFonts w:ascii="Arial" w:hAnsi="Arial" w:cs="Arial"/>
          <w:sz w:val="24"/>
          <w:szCs w:val="24"/>
        </w:rPr>
      </w:pPr>
      <w:r w:rsidRPr="003F42F3">
        <w:rPr>
          <w:rFonts w:ascii="Arial" w:hAnsi="Arial" w:cs="Arial"/>
          <w:sz w:val="24"/>
          <w:szCs w:val="24"/>
        </w:rPr>
        <w:t>3. Oczekiwane rezultaty planowanych działań, w tym w wymiarze przestrzennym, oraz wskaźniki ich osiągnięcia;</w:t>
      </w:r>
    </w:p>
    <w:p w14:paraId="4D128989" w14:textId="77777777" w:rsidR="00791072" w:rsidRPr="003F42F3" w:rsidRDefault="00791072" w:rsidP="00791072">
      <w:pPr>
        <w:spacing w:after="0" w:line="360" w:lineRule="auto"/>
        <w:jc w:val="both"/>
        <w:rPr>
          <w:rFonts w:ascii="Arial" w:hAnsi="Arial" w:cs="Arial"/>
          <w:sz w:val="24"/>
          <w:szCs w:val="24"/>
        </w:rPr>
      </w:pPr>
      <w:r w:rsidRPr="003F42F3">
        <w:rPr>
          <w:rFonts w:ascii="Arial" w:hAnsi="Arial" w:cs="Arial"/>
          <w:sz w:val="24"/>
          <w:szCs w:val="24"/>
        </w:rPr>
        <w:t>4. Model struktury funkcjonalno-przestrzennej gminy;</w:t>
      </w:r>
    </w:p>
    <w:p w14:paraId="5B333C69" w14:textId="77777777" w:rsidR="00791072" w:rsidRPr="003F42F3" w:rsidRDefault="00791072" w:rsidP="00791072">
      <w:pPr>
        <w:spacing w:after="0" w:line="360" w:lineRule="auto"/>
        <w:jc w:val="both"/>
        <w:rPr>
          <w:rFonts w:ascii="Arial" w:hAnsi="Arial" w:cs="Arial"/>
          <w:sz w:val="24"/>
          <w:szCs w:val="24"/>
        </w:rPr>
      </w:pPr>
      <w:r w:rsidRPr="003F42F3">
        <w:rPr>
          <w:rFonts w:ascii="Arial" w:hAnsi="Arial" w:cs="Arial"/>
          <w:sz w:val="24"/>
          <w:szCs w:val="24"/>
        </w:rPr>
        <w:t>5. Ustalenia i rekomendacje w zakresie kształtowania i prowadzenia polityki przestrzennej  w gminie;</w:t>
      </w:r>
    </w:p>
    <w:p w14:paraId="57A17AB5" w14:textId="77777777" w:rsidR="00791072" w:rsidRPr="003F42F3" w:rsidRDefault="00791072" w:rsidP="00791072">
      <w:pPr>
        <w:spacing w:after="0" w:line="360" w:lineRule="auto"/>
        <w:jc w:val="both"/>
        <w:rPr>
          <w:rFonts w:ascii="Arial" w:hAnsi="Arial" w:cs="Arial"/>
          <w:sz w:val="24"/>
          <w:szCs w:val="24"/>
        </w:rPr>
      </w:pPr>
      <w:r w:rsidRPr="003F42F3">
        <w:rPr>
          <w:rFonts w:ascii="Arial" w:hAnsi="Arial" w:cs="Arial"/>
          <w:sz w:val="24"/>
          <w:szCs w:val="24"/>
        </w:rPr>
        <w:t xml:space="preserve">6. Obszary strategicznej interwencji określone w strategii rozwoju województwa, </w:t>
      </w:r>
      <w:r>
        <w:rPr>
          <w:rFonts w:ascii="Arial" w:hAnsi="Arial" w:cs="Arial"/>
          <w:sz w:val="24"/>
          <w:szCs w:val="24"/>
        </w:rPr>
        <w:br/>
      </w:r>
      <w:r w:rsidRPr="003F42F3">
        <w:rPr>
          <w:rFonts w:ascii="Arial" w:hAnsi="Arial" w:cs="Arial"/>
          <w:sz w:val="24"/>
          <w:szCs w:val="24"/>
        </w:rPr>
        <w:t xml:space="preserve">o której mowa </w:t>
      </w:r>
      <w:r>
        <w:rPr>
          <w:rFonts w:ascii="Arial" w:hAnsi="Arial" w:cs="Arial"/>
          <w:sz w:val="24"/>
          <w:szCs w:val="24"/>
        </w:rPr>
        <w:t xml:space="preserve"> </w:t>
      </w:r>
      <w:r w:rsidRPr="003F42F3">
        <w:rPr>
          <w:rFonts w:ascii="Arial" w:hAnsi="Arial" w:cs="Arial"/>
          <w:sz w:val="24"/>
          <w:szCs w:val="24"/>
        </w:rPr>
        <w:t>w art. 11 ust. 1 ustawy z dnia 5 czerwca 1998 r. o samorządzie województwa (Dz. U. z 2019 r.  poz. 512, 1571 i 1815 oraz z 2020 r. poz. 1378), wraz z zakresem planowanych działań;</w:t>
      </w:r>
    </w:p>
    <w:p w14:paraId="68ED678A" w14:textId="77777777" w:rsidR="00791072" w:rsidRPr="003F42F3" w:rsidRDefault="00791072" w:rsidP="00791072">
      <w:pPr>
        <w:spacing w:after="0" w:line="360" w:lineRule="auto"/>
        <w:jc w:val="both"/>
        <w:rPr>
          <w:rFonts w:ascii="Arial" w:hAnsi="Arial" w:cs="Arial"/>
          <w:sz w:val="24"/>
          <w:szCs w:val="24"/>
        </w:rPr>
      </w:pPr>
      <w:r w:rsidRPr="003F42F3">
        <w:rPr>
          <w:rFonts w:ascii="Arial" w:hAnsi="Arial" w:cs="Arial"/>
          <w:sz w:val="24"/>
          <w:szCs w:val="24"/>
        </w:rPr>
        <w:t xml:space="preserve">7. Obszary strategicznej interwencji kluczowe dla gminy, jeżeli takie zidentyfikowano, wraz </w:t>
      </w:r>
      <w:r>
        <w:rPr>
          <w:rFonts w:ascii="Arial" w:hAnsi="Arial" w:cs="Arial"/>
          <w:sz w:val="24"/>
          <w:szCs w:val="24"/>
        </w:rPr>
        <w:t xml:space="preserve"> </w:t>
      </w:r>
      <w:r w:rsidRPr="003F42F3">
        <w:rPr>
          <w:rFonts w:ascii="Arial" w:hAnsi="Arial" w:cs="Arial"/>
          <w:sz w:val="24"/>
          <w:szCs w:val="24"/>
        </w:rPr>
        <w:t>z zakresem planowanych działań;</w:t>
      </w:r>
    </w:p>
    <w:p w14:paraId="76AA07A6" w14:textId="77777777" w:rsidR="00791072" w:rsidRPr="003F42F3" w:rsidRDefault="00791072" w:rsidP="00791072">
      <w:pPr>
        <w:spacing w:after="0" w:line="360" w:lineRule="auto"/>
        <w:jc w:val="both"/>
        <w:rPr>
          <w:rFonts w:ascii="Arial" w:hAnsi="Arial" w:cs="Arial"/>
          <w:sz w:val="24"/>
          <w:szCs w:val="24"/>
        </w:rPr>
      </w:pPr>
      <w:r w:rsidRPr="003F42F3">
        <w:rPr>
          <w:rFonts w:ascii="Arial" w:hAnsi="Arial" w:cs="Arial"/>
          <w:sz w:val="24"/>
          <w:szCs w:val="24"/>
        </w:rPr>
        <w:t>8. System realizacji strategii, w tym wytyczne do sporządzania dokumentów wykonawczych;</w:t>
      </w:r>
    </w:p>
    <w:p w14:paraId="73F4686F" w14:textId="77777777" w:rsidR="00791072" w:rsidRPr="003F42F3" w:rsidRDefault="00791072" w:rsidP="00791072">
      <w:pPr>
        <w:spacing w:after="0" w:line="360" w:lineRule="auto"/>
        <w:jc w:val="both"/>
        <w:rPr>
          <w:rFonts w:ascii="Arial" w:hAnsi="Arial" w:cs="Arial"/>
          <w:sz w:val="24"/>
          <w:szCs w:val="24"/>
        </w:rPr>
      </w:pPr>
      <w:r w:rsidRPr="003F42F3">
        <w:rPr>
          <w:rFonts w:ascii="Arial" w:hAnsi="Arial" w:cs="Arial"/>
          <w:sz w:val="24"/>
          <w:szCs w:val="24"/>
        </w:rPr>
        <w:t>9. Ramy finansowe i źródła finansowania.</w:t>
      </w:r>
    </w:p>
    <w:p w14:paraId="0257515B" w14:textId="77777777" w:rsidR="00791072" w:rsidRDefault="00791072" w:rsidP="00791072">
      <w:pPr>
        <w:spacing w:after="0" w:line="360" w:lineRule="auto"/>
        <w:jc w:val="both"/>
        <w:rPr>
          <w:rFonts w:ascii="Arial" w:hAnsi="Arial" w:cs="Arial"/>
          <w:sz w:val="24"/>
          <w:szCs w:val="24"/>
        </w:rPr>
      </w:pPr>
    </w:p>
    <w:p w14:paraId="6AD8BA3E" w14:textId="2EB26F09" w:rsidR="00791072" w:rsidRPr="0093164A" w:rsidRDefault="00791072" w:rsidP="00791072">
      <w:pPr>
        <w:spacing w:after="0" w:line="360" w:lineRule="auto"/>
        <w:jc w:val="both"/>
        <w:rPr>
          <w:rFonts w:ascii="Arial" w:hAnsi="Arial" w:cs="Arial"/>
          <w:sz w:val="24"/>
          <w:szCs w:val="24"/>
        </w:rPr>
      </w:pPr>
      <w:r>
        <w:rPr>
          <w:rFonts w:ascii="Arial" w:hAnsi="Arial" w:cs="Arial"/>
          <w:sz w:val="24"/>
          <w:szCs w:val="24"/>
        </w:rPr>
        <w:t>Wskazan</w:t>
      </w:r>
      <w:r w:rsidR="00356D78">
        <w:rPr>
          <w:rFonts w:ascii="Arial" w:hAnsi="Arial" w:cs="Arial"/>
          <w:sz w:val="24"/>
          <w:szCs w:val="24"/>
        </w:rPr>
        <w:t xml:space="preserve">a powyżej struktura znajduje odzwierciedlenie w niniejszym opracowaniu. </w:t>
      </w:r>
      <w:r>
        <w:rPr>
          <w:rFonts w:ascii="Arial" w:hAnsi="Arial" w:cs="Arial"/>
          <w:sz w:val="24"/>
          <w:szCs w:val="24"/>
        </w:rPr>
        <w:t>Z</w:t>
      </w:r>
      <w:r w:rsidRPr="003F42F3">
        <w:rPr>
          <w:rFonts w:ascii="Arial" w:hAnsi="Arial" w:cs="Arial"/>
          <w:sz w:val="24"/>
          <w:szCs w:val="24"/>
        </w:rPr>
        <w:t xml:space="preserve">godnie z Art. 10f. 1.ustawy: Rada gminy, w drodze uchwały, określa szczegółowy tryb i harmonogram  opracowania projektu strategii rozwoju gminy, w tym tryb konsultacji, o których mowa w art. 6 ust. 3  ustawy z dnia 6 grudnia 2006 r. </w:t>
      </w:r>
      <w:r w:rsidR="00356D78">
        <w:rPr>
          <w:rFonts w:ascii="Arial" w:hAnsi="Arial" w:cs="Arial"/>
          <w:sz w:val="24"/>
          <w:szCs w:val="24"/>
        </w:rPr>
        <w:br/>
      </w:r>
      <w:r w:rsidRPr="003F42F3">
        <w:rPr>
          <w:rFonts w:ascii="Arial" w:hAnsi="Arial" w:cs="Arial"/>
          <w:sz w:val="24"/>
          <w:szCs w:val="24"/>
        </w:rPr>
        <w:t xml:space="preserve">o zasadach prowadzenia polityki rozwoju. </w:t>
      </w:r>
      <w:r>
        <w:rPr>
          <w:rFonts w:ascii="Arial" w:hAnsi="Arial" w:cs="Arial"/>
          <w:sz w:val="24"/>
          <w:szCs w:val="24"/>
        </w:rPr>
        <w:t>Ponadto jednym z elementów</w:t>
      </w:r>
      <w:r w:rsidRPr="003F42F3">
        <w:rPr>
          <w:rFonts w:ascii="Arial" w:hAnsi="Arial" w:cs="Arial"/>
          <w:sz w:val="24"/>
          <w:szCs w:val="24"/>
        </w:rPr>
        <w:t xml:space="preserve"> wynikających ze zmian legislacyjnych jest wymóg podjęcia działań  konsultacyjnych </w:t>
      </w:r>
      <w:r w:rsidR="00356D78">
        <w:rPr>
          <w:rFonts w:ascii="Arial" w:hAnsi="Arial" w:cs="Arial"/>
          <w:sz w:val="24"/>
          <w:szCs w:val="24"/>
        </w:rPr>
        <w:br/>
      </w:r>
      <w:r w:rsidRPr="003F42F3">
        <w:rPr>
          <w:rFonts w:ascii="Arial" w:hAnsi="Arial" w:cs="Arial"/>
          <w:sz w:val="24"/>
          <w:szCs w:val="24"/>
        </w:rPr>
        <w:t xml:space="preserve">z interesariuszami zewnętrznymi w formie konsultacji horyzontalnych (m.in. sąsiednie  </w:t>
      </w:r>
      <w:r w:rsidRPr="003F42F3">
        <w:rPr>
          <w:rFonts w:ascii="Arial" w:hAnsi="Arial" w:cs="Arial"/>
          <w:sz w:val="24"/>
          <w:szCs w:val="24"/>
        </w:rPr>
        <w:lastRenderedPageBreak/>
        <w:t xml:space="preserve">gminy) i wertykalnych: proces opiniowania Strategii w celu wydania opinii dotyczącej sposobu uwzględnienia ustaleń i rekomendacji w zakresie kształtowania </w:t>
      </w:r>
      <w:r w:rsidR="00356D78">
        <w:rPr>
          <w:rFonts w:ascii="Arial" w:hAnsi="Arial" w:cs="Arial"/>
          <w:sz w:val="24"/>
          <w:szCs w:val="24"/>
        </w:rPr>
        <w:br/>
      </w:r>
      <w:r w:rsidRPr="003F42F3">
        <w:rPr>
          <w:rFonts w:ascii="Arial" w:hAnsi="Arial" w:cs="Arial"/>
          <w:sz w:val="24"/>
          <w:szCs w:val="24"/>
        </w:rPr>
        <w:t>i prowadzenia polityki przestrzennej  w województwie określonych w strategii rozwoju województwa przez zarząd województwa (Art. 10f.  1-3.).</w:t>
      </w:r>
    </w:p>
    <w:p w14:paraId="176DC07C" w14:textId="011FC8B3" w:rsidR="00791072" w:rsidRDefault="00791072" w:rsidP="0079107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firstLine="567"/>
        <w:jc w:val="both"/>
        <w:rPr>
          <w:rFonts w:ascii="Arial" w:eastAsia="ヒラギノ角ゴ Pro W3" w:hAnsi="Arial"/>
          <w:color w:val="000000"/>
          <w:sz w:val="24"/>
          <w:szCs w:val="20"/>
          <w:lang w:eastAsia="pl-PL"/>
        </w:rPr>
      </w:pPr>
      <w:r w:rsidRPr="00EF0532">
        <w:rPr>
          <w:rFonts w:ascii="Arial" w:eastAsia="ヒラギノ角ゴ Pro W3" w:hAnsi="Arial"/>
          <w:color w:val="000000"/>
          <w:sz w:val="24"/>
          <w:szCs w:val="20"/>
          <w:lang w:eastAsia="pl-PL"/>
        </w:rPr>
        <w:t>S</w:t>
      </w:r>
      <w:r>
        <w:rPr>
          <w:rFonts w:ascii="Arial" w:eastAsia="ヒラギノ角ゴ Pro W3" w:hAnsi="Arial"/>
          <w:color w:val="000000"/>
          <w:sz w:val="24"/>
          <w:szCs w:val="20"/>
          <w:lang w:eastAsia="pl-PL"/>
        </w:rPr>
        <w:t xml:space="preserve">trategia rozwoju gminy </w:t>
      </w:r>
      <w:r w:rsidR="0090433F">
        <w:rPr>
          <w:rFonts w:ascii="Arial" w:eastAsia="ヒラギノ角ゴ Pro W3" w:hAnsi="Arial"/>
          <w:color w:val="000000"/>
          <w:sz w:val="24"/>
          <w:szCs w:val="20"/>
          <w:lang w:eastAsia="pl-PL"/>
        </w:rPr>
        <w:t>prezentuje wizję i misję</w:t>
      </w:r>
      <w:r>
        <w:rPr>
          <w:rFonts w:ascii="Arial" w:eastAsia="ヒラギノ角ゴ Pro W3" w:hAnsi="Arial"/>
          <w:color w:val="000000"/>
          <w:sz w:val="24"/>
          <w:szCs w:val="20"/>
          <w:lang w:eastAsia="pl-PL"/>
        </w:rPr>
        <w:t xml:space="preserve"> </w:t>
      </w:r>
      <w:r w:rsidR="0090433F">
        <w:rPr>
          <w:rFonts w:ascii="Arial" w:eastAsia="ヒラギノ角ゴ Pro W3" w:hAnsi="Arial"/>
          <w:color w:val="000000"/>
          <w:sz w:val="24"/>
          <w:szCs w:val="20"/>
          <w:lang w:eastAsia="pl-PL"/>
        </w:rPr>
        <w:t xml:space="preserve">przedstawiając także pożądany </w:t>
      </w:r>
      <w:r w:rsidRPr="00EF0532">
        <w:rPr>
          <w:rFonts w:ascii="Arial" w:eastAsia="ヒラギノ角ゴ Pro W3" w:hAnsi="Arial"/>
          <w:color w:val="000000"/>
          <w:sz w:val="24"/>
          <w:szCs w:val="20"/>
          <w:lang w:eastAsia="pl-PL"/>
        </w:rPr>
        <w:t xml:space="preserve">scenariusz rozwoju dla </w:t>
      </w:r>
      <w:r w:rsidR="0090433F">
        <w:rPr>
          <w:rFonts w:ascii="Arial" w:eastAsia="ヒラギノ角ゴ Pro W3" w:hAnsi="Arial"/>
          <w:color w:val="000000"/>
          <w:sz w:val="24"/>
          <w:szCs w:val="20"/>
          <w:lang w:eastAsia="pl-PL"/>
        </w:rPr>
        <w:t xml:space="preserve">danej </w:t>
      </w:r>
      <w:r w:rsidRPr="00EF0532">
        <w:rPr>
          <w:rFonts w:ascii="Arial" w:eastAsia="ヒラギノ角ゴ Pro W3" w:hAnsi="Arial"/>
          <w:color w:val="000000"/>
          <w:sz w:val="24"/>
          <w:szCs w:val="20"/>
          <w:lang w:eastAsia="pl-PL"/>
        </w:rPr>
        <w:t>jednostki samorządu terytorialnego</w:t>
      </w:r>
      <w:r w:rsidR="0090433F">
        <w:rPr>
          <w:rFonts w:ascii="Arial" w:eastAsia="ヒラギノ角ゴ Pro W3" w:hAnsi="Arial"/>
          <w:color w:val="000000"/>
          <w:sz w:val="24"/>
          <w:szCs w:val="20"/>
          <w:lang w:eastAsia="pl-PL"/>
        </w:rPr>
        <w:t xml:space="preserve">. Dokument określa </w:t>
      </w:r>
      <w:r>
        <w:rPr>
          <w:rFonts w:ascii="Arial" w:eastAsia="ヒラギノ角ゴ Pro W3" w:hAnsi="Arial"/>
          <w:color w:val="000000"/>
          <w:sz w:val="24"/>
          <w:szCs w:val="20"/>
          <w:lang w:eastAsia="pl-PL"/>
        </w:rPr>
        <w:t>cel</w:t>
      </w:r>
      <w:r w:rsidR="0090433F">
        <w:rPr>
          <w:rFonts w:ascii="Arial" w:eastAsia="ヒラギノ角ゴ Pro W3" w:hAnsi="Arial"/>
          <w:color w:val="000000"/>
          <w:sz w:val="24"/>
          <w:szCs w:val="20"/>
          <w:lang w:eastAsia="pl-PL"/>
        </w:rPr>
        <w:t>e</w:t>
      </w:r>
      <w:r>
        <w:rPr>
          <w:rFonts w:ascii="Arial" w:eastAsia="ヒラギノ角ゴ Pro W3" w:hAnsi="Arial"/>
          <w:color w:val="000000"/>
          <w:sz w:val="24"/>
          <w:szCs w:val="20"/>
          <w:lang w:eastAsia="pl-PL"/>
        </w:rPr>
        <w:t xml:space="preserve"> strategiczn</w:t>
      </w:r>
      <w:r w:rsidR="0090433F">
        <w:rPr>
          <w:rFonts w:ascii="Arial" w:eastAsia="ヒラギノ角ゴ Pro W3" w:hAnsi="Arial"/>
          <w:color w:val="000000"/>
          <w:sz w:val="24"/>
          <w:szCs w:val="20"/>
          <w:lang w:eastAsia="pl-PL"/>
        </w:rPr>
        <w:t>e, ale również wskazuje</w:t>
      </w:r>
      <w:r>
        <w:rPr>
          <w:rFonts w:ascii="Arial" w:eastAsia="ヒラギノ角ゴ Pro W3" w:hAnsi="Arial"/>
          <w:color w:val="000000"/>
          <w:sz w:val="24"/>
          <w:szCs w:val="20"/>
          <w:lang w:eastAsia="pl-PL"/>
        </w:rPr>
        <w:t xml:space="preserve"> konkretn</w:t>
      </w:r>
      <w:r w:rsidR="0090433F">
        <w:rPr>
          <w:rFonts w:ascii="Arial" w:eastAsia="ヒラギノ角ゴ Pro W3" w:hAnsi="Arial"/>
          <w:color w:val="000000"/>
          <w:sz w:val="24"/>
          <w:szCs w:val="20"/>
          <w:lang w:eastAsia="pl-PL"/>
        </w:rPr>
        <w:t>e</w:t>
      </w:r>
      <w:r>
        <w:rPr>
          <w:rFonts w:ascii="Arial" w:eastAsia="ヒラギノ角ゴ Pro W3" w:hAnsi="Arial"/>
          <w:color w:val="000000"/>
          <w:sz w:val="24"/>
          <w:szCs w:val="20"/>
          <w:lang w:eastAsia="pl-PL"/>
        </w:rPr>
        <w:t xml:space="preserve"> projekt</w:t>
      </w:r>
      <w:r w:rsidR="0090433F">
        <w:rPr>
          <w:rFonts w:ascii="Arial" w:eastAsia="ヒラギノ角ゴ Pro W3" w:hAnsi="Arial"/>
          <w:color w:val="000000"/>
          <w:sz w:val="24"/>
          <w:szCs w:val="20"/>
          <w:lang w:eastAsia="pl-PL"/>
        </w:rPr>
        <w:t xml:space="preserve">y, </w:t>
      </w:r>
      <w:r w:rsidR="00FC76CD">
        <w:rPr>
          <w:rFonts w:ascii="Arial" w:eastAsia="ヒラギノ角ゴ Pro W3" w:hAnsi="Arial"/>
          <w:color w:val="000000"/>
          <w:sz w:val="24"/>
          <w:szCs w:val="20"/>
          <w:lang w:eastAsia="pl-PL"/>
        </w:rPr>
        <w:t>grupy projektów</w:t>
      </w:r>
      <w:r>
        <w:rPr>
          <w:rFonts w:ascii="Arial" w:eastAsia="ヒラギノ角ゴ Pro W3" w:hAnsi="Arial"/>
          <w:color w:val="000000"/>
          <w:sz w:val="24"/>
          <w:szCs w:val="20"/>
          <w:lang w:eastAsia="pl-PL"/>
        </w:rPr>
        <w:t xml:space="preserve"> </w:t>
      </w:r>
      <w:r w:rsidR="00FC76CD">
        <w:rPr>
          <w:rFonts w:ascii="Arial" w:eastAsia="ヒラギノ角ゴ Pro W3" w:hAnsi="Arial"/>
          <w:color w:val="000000"/>
          <w:sz w:val="24"/>
          <w:szCs w:val="20"/>
          <w:lang w:eastAsia="pl-PL"/>
        </w:rPr>
        <w:br/>
      </w:r>
      <w:r>
        <w:rPr>
          <w:rFonts w:ascii="Arial" w:eastAsia="ヒラギノ角ゴ Pro W3" w:hAnsi="Arial"/>
          <w:color w:val="000000"/>
          <w:sz w:val="24"/>
          <w:szCs w:val="20"/>
          <w:lang w:eastAsia="pl-PL"/>
        </w:rPr>
        <w:t xml:space="preserve">w określonym </w:t>
      </w:r>
      <w:r w:rsidR="00FC76CD">
        <w:rPr>
          <w:rFonts w:ascii="Arial" w:eastAsia="ヒラギノ角ゴ Pro W3" w:hAnsi="Arial"/>
          <w:color w:val="000000"/>
          <w:sz w:val="24"/>
          <w:szCs w:val="20"/>
          <w:lang w:eastAsia="pl-PL"/>
        </w:rPr>
        <w:t>przedziale</w:t>
      </w:r>
      <w:r>
        <w:rPr>
          <w:rFonts w:ascii="Arial" w:eastAsia="ヒラギノ角ゴ Pro W3" w:hAnsi="Arial"/>
          <w:color w:val="000000"/>
          <w:sz w:val="24"/>
          <w:szCs w:val="20"/>
          <w:lang w:eastAsia="pl-PL"/>
        </w:rPr>
        <w:t xml:space="preserve"> czasowym</w:t>
      </w:r>
      <w:r w:rsidRPr="00EF0532">
        <w:rPr>
          <w:rFonts w:ascii="Arial" w:eastAsia="ヒラギノ角ゴ Pro W3" w:hAnsi="Arial"/>
          <w:color w:val="000000"/>
          <w:sz w:val="24"/>
          <w:szCs w:val="20"/>
          <w:lang w:eastAsia="pl-PL"/>
        </w:rPr>
        <w:t xml:space="preserve">. </w:t>
      </w:r>
      <w:r w:rsidR="00FC76CD">
        <w:rPr>
          <w:rFonts w:ascii="Arial" w:eastAsia="ヒラギノ角ゴ Pro W3" w:hAnsi="Arial"/>
          <w:color w:val="000000"/>
          <w:sz w:val="24"/>
          <w:szCs w:val="20"/>
          <w:lang w:eastAsia="pl-PL"/>
        </w:rPr>
        <w:t>Dokument</w:t>
      </w:r>
      <w:r>
        <w:rPr>
          <w:rFonts w:ascii="Arial" w:eastAsia="ヒラギノ角ゴ Pro W3" w:hAnsi="Arial"/>
          <w:color w:val="000000"/>
          <w:sz w:val="24"/>
          <w:szCs w:val="20"/>
          <w:lang w:eastAsia="pl-PL"/>
        </w:rPr>
        <w:t xml:space="preserve"> przygotowan</w:t>
      </w:r>
      <w:r w:rsidR="00FC76CD">
        <w:rPr>
          <w:rFonts w:ascii="Arial" w:eastAsia="ヒラギノ角ゴ Pro W3" w:hAnsi="Arial"/>
          <w:color w:val="000000"/>
          <w:sz w:val="24"/>
          <w:szCs w:val="20"/>
          <w:lang w:eastAsia="pl-PL"/>
        </w:rPr>
        <w:t>y</w:t>
      </w:r>
      <w:r>
        <w:rPr>
          <w:rFonts w:ascii="Arial" w:eastAsia="ヒラギノ角ゴ Pro W3" w:hAnsi="Arial"/>
          <w:color w:val="000000"/>
          <w:sz w:val="24"/>
          <w:szCs w:val="20"/>
          <w:lang w:eastAsia="pl-PL"/>
        </w:rPr>
        <w:t xml:space="preserve"> dla Gminy </w:t>
      </w:r>
      <w:r w:rsidR="00FC76CD">
        <w:rPr>
          <w:rFonts w:ascii="Arial" w:eastAsia="ヒラギノ角ゴ Pro W3" w:hAnsi="Arial"/>
          <w:color w:val="000000"/>
          <w:sz w:val="24"/>
          <w:szCs w:val="20"/>
          <w:lang w:eastAsia="pl-PL"/>
        </w:rPr>
        <w:t>Gorzkowice</w:t>
      </w:r>
      <w:r>
        <w:rPr>
          <w:rFonts w:ascii="Arial" w:eastAsia="ヒラギノ角ゴ Pro W3" w:hAnsi="Arial"/>
          <w:color w:val="000000"/>
          <w:sz w:val="24"/>
          <w:szCs w:val="20"/>
          <w:lang w:eastAsia="pl-PL"/>
        </w:rPr>
        <w:t xml:space="preserve"> </w:t>
      </w:r>
      <w:r w:rsidRPr="00EF0532">
        <w:rPr>
          <w:rFonts w:ascii="Arial" w:eastAsia="ヒラギノ角ゴ Pro W3" w:hAnsi="Arial"/>
          <w:color w:val="000000"/>
          <w:sz w:val="24"/>
          <w:szCs w:val="20"/>
          <w:lang w:eastAsia="pl-PL"/>
        </w:rPr>
        <w:t xml:space="preserve">obejmuje okres </w:t>
      </w:r>
      <w:r>
        <w:rPr>
          <w:rFonts w:ascii="Arial" w:eastAsia="ヒラギノ角ゴ Pro W3" w:hAnsi="Arial"/>
          <w:color w:val="000000"/>
          <w:sz w:val="24"/>
          <w:szCs w:val="20"/>
          <w:lang w:eastAsia="pl-PL"/>
        </w:rPr>
        <w:t xml:space="preserve">obowiązywania nowego budżetu </w:t>
      </w:r>
      <w:r w:rsidRPr="00EF0532">
        <w:rPr>
          <w:rFonts w:ascii="Arial" w:eastAsia="ヒラギノ角ゴ Pro W3" w:hAnsi="Arial"/>
          <w:color w:val="000000"/>
          <w:sz w:val="24"/>
          <w:szCs w:val="20"/>
          <w:lang w:eastAsia="pl-PL"/>
        </w:rPr>
        <w:t xml:space="preserve">Unii Europejskiej </w:t>
      </w:r>
      <w:r>
        <w:rPr>
          <w:rFonts w:ascii="Arial" w:eastAsia="ヒラギノ角ゴ Pro W3" w:hAnsi="Arial"/>
          <w:color w:val="000000"/>
          <w:sz w:val="24"/>
          <w:szCs w:val="20"/>
          <w:lang w:eastAsia="pl-PL"/>
        </w:rPr>
        <w:t xml:space="preserve">do 2030 r. </w:t>
      </w:r>
      <w:r w:rsidRPr="00EF0532">
        <w:rPr>
          <w:rFonts w:ascii="Arial" w:eastAsia="ヒラギノ角ゴ Pro W3" w:hAnsi="Arial"/>
          <w:color w:val="000000"/>
          <w:sz w:val="24"/>
          <w:szCs w:val="20"/>
          <w:lang w:eastAsia="pl-PL"/>
        </w:rPr>
        <w:t>zgodnie z perspektywą finansową na lata 20</w:t>
      </w:r>
      <w:r>
        <w:rPr>
          <w:rFonts w:ascii="Arial" w:eastAsia="ヒラギノ角ゴ Pro W3" w:hAnsi="Arial"/>
          <w:color w:val="000000"/>
          <w:sz w:val="24"/>
          <w:szCs w:val="20"/>
          <w:lang w:eastAsia="pl-PL"/>
        </w:rPr>
        <w:t>21</w:t>
      </w:r>
      <w:r w:rsidRPr="00EF0532">
        <w:rPr>
          <w:rFonts w:ascii="Arial" w:eastAsia="ヒラギノ角ゴ Pro W3" w:hAnsi="Arial"/>
          <w:color w:val="000000"/>
          <w:sz w:val="24"/>
          <w:szCs w:val="20"/>
          <w:lang w:eastAsia="pl-PL"/>
        </w:rPr>
        <w:t xml:space="preserve"> </w:t>
      </w:r>
      <w:r>
        <w:rPr>
          <w:rFonts w:ascii="Arial" w:eastAsia="ヒラギノ角ゴ Pro W3" w:hAnsi="Arial"/>
          <w:color w:val="000000"/>
          <w:sz w:val="24"/>
          <w:szCs w:val="20"/>
          <w:lang w:eastAsia="pl-PL"/>
        </w:rPr>
        <w:t xml:space="preserve">– 2027 włączając w to zasadę N + 3. Opracowanie strategii jest ważne z punktu widzenia </w:t>
      </w:r>
      <w:r w:rsidRPr="00EF0532">
        <w:rPr>
          <w:rFonts w:ascii="Arial" w:eastAsia="ヒラギノ角ゴ Pro W3" w:hAnsi="Arial"/>
          <w:color w:val="000000"/>
          <w:sz w:val="24"/>
          <w:szCs w:val="20"/>
          <w:lang w:eastAsia="pl-PL"/>
        </w:rPr>
        <w:t xml:space="preserve">zmieniającej się sytuacji </w:t>
      </w:r>
      <w:r>
        <w:rPr>
          <w:rFonts w:ascii="Arial" w:eastAsia="ヒラギノ角ゴ Pro W3" w:hAnsi="Arial"/>
          <w:color w:val="000000"/>
          <w:sz w:val="24"/>
          <w:szCs w:val="20"/>
          <w:lang w:eastAsia="pl-PL"/>
        </w:rPr>
        <w:t xml:space="preserve">społeczno-gospodarczej kraju, województwa, powiatu oraz </w:t>
      </w:r>
      <w:r w:rsidR="00FC76CD">
        <w:rPr>
          <w:rFonts w:ascii="Arial" w:eastAsia="ヒラギノ角ゴ Pro W3" w:hAnsi="Arial"/>
          <w:color w:val="000000"/>
          <w:sz w:val="24"/>
          <w:szCs w:val="20"/>
          <w:lang w:eastAsia="pl-PL"/>
        </w:rPr>
        <w:t>samej gminy.  Nowa rzeczywistość wywołana skutkami pandemii</w:t>
      </w:r>
      <w:r>
        <w:rPr>
          <w:rFonts w:ascii="Arial" w:eastAsia="ヒラギノ角ゴ Pro W3" w:hAnsi="Arial"/>
          <w:color w:val="000000"/>
          <w:sz w:val="24"/>
          <w:szCs w:val="20"/>
          <w:lang w:eastAsia="pl-PL"/>
        </w:rPr>
        <w:t xml:space="preserve"> wirusa </w:t>
      </w:r>
      <w:r w:rsidRPr="00216EB7">
        <w:rPr>
          <w:rFonts w:ascii="Arial" w:eastAsia="ヒラギノ角ゴ Pro W3" w:hAnsi="Arial"/>
          <w:color w:val="000000"/>
          <w:sz w:val="24"/>
          <w:szCs w:val="20"/>
          <w:lang w:eastAsia="pl-PL"/>
        </w:rPr>
        <w:t>SARS-CoV-</w:t>
      </w:r>
      <w:r>
        <w:rPr>
          <w:rFonts w:ascii="Arial" w:eastAsia="ヒラギノ角ゴ Pro W3" w:hAnsi="Arial"/>
          <w:color w:val="000000"/>
          <w:sz w:val="24"/>
          <w:szCs w:val="20"/>
          <w:lang w:eastAsia="pl-PL"/>
        </w:rPr>
        <w:t>2</w:t>
      </w:r>
      <w:r w:rsidR="00FC76CD">
        <w:rPr>
          <w:rFonts w:ascii="Arial" w:eastAsia="ヒラギノ角ゴ Pro W3" w:hAnsi="Arial"/>
          <w:color w:val="000000"/>
          <w:sz w:val="24"/>
          <w:szCs w:val="20"/>
          <w:lang w:eastAsia="pl-PL"/>
        </w:rPr>
        <w:t xml:space="preserve"> sprawia, że </w:t>
      </w:r>
      <w:r>
        <w:rPr>
          <w:rFonts w:ascii="Arial" w:eastAsia="ヒラギノ角ゴ Pro W3" w:hAnsi="Arial"/>
          <w:color w:val="000000"/>
          <w:sz w:val="24"/>
          <w:szCs w:val="20"/>
          <w:lang w:eastAsia="pl-PL"/>
        </w:rPr>
        <w:t xml:space="preserve"> </w:t>
      </w:r>
      <w:r w:rsidR="00FC76CD">
        <w:rPr>
          <w:rFonts w:ascii="Arial" w:eastAsia="ヒラギノ角ゴ Pro W3" w:hAnsi="Arial"/>
          <w:color w:val="000000"/>
          <w:sz w:val="24"/>
          <w:szCs w:val="20"/>
          <w:lang w:eastAsia="pl-PL"/>
        </w:rPr>
        <w:t>s</w:t>
      </w:r>
      <w:r>
        <w:rPr>
          <w:rFonts w:ascii="Arial" w:eastAsia="ヒラギノ角ゴ Pro W3" w:hAnsi="Arial"/>
          <w:color w:val="000000"/>
          <w:sz w:val="24"/>
          <w:szCs w:val="20"/>
          <w:lang w:eastAsia="pl-PL"/>
        </w:rPr>
        <w:t xml:space="preserve">amorządy </w:t>
      </w:r>
      <w:r w:rsidR="00FC76CD">
        <w:rPr>
          <w:rFonts w:ascii="Arial" w:eastAsia="ヒラギノ角ゴ Pro W3" w:hAnsi="Arial"/>
          <w:color w:val="000000"/>
          <w:sz w:val="24"/>
          <w:szCs w:val="20"/>
          <w:lang w:eastAsia="pl-PL"/>
        </w:rPr>
        <w:t>już stoją</w:t>
      </w:r>
      <w:r>
        <w:rPr>
          <w:rFonts w:ascii="Arial" w:eastAsia="ヒラギノ角ゴ Pro W3" w:hAnsi="Arial"/>
          <w:color w:val="000000"/>
          <w:sz w:val="24"/>
          <w:szCs w:val="20"/>
          <w:lang w:eastAsia="pl-PL"/>
        </w:rPr>
        <w:t xml:space="preserve"> przed </w:t>
      </w:r>
      <w:r w:rsidR="00FC76CD">
        <w:rPr>
          <w:rFonts w:ascii="Arial" w:eastAsia="ヒラギノ角ゴ Pro W3" w:hAnsi="Arial"/>
          <w:color w:val="000000"/>
          <w:sz w:val="24"/>
          <w:szCs w:val="20"/>
          <w:lang w:eastAsia="pl-PL"/>
        </w:rPr>
        <w:t xml:space="preserve">trudnym </w:t>
      </w:r>
      <w:r>
        <w:rPr>
          <w:rFonts w:ascii="Arial" w:eastAsia="ヒラギノ角ゴ Pro W3" w:hAnsi="Arial"/>
          <w:color w:val="000000"/>
          <w:sz w:val="24"/>
          <w:szCs w:val="20"/>
          <w:lang w:eastAsia="pl-PL"/>
        </w:rPr>
        <w:t xml:space="preserve">wyzwaniem </w:t>
      </w:r>
      <w:r w:rsidR="00FC76CD">
        <w:rPr>
          <w:rFonts w:ascii="Arial" w:eastAsia="ヒラギノ角ゴ Pro W3" w:hAnsi="Arial"/>
          <w:color w:val="000000"/>
          <w:sz w:val="24"/>
          <w:szCs w:val="20"/>
          <w:lang w:eastAsia="pl-PL"/>
        </w:rPr>
        <w:t xml:space="preserve">poprawy sytuacji </w:t>
      </w:r>
      <w:r>
        <w:rPr>
          <w:rFonts w:ascii="Arial" w:eastAsia="ヒラギノ角ゴ Pro W3" w:hAnsi="Arial"/>
          <w:color w:val="000000"/>
          <w:sz w:val="24"/>
          <w:szCs w:val="20"/>
          <w:lang w:eastAsia="pl-PL"/>
        </w:rPr>
        <w:t xml:space="preserve">po </w:t>
      </w:r>
      <w:r w:rsidR="00FC76CD">
        <w:rPr>
          <w:rFonts w:ascii="Arial" w:eastAsia="ヒラギノ角ゴ Pro W3" w:hAnsi="Arial"/>
          <w:color w:val="000000"/>
          <w:sz w:val="24"/>
          <w:szCs w:val="20"/>
          <w:lang w:eastAsia="pl-PL"/>
        </w:rPr>
        <w:t>okresie przymusowego zamrożenia gospodarki</w:t>
      </w:r>
      <w:r>
        <w:rPr>
          <w:rFonts w:ascii="Arial" w:eastAsia="ヒラギノ角ゴ Pro W3" w:hAnsi="Arial"/>
          <w:color w:val="000000"/>
          <w:sz w:val="24"/>
          <w:szCs w:val="20"/>
          <w:lang w:eastAsia="pl-PL"/>
        </w:rPr>
        <w:t xml:space="preserve">. </w:t>
      </w:r>
    </w:p>
    <w:p w14:paraId="687E0513" w14:textId="436A72C6" w:rsidR="00791072" w:rsidRPr="006E1FB0" w:rsidRDefault="00791072" w:rsidP="00791072">
      <w:pPr>
        <w:spacing w:after="0" w:line="360" w:lineRule="auto"/>
        <w:jc w:val="both"/>
        <w:rPr>
          <w:rFonts w:ascii="Arial" w:eastAsia="ヒラギノ角ゴ Pro W3" w:hAnsi="Arial"/>
          <w:color w:val="000000"/>
          <w:sz w:val="24"/>
          <w:szCs w:val="20"/>
          <w:lang w:eastAsia="pl-PL"/>
        </w:rPr>
      </w:pPr>
      <w:r>
        <w:rPr>
          <w:rFonts w:ascii="Arial" w:eastAsia="ヒラギノ角ゴ Pro W3" w:hAnsi="Arial"/>
          <w:color w:val="000000"/>
          <w:sz w:val="24"/>
          <w:szCs w:val="20"/>
          <w:lang w:eastAsia="pl-PL"/>
        </w:rPr>
        <w:tab/>
      </w:r>
      <w:r w:rsidR="00D216C8">
        <w:rPr>
          <w:rFonts w:ascii="Arial" w:eastAsia="ヒラギノ角ゴ Pro W3" w:hAnsi="Arial"/>
          <w:color w:val="000000"/>
          <w:sz w:val="24"/>
          <w:szCs w:val="20"/>
          <w:lang w:eastAsia="pl-PL"/>
        </w:rPr>
        <w:t>Implementacja</w:t>
      </w:r>
      <w:r>
        <w:rPr>
          <w:rFonts w:ascii="Arial" w:eastAsia="ヒラギノ角ゴ Pro W3" w:hAnsi="Arial"/>
          <w:color w:val="000000"/>
          <w:sz w:val="24"/>
          <w:szCs w:val="20"/>
          <w:lang w:eastAsia="pl-PL"/>
        </w:rPr>
        <w:t xml:space="preserve"> strategii wiąże się z </w:t>
      </w:r>
      <w:r w:rsidRPr="00EF0532">
        <w:rPr>
          <w:rFonts w:ascii="Arial" w:eastAsia="ヒラギノ角ゴ Pro W3" w:hAnsi="Arial"/>
          <w:color w:val="000000"/>
          <w:sz w:val="24"/>
          <w:szCs w:val="20"/>
          <w:lang w:eastAsia="pl-PL"/>
        </w:rPr>
        <w:t>now</w:t>
      </w:r>
      <w:r>
        <w:rPr>
          <w:rFonts w:ascii="Arial" w:eastAsia="ヒラギノ角ゴ Pro W3" w:hAnsi="Arial"/>
          <w:color w:val="000000"/>
          <w:sz w:val="24"/>
          <w:szCs w:val="20"/>
          <w:lang w:eastAsia="pl-PL"/>
        </w:rPr>
        <w:t>ym</w:t>
      </w:r>
      <w:r w:rsidRPr="00EF0532">
        <w:rPr>
          <w:rFonts w:ascii="Arial" w:eastAsia="ヒラギノ角ゴ Pro W3" w:hAnsi="Arial"/>
          <w:color w:val="000000"/>
          <w:sz w:val="24"/>
          <w:szCs w:val="20"/>
          <w:lang w:eastAsia="pl-PL"/>
        </w:rPr>
        <w:t xml:space="preserve"> okres</w:t>
      </w:r>
      <w:r>
        <w:rPr>
          <w:rFonts w:ascii="Arial" w:eastAsia="ヒラギノ角ゴ Pro W3" w:hAnsi="Arial"/>
          <w:color w:val="000000"/>
          <w:sz w:val="24"/>
          <w:szCs w:val="20"/>
          <w:lang w:eastAsia="pl-PL"/>
        </w:rPr>
        <w:t>em</w:t>
      </w:r>
      <w:r w:rsidRPr="00EF0532">
        <w:rPr>
          <w:rFonts w:ascii="Arial" w:eastAsia="ヒラギノ角ゴ Pro W3" w:hAnsi="Arial"/>
          <w:color w:val="000000"/>
          <w:sz w:val="24"/>
          <w:szCs w:val="20"/>
          <w:lang w:eastAsia="pl-PL"/>
        </w:rPr>
        <w:t xml:space="preserve"> programowania Unii Europejskiej oraz możliwościami związanymi z pozyskiwaniem funduszy strukturalnych w perspektywie finansowej na lata 20</w:t>
      </w:r>
      <w:r>
        <w:rPr>
          <w:rFonts w:ascii="Arial" w:eastAsia="ヒラギノ角ゴ Pro W3" w:hAnsi="Arial"/>
          <w:color w:val="000000"/>
          <w:sz w:val="24"/>
          <w:szCs w:val="20"/>
          <w:lang w:eastAsia="pl-PL"/>
        </w:rPr>
        <w:t>21</w:t>
      </w:r>
      <w:r w:rsidRPr="00EF0532">
        <w:rPr>
          <w:rFonts w:ascii="Arial" w:eastAsia="ヒラギノ角ゴ Pro W3" w:hAnsi="Arial"/>
          <w:color w:val="000000"/>
          <w:sz w:val="24"/>
          <w:szCs w:val="20"/>
          <w:lang w:eastAsia="pl-PL"/>
        </w:rPr>
        <w:t xml:space="preserve"> </w:t>
      </w:r>
      <w:r>
        <w:rPr>
          <w:rFonts w:ascii="Arial" w:eastAsia="ヒラギノ角ゴ Pro W3" w:hAnsi="Arial"/>
          <w:color w:val="000000"/>
          <w:sz w:val="24"/>
          <w:szCs w:val="20"/>
          <w:lang w:eastAsia="pl-PL"/>
        </w:rPr>
        <w:t>–</w:t>
      </w:r>
      <w:r w:rsidRPr="00EF0532">
        <w:rPr>
          <w:rFonts w:ascii="Arial" w:eastAsia="ヒラギノ角ゴ Pro W3" w:hAnsi="Arial"/>
          <w:color w:val="000000"/>
          <w:sz w:val="24"/>
          <w:szCs w:val="20"/>
          <w:lang w:eastAsia="pl-PL"/>
        </w:rPr>
        <w:t xml:space="preserve"> 202</w:t>
      </w:r>
      <w:r>
        <w:rPr>
          <w:rFonts w:ascii="Arial" w:eastAsia="ヒラギノ角ゴ Pro W3" w:hAnsi="Arial"/>
          <w:color w:val="000000"/>
          <w:sz w:val="24"/>
          <w:szCs w:val="20"/>
          <w:lang w:eastAsia="pl-PL"/>
        </w:rPr>
        <w:t xml:space="preserve">7, ale także planami odbudowy po walce z pandemią dzięki funkcjonowaniu </w:t>
      </w:r>
      <w:r w:rsidRPr="00216EB7">
        <w:rPr>
          <w:rFonts w:ascii="Arial" w:eastAsia="ヒラギノ角ゴ Pro W3" w:hAnsi="Arial"/>
          <w:color w:val="000000"/>
          <w:sz w:val="24"/>
          <w:szCs w:val="20"/>
          <w:lang w:eastAsia="pl-PL"/>
        </w:rPr>
        <w:t xml:space="preserve">Instrumentu Odbudowy </w:t>
      </w:r>
      <w:r>
        <w:rPr>
          <w:rFonts w:ascii="Arial" w:eastAsia="ヒラギノ角ゴ Pro W3" w:hAnsi="Arial"/>
          <w:color w:val="000000"/>
          <w:sz w:val="24"/>
          <w:szCs w:val="20"/>
          <w:lang w:eastAsia="pl-PL"/>
        </w:rPr>
        <w:br/>
      </w:r>
      <w:r w:rsidRPr="00216EB7">
        <w:rPr>
          <w:rFonts w:ascii="Arial" w:eastAsia="ヒラギノ角ゴ Pro W3" w:hAnsi="Arial"/>
          <w:color w:val="000000"/>
          <w:sz w:val="24"/>
          <w:szCs w:val="20"/>
          <w:lang w:eastAsia="pl-PL"/>
        </w:rPr>
        <w:t>i Zwiększenia Odporności</w:t>
      </w:r>
      <w:r>
        <w:rPr>
          <w:rFonts w:ascii="Arial" w:eastAsia="ヒラギノ角ゴ Pro W3" w:hAnsi="Arial"/>
          <w:color w:val="000000"/>
          <w:sz w:val="24"/>
          <w:szCs w:val="20"/>
          <w:lang w:eastAsia="pl-PL"/>
        </w:rPr>
        <w:t xml:space="preserve"> tzw. </w:t>
      </w:r>
      <w:r w:rsidRPr="006E1FB0">
        <w:rPr>
          <w:rFonts w:ascii="Arial" w:eastAsia="ヒラギノ角ゴ Pro W3" w:hAnsi="Arial"/>
          <w:color w:val="000000"/>
          <w:sz w:val="24"/>
          <w:szCs w:val="20"/>
          <w:lang w:eastAsia="pl-PL"/>
        </w:rPr>
        <w:t>Krajow</w:t>
      </w:r>
      <w:r>
        <w:rPr>
          <w:rFonts w:ascii="Arial" w:eastAsia="ヒラギノ角ゴ Pro W3" w:hAnsi="Arial"/>
          <w:color w:val="000000"/>
          <w:sz w:val="24"/>
          <w:szCs w:val="20"/>
          <w:lang w:eastAsia="pl-PL"/>
        </w:rPr>
        <w:t>ego</w:t>
      </w:r>
      <w:r w:rsidRPr="006E1FB0">
        <w:rPr>
          <w:rFonts w:ascii="Arial" w:eastAsia="ヒラギノ角ゴ Pro W3" w:hAnsi="Arial"/>
          <w:color w:val="000000"/>
          <w:sz w:val="24"/>
          <w:szCs w:val="20"/>
          <w:lang w:eastAsia="pl-PL"/>
        </w:rPr>
        <w:t xml:space="preserve"> Plan</w:t>
      </w:r>
      <w:r>
        <w:rPr>
          <w:rFonts w:ascii="Arial" w:eastAsia="ヒラギノ角ゴ Pro W3" w:hAnsi="Arial"/>
          <w:color w:val="000000"/>
          <w:sz w:val="24"/>
          <w:szCs w:val="20"/>
          <w:lang w:eastAsia="pl-PL"/>
        </w:rPr>
        <w:t>u</w:t>
      </w:r>
      <w:r w:rsidRPr="006E1FB0">
        <w:rPr>
          <w:rFonts w:ascii="Arial" w:eastAsia="ヒラギノ角ゴ Pro W3" w:hAnsi="Arial"/>
          <w:color w:val="000000"/>
          <w:sz w:val="24"/>
          <w:szCs w:val="20"/>
          <w:lang w:eastAsia="pl-PL"/>
        </w:rPr>
        <w:t xml:space="preserve"> Odbudowy.</w:t>
      </w:r>
    </w:p>
    <w:p w14:paraId="4595944D" w14:textId="75C0C002" w:rsidR="00791072" w:rsidRPr="00EF0532" w:rsidRDefault="00791072" w:rsidP="0079107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firstLine="567"/>
        <w:jc w:val="both"/>
        <w:rPr>
          <w:rFonts w:ascii="Arial" w:eastAsia="ヒラギノ角ゴ Pro W3" w:hAnsi="Arial"/>
          <w:color w:val="000000"/>
          <w:sz w:val="24"/>
          <w:szCs w:val="20"/>
          <w:lang w:eastAsia="pl-PL"/>
        </w:rPr>
      </w:pPr>
      <w:r>
        <w:rPr>
          <w:rFonts w:ascii="Arial" w:eastAsia="ヒラギノ角ゴ Pro W3" w:hAnsi="Arial"/>
          <w:color w:val="000000"/>
          <w:sz w:val="24"/>
          <w:szCs w:val="20"/>
          <w:lang w:eastAsia="pl-PL"/>
        </w:rPr>
        <w:t xml:space="preserve"> </w:t>
      </w:r>
      <w:r w:rsidRPr="00EF0532">
        <w:rPr>
          <w:rFonts w:ascii="Arial" w:eastAsia="ヒラギノ角ゴ Pro W3" w:hAnsi="Arial"/>
          <w:color w:val="000000"/>
          <w:sz w:val="24"/>
          <w:szCs w:val="20"/>
          <w:lang w:eastAsia="pl-PL"/>
        </w:rPr>
        <w:t xml:space="preserve"> Planowanie</w:t>
      </w:r>
      <w:r>
        <w:rPr>
          <w:rFonts w:ascii="Arial" w:eastAsia="ヒラギノ角ゴ Pro W3" w:hAnsi="Arial"/>
          <w:color w:val="000000"/>
          <w:sz w:val="24"/>
          <w:szCs w:val="20"/>
          <w:lang w:eastAsia="pl-PL"/>
        </w:rPr>
        <w:t xml:space="preserve"> </w:t>
      </w:r>
      <w:r w:rsidRPr="00EF0532">
        <w:rPr>
          <w:rFonts w:ascii="Arial" w:eastAsia="ヒラギノ角ゴ Pro W3" w:hAnsi="Arial"/>
          <w:color w:val="000000"/>
          <w:sz w:val="24"/>
          <w:szCs w:val="20"/>
          <w:lang w:eastAsia="pl-PL"/>
        </w:rPr>
        <w:t xml:space="preserve">i zarządzanie strategiczne </w:t>
      </w:r>
      <w:r>
        <w:rPr>
          <w:rFonts w:ascii="Arial" w:eastAsia="ヒラギノ角ゴ Pro W3" w:hAnsi="Arial"/>
          <w:color w:val="000000"/>
          <w:sz w:val="24"/>
          <w:szCs w:val="20"/>
          <w:lang w:eastAsia="pl-PL"/>
        </w:rPr>
        <w:t>jest podstawą</w:t>
      </w:r>
      <w:r w:rsidRPr="00EF0532">
        <w:rPr>
          <w:rFonts w:ascii="Arial" w:eastAsia="ヒラギノ角ゴ Pro W3" w:hAnsi="Arial"/>
          <w:color w:val="000000"/>
          <w:sz w:val="24"/>
          <w:szCs w:val="20"/>
          <w:lang w:eastAsia="pl-PL"/>
        </w:rPr>
        <w:t xml:space="preserve"> efektywnego administrowania</w:t>
      </w:r>
      <w:r>
        <w:rPr>
          <w:rFonts w:ascii="Arial" w:eastAsia="ヒラギノ角ゴ Pro W3" w:hAnsi="Arial"/>
          <w:color w:val="000000"/>
          <w:sz w:val="24"/>
          <w:szCs w:val="20"/>
          <w:lang w:eastAsia="pl-PL"/>
        </w:rPr>
        <w:t xml:space="preserve"> </w:t>
      </w:r>
      <w:r w:rsidRPr="00EF0532">
        <w:rPr>
          <w:rFonts w:ascii="Arial" w:eastAsia="ヒラギノ角ゴ Pro W3" w:hAnsi="Arial"/>
          <w:color w:val="000000"/>
          <w:sz w:val="24"/>
          <w:szCs w:val="20"/>
          <w:lang w:eastAsia="pl-PL"/>
        </w:rPr>
        <w:t xml:space="preserve">oraz współpracy samorządowej, ułatwia pozyskiwanie </w:t>
      </w:r>
      <w:r>
        <w:rPr>
          <w:rFonts w:ascii="Arial" w:eastAsia="ヒラギノ角ゴ Pro W3" w:hAnsi="Arial"/>
          <w:color w:val="000000"/>
          <w:sz w:val="24"/>
          <w:szCs w:val="20"/>
          <w:lang w:eastAsia="pl-PL"/>
        </w:rPr>
        <w:t xml:space="preserve">środków zewnętrznych, w tym dotacji </w:t>
      </w:r>
      <w:r w:rsidRPr="00EF0532">
        <w:rPr>
          <w:rFonts w:ascii="Arial" w:eastAsia="ヒラギノ角ゴ Pro W3" w:hAnsi="Arial"/>
          <w:color w:val="000000"/>
          <w:sz w:val="24"/>
          <w:szCs w:val="20"/>
          <w:lang w:eastAsia="pl-PL"/>
        </w:rPr>
        <w:t>przeznaczony</w:t>
      </w:r>
      <w:r>
        <w:rPr>
          <w:rFonts w:ascii="Arial" w:eastAsia="ヒラギノ角ゴ Pro W3" w:hAnsi="Arial"/>
          <w:color w:val="000000"/>
          <w:sz w:val="24"/>
          <w:szCs w:val="20"/>
          <w:lang w:eastAsia="pl-PL"/>
        </w:rPr>
        <w:t>ch</w:t>
      </w:r>
      <w:r w:rsidRPr="00EF0532">
        <w:rPr>
          <w:rFonts w:ascii="Arial" w:eastAsia="ヒラギノ角ゴ Pro W3" w:hAnsi="Arial"/>
          <w:color w:val="000000"/>
          <w:sz w:val="24"/>
          <w:szCs w:val="20"/>
          <w:lang w:eastAsia="pl-PL"/>
        </w:rPr>
        <w:t xml:space="preserve"> na realizację </w:t>
      </w:r>
      <w:r>
        <w:rPr>
          <w:rFonts w:ascii="Arial" w:eastAsia="ヒラギノ角ゴ Pro W3" w:hAnsi="Arial"/>
          <w:color w:val="000000"/>
          <w:sz w:val="24"/>
          <w:szCs w:val="20"/>
          <w:lang w:eastAsia="pl-PL"/>
        </w:rPr>
        <w:t>określonych</w:t>
      </w:r>
      <w:r w:rsidRPr="00EF0532">
        <w:rPr>
          <w:rFonts w:ascii="Arial" w:eastAsia="ヒラギノ角ゴ Pro W3" w:hAnsi="Arial"/>
          <w:color w:val="000000"/>
          <w:sz w:val="24"/>
          <w:szCs w:val="20"/>
          <w:lang w:eastAsia="pl-PL"/>
        </w:rPr>
        <w:t xml:space="preserve"> projektów. Strategia</w:t>
      </w:r>
      <w:r>
        <w:rPr>
          <w:rFonts w:ascii="Arial" w:eastAsia="ヒラギノ角ゴ Pro W3" w:hAnsi="Arial"/>
          <w:color w:val="000000"/>
          <w:sz w:val="24"/>
          <w:szCs w:val="20"/>
          <w:lang w:eastAsia="pl-PL"/>
        </w:rPr>
        <w:t xml:space="preserve"> pozwala na koordynowanie </w:t>
      </w:r>
      <w:r w:rsidRPr="00EF0532">
        <w:rPr>
          <w:rFonts w:ascii="Arial" w:eastAsia="ヒラギノ角ゴ Pro W3" w:hAnsi="Arial"/>
          <w:color w:val="000000"/>
          <w:sz w:val="24"/>
          <w:szCs w:val="20"/>
          <w:lang w:eastAsia="pl-PL"/>
        </w:rPr>
        <w:t xml:space="preserve">działań różnych instytucji </w:t>
      </w:r>
      <w:r>
        <w:rPr>
          <w:rFonts w:ascii="Arial" w:eastAsia="ヒラギノ角ゴ Pro W3" w:hAnsi="Arial"/>
          <w:color w:val="000000"/>
          <w:sz w:val="24"/>
          <w:szCs w:val="20"/>
          <w:lang w:eastAsia="pl-PL"/>
        </w:rPr>
        <w:t xml:space="preserve">działających </w:t>
      </w:r>
      <w:r w:rsidR="00391E70">
        <w:rPr>
          <w:rFonts w:ascii="Arial" w:eastAsia="ヒラギノ角ゴ Pro W3" w:hAnsi="Arial"/>
          <w:color w:val="000000"/>
          <w:sz w:val="24"/>
          <w:szCs w:val="20"/>
          <w:lang w:eastAsia="pl-PL"/>
        </w:rPr>
        <w:br/>
      </w:r>
      <w:r w:rsidRPr="00EF0532">
        <w:rPr>
          <w:rFonts w:ascii="Arial" w:eastAsia="ヒラギノ角ゴ Pro W3" w:hAnsi="Arial"/>
          <w:color w:val="000000"/>
          <w:sz w:val="24"/>
          <w:szCs w:val="20"/>
          <w:lang w:eastAsia="pl-PL"/>
        </w:rPr>
        <w:t>w sferach s</w:t>
      </w:r>
      <w:r>
        <w:rPr>
          <w:rFonts w:ascii="Arial" w:eastAsia="ヒラギノ角ゴ Pro W3" w:hAnsi="Arial"/>
          <w:color w:val="000000"/>
          <w:sz w:val="24"/>
          <w:szCs w:val="20"/>
          <w:lang w:eastAsia="pl-PL"/>
        </w:rPr>
        <w:t>połecznych oraz</w:t>
      </w:r>
      <w:r w:rsidRPr="00EF0532">
        <w:rPr>
          <w:rFonts w:ascii="Arial" w:eastAsia="ヒラギノ角ゴ Pro W3" w:hAnsi="Arial"/>
          <w:color w:val="000000"/>
          <w:sz w:val="24"/>
          <w:szCs w:val="20"/>
          <w:lang w:eastAsia="pl-PL"/>
        </w:rPr>
        <w:t xml:space="preserve"> gospodarczych na terenie gminy oraz integruje te podmioty wokół priorytetowych kierunków działań.</w:t>
      </w:r>
      <w:r w:rsidRPr="00216EB7">
        <w:rPr>
          <w:rFonts w:ascii="Arial" w:eastAsia="ヒラギノ角ゴ Pro W3" w:hAnsi="Arial"/>
          <w:color w:val="000000"/>
          <w:sz w:val="24"/>
          <w:szCs w:val="24"/>
        </w:rPr>
        <w:t xml:space="preserve"> </w:t>
      </w:r>
      <w:r>
        <w:rPr>
          <w:rFonts w:ascii="Arial" w:eastAsia="ヒラギノ角ゴ Pro W3" w:hAnsi="Arial"/>
          <w:color w:val="000000"/>
          <w:sz w:val="24"/>
          <w:szCs w:val="24"/>
        </w:rPr>
        <w:t>Dokument o</w:t>
      </w:r>
      <w:r w:rsidRPr="00EF0532">
        <w:rPr>
          <w:rFonts w:ascii="Arial" w:eastAsia="ヒラギノ角ゴ Pro W3" w:hAnsi="Arial"/>
          <w:color w:val="000000"/>
          <w:sz w:val="24"/>
          <w:szCs w:val="24"/>
        </w:rPr>
        <w:t>kreśla priorytety i cele polityki rozwoju społeczno-gospodarczego pr</w:t>
      </w:r>
      <w:r>
        <w:rPr>
          <w:rFonts w:ascii="Arial" w:eastAsia="ヒラギノ角ゴ Pro W3" w:hAnsi="Arial"/>
          <w:color w:val="000000"/>
          <w:sz w:val="24"/>
          <w:szCs w:val="24"/>
        </w:rPr>
        <w:t xml:space="preserve">owadzonego na terenie gminy. Niniejszy dokument </w:t>
      </w:r>
      <w:r w:rsidRPr="00EF0532">
        <w:rPr>
          <w:rFonts w:ascii="Arial" w:eastAsia="ヒラギノ角ゴ Pro W3" w:hAnsi="Arial"/>
          <w:color w:val="000000"/>
          <w:sz w:val="24"/>
          <w:szCs w:val="24"/>
        </w:rPr>
        <w:t>stanowi również̇ podstawę̨</w:t>
      </w:r>
      <w:r>
        <w:rPr>
          <w:rFonts w:ascii="Arial" w:eastAsia="ヒラギノ角ゴ Pro W3" w:hAnsi="Arial"/>
          <w:color w:val="000000"/>
          <w:sz w:val="24"/>
          <w:szCs w:val="24"/>
        </w:rPr>
        <w:t xml:space="preserve"> do opracowania i wdrożenia </w:t>
      </w:r>
      <w:r w:rsidRPr="00EF0532">
        <w:rPr>
          <w:rFonts w:ascii="Arial" w:eastAsia="ヒラギノ角ゴ Pro W3" w:hAnsi="Arial"/>
          <w:color w:val="000000"/>
          <w:sz w:val="24"/>
          <w:szCs w:val="24"/>
        </w:rPr>
        <w:t>projektów współfinansowanych ze środków strukturalnych Unii Europejskiej takich jak</w:t>
      </w:r>
      <w:r w:rsidRPr="00BF463A">
        <w:rPr>
          <w:rFonts w:ascii="Arial" w:eastAsia="ヒラギノ角ゴ Pro W3" w:hAnsi="Arial"/>
          <w:color w:val="000000"/>
          <w:sz w:val="24"/>
          <w:szCs w:val="24"/>
        </w:rPr>
        <w:t xml:space="preserve">: Europejski Fundusz Rozwoju Regionalnego, Europejski Fundusz Rolny na Rzecz Rozwoju Obszarów </w:t>
      </w:r>
      <w:r w:rsidRPr="000412DA">
        <w:rPr>
          <w:rFonts w:ascii="Arial" w:eastAsia="ヒラギノ角ゴ Pro W3" w:hAnsi="Arial"/>
          <w:color w:val="000000"/>
          <w:sz w:val="24"/>
          <w:szCs w:val="24"/>
        </w:rPr>
        <w:t>Wiejskich, Europejski Fundusz Społeczny i innych m.in.</w:t>
      </w:r>
      <w:r>
        <w:rPr>
          <w:rFonts w:ascii="Arial" w:eastAsia="ヒラギノ角ゴ Pro W3" w:hAnsi="Arial"/>
          <w:color w:val="000000"/>
          <w:sz w:val="24"/>
          <w:szCs w:val="24"/>
        </w:rPr>
        <w:t xml:space="preserve"> </w:t>
      </w:r>
      <w:r w:rsidRPr="000412DA">
        <w:rPr>
          <w:rFonts w:ascii="Arial" w:eastAsia="ヒラギノ角ゴ Pro W3" w:hAnsi="Arial"/>
          <w:color w:val="000000"/>
          <w:sz w:val="24"/>
          <w:szCs w:val="24"/>
        </w:rPr>
        <w:t>Europejskiego Instrumentu Odbudowy</w:t>
      </w:r>
      <w:r>
        <w:rPr>
          <w:rFonts w:ascii="Arial" w:eastAsia="ヒラギノ角ゴ Pro W3" w:hAnsi="Arial"/>
          <w:color w:val="000000"/>
          <w:sz w:val="24"/>
          <w:szCs w:val="24"/>
        </w:rPr>
        <w:t xml:space="preserve">, funduszy norweskich i fundusze Europejskiego Obszaru Gospodarczego. </w:t>
      </w:r>
    </w:p>
    <w:p w14:paraId="1667251E" w14:textId="77777777" w:rsidR="00791072" w:rsidRPr="00EF0532" w:rsidRDefault="00791072" w:rsidP="0079107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firstLine="567"/>
        <w:jc w:val="both"/>
        <w:rPr>
          <w:rFonts w:ascii="Arial" w:eastAsia="ヒラギノ角ゴ Pro W3" w:hAnsi="Arial"/>
          <w:color w:val="000000"/>
          <w:sz w:val="24"/>
          <w:szCs w:val="20"/>
          <w:lang w:eastAsia="pl-PL"/>
        </w:rPr>
      </w:pPr>
      <w:r w:rsidRPr="00EF0532">
        <w:rPr>
          <w:rFonts w:ascii="Arial" w:eastAsia="ヒラギノ角ゴ Pro W3" w:hAnsi="Arial"/>
          <w:color w:val="000000"/>
          <w:sz w:val="24"/>
          <w:szCs w:val="20"/>
          <w:lang w:eastAsia="pl-PL"/>
        </w:rPr>
        <w:t>Strategia pełni następujące funkcje:</w:t>
      </w:r>
    </w:p>
    <w:p w14:paraId="0E07ACE5" w14:textId="77777777" w:rsidR="00791072" w:rsidRPr="00EF0532" w:rsidRDefault="00791072" w:rsidP="00791072">
      <w:pPr>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0"/>
          <w:lang w:eastAsia="pl-PL"/>
        </w:rPr>
      </w:pPr>
      <w:r>
        <w:rPr>
          <w:rFonts w:ascii="Arial" w:eastAsia="ヒラギノ角ゴ Pro W3" w:hAnsi="Arial"/>
          <w:color w:val="000000"/>
          <w:sz w:val="24"/>
          <w:szCs w:val="20"/>
          <w:lang w:eastAsia="pl-PL"/>
        </w:rPr>
        <w:lastRenderedPageBreak/>
        <w:t>k</w:t>
      </w:r>
      <w:r w:rsidRPr="00EF0532">
        <w:rPr>
          <w:rFonts w:ascii="Arial" w:eastAsia="ヒラギノ角ゴ Pro W3" w:hAnsi="Arial"/>
          <w:color w:val="000000"/>
          <w:sz w:val="24"/>
          <w:szCs w:val="20"/>
          <w:lang w:eastAsia="pl-PL"/>
        </w:rPr>
        <w:t xml:space="preserve">ierunkową dla władz gminnych, środowisk naukowych i biznesowych, organizacji pozarządowych oraz innych </w:t>
      </w:r>
      <w:r>
        <w:rPr>
          <w:rFonts w:ascii="Arial" w:eastAsia="ヒラギノ角ゴ Pro W3" w:hAnsi="Arial"/>
          <w:color w:val="000000"/>
          <w:sz w:val="24"/>
          <w:szCs w:val="20"/>
          <w:lang w:eastAsia="pl-PL"/>
        </w:rPr>
        <w:t xml:space="preserve">instytucji, ale także </w:t>
      </w:r>
      <w:r w:rsidRPr="00EF0532">
        <w:rPr>
          <w:rFonts w:ascii="Arial" w:eastAsia="ヒラギノ角ゴ Pro W3" w:hAnsi="Arial"/>
          <w:color w:val="000000"/>
          <w:sz w:val="24"/>
          <w:szCs w:val="20"/>
          <w:lang w:eastAsia="pl-PL"/>
        </w:rPr>
        <w:t>dla  wszystkich mieszkańców gminy;</w:t>
      </w:r>
    </w:p>
    <w:p w14:paraId="57807B1F" w14:textId="77777777" w:rsidR="00791072" w:rsidRPr="00EF0532" w:rsidRDefault="00791072" w:rsidP="00791072">
      <w:pPr>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0"/>
          <w:lang w:eastAsia="pl-PL"/>
        </w:rPr>
      </w:pPr>
      <w:r>
        <w:rPr>
          <w:rFonts w:ascii="Arial" w:eastAsia="ヒラギノ角ゴ Pro W3" w:hAnsi="Arial"/>
          <w:color w:val="000000"/>
          <w:sz w:val="24"/>
          <w:szCs w:val="20"/>
          <w:lang w:eastAsia="pl-PL"/>
        </w:rPr>
        <w:t>k</w:t>
      </w:r>
      <w:r w:rsidRPr="00EF0532">
        <w:rPr>
          <w:rFonts w:ascii="Arial" w:eastAsia="ヒラギノ角ゴ Pro W3" w:hAnsi="Arial"/>
          <w:color w:val="000000"/>
          <w:sz w:val="24"/>
          <w:szCs w:val="20"/>
          <w:lang w:eastAsia="pl-PL"/>
        </w:rPr>
        <w:t>oordynacyjną dla innych dokumentów programowych i planistycznych na poziomie gminnym;</w:t>
      </w:r>
    </w:p>
    <w:p w14:paraId="77003B5C" w14:textId="77777777" w:rsidR="00791072" w:rsidRPr="00EF0532" w:rsidRDefault="00791072" w:rsidP="00791072">
      <w:pPr>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0"/>
          <w:lang w:eastAsia="pl-PL"/>
        </w:rPr>
      </w:pPr>
      <w:r>
        <w:rPr>
          <w:rFonts w:ascii="Arial" w:eastAsia="ヒラギノ角ゴ Pro W3" w:hAnsi="Arial"/>
          <w:color w:val="000000"/>
          <w:sz w:val="24"/>
          <w:szCs w:val="20"/>
          <w:lang w:eastAsia="pl-PL"/>
        </w:rPr>
        <w:t>i</w:t>
      </w:r>
      <w:r w:rsidRPr="00EF0532">
        <w:rPr>
          <w:rFonts w:ascii="Arial" w:eastAsia="ヒラギノ角ゴ Pro W3" w:hAnsi="Arial"/>
          <w:color w:val="000000"/>
          <w:sz w:val="24"/>
          <w:szCs w:val="20"/>
          <w:lang w:eastAsia="pl-PL"/>
        </w:rPr>
        <w:t>nformacyjną dla mieszkańców, inwestorów, partnerów, itp.;</w:t>
      </w:r>
    </w:p>
    <w:p w14:paraId="5EF2363A" w14:textId="77777777" w:rsidR="00791072" w:rsidRPr="00EF0532" w:rsidRDefault="00791072" w:rsidP="00791072">
      <w:pPr>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0"/>
          <w:lang w:eastAsia="pl-PL"/>
        </w:rPr>
      </w:pPr>
      <w:r>
        <w:rPr>
          <w:rFonts w:ascii="Arial" w:eastAsia="ヒラギノ角ゴ Pro W3" w:hAnsi="Arial"/>
          <w:color w:val="000000"/>
          <w:sz w:val="24"/>
          <w:szCs w:val="20"/>
          <w:lang w:eastAsia="pl-PL"/>
        </w:rPr>
        <w:t>p</w:t>
      </w:r>
      <w:r w:rsidRPr="00EF0532">
        <w:rPr>
          <w:rFonts w:ascii="Arial" w:eastAsia="ヒラギノ角ゴ Pro W3" w:hAnsi="Arial"/>
          <w:color w:val="000000"/>
          <w:sz w:val="24"/>
          <w:szCs w:val="20"/>
          <w:lang w:eastAsia="pl-PL"/>
        </w:rPr>
        <w:t>romocyjną w kontekście lokalnym, regionalnym, krajowym oraz ponadnarodowym.</w:t>
      </w:r>
    </w:p>
    <w:p w14:paraId="0D172803" w14:textId="77777777" w:rsidR="00791072" w:rsidRDefault="00791072" w:rsidP="0079107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olor w:val="000000"/>
          <w:sz w:val="24"/>
          <w:szCs w:val="20"/>
          <w:lang w:eastAsia="pl-PL"/>
        </w:rPr>
      </w:pPr>
    </w:p>
    <w:p w14:paraId="4C66C5DE" w14:textId="56DE498A" w:rsidR="00791072" w:rsidRPr="00EF0532" w:rsidRDefault="00791072" w:rsidP="0079107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olor w:val="000000"/>
          <w:sz w:val="24"/>
          <w:szCs w:val="24"/>
        </w:rPr>
      </w:pPr>
      <w:r>
        <w:rPr>
          <w:rFonts w:ascii="Arial" w:eastAsia="ヒラギノ角ゴ Pro W3" w:hAnsi="Arial"/>
          <w:color w:val="000000"/>
          <w:sz w:val="24"/>
          <w:szCs w:val="24"/>
        </w:rPr>
        <w:t xml:space="preserve">Strategia powstała zgodnie z nowymi przepisami, </w:t>
      </w:r>
      <w:r w:rsidRPr="0051215D">
        <w:rPr>
          <w:rFonts w:ascii="Arial" w:eastAsia="ヒラギノ角ゴ Pro W3" w:hAnsi="Arial"/>
          <w:color w:val="000000"/>
          <w:sz w:val="24"/>
          <w:szCs w:val="24"/>
        </w:rPr>
        <w:t xml:space="preserve">12 listopada </w:t>
      </w:r>
      <w:r>
        <w:rPr>
          <w:rFonts w:ascii="Arial" w:eastAsia="ヒラギノ角ゴ Pro W3" w:hAnsi="Arial"/>
          <w:color w:val="000000"/>
          <w:sz w:val="24"/>
          <w:szCs w:val="24"/>
        </w:rPr>
        <w:t xml:space="preserve">2020 r. </w:t>
      </w:r>
      <w:r w:rsidRPr="0051215D">
        <w:rPr>
          <w:rFonts w:ascii="Arial" w:eastAsia="ヒラギノ角ゴ Pro W3" w:hAnsi="Arial"/>
          <w:color w:val="000000"/>
          <w:sz w:val="24"/>
          <w:szCs w:val="24"/>
        </w:rPr>
        <w:t xml:space="preserve">weszła w życie nowelizacja Ustawy o zasadach prowadzenia polityki rozwoju – podstawowego aktu prawnego, który reguluje w Polsce politykę rozwoju. Uchwalona w lipcu 2020 roku nowela nadaje nowy kształt systemowi strategicznego zarządzania krajem </w:t>
      </w:r>
      <w:r>
        <w:rPr>
          <w:rFonts w:ascii="Arial" w:eastAsia="ヒラギノ角ゴ Pro W3" w:hAnsi="Arial"/>
          <w:color w:val="000000"/>
          <w:sz w:val="24"/>
          <w:szCs w:val="24"/>
        </w:rPr>
        <w:br/>
      </w:r>
      <w:r w:rsidRPr="0051215D">
        <w:rPr>
          <w:rFonts w:ascii="Arial" w:eastAsia="ヒラギノ角ゴ Pro W3" w:hAnsi="Arial"/>
          <w:color w:val="000000"/>
          <w:sz w:val="24"/>
          <w:szCs w:val="24"/>
        </w:rPr>
        <w:t>i wprowadza nowe instrumenty polityki regionalnej.</w:t>
      </w:r>
      <w:r>
        <w:rPr>
          <w:rFonts w:ascii="Arial" w:eastAsia="ヒラギノ角ゴ Pro W3" w:hAnsi="Arial"/>
          <w:color w:val="000000"/>
          <w:sz w:val="24"/>
          <w:szCs w:val="24"/>
        </w:rPr>
        <w:t xml:space="preserve"> </w:t>
      </w:r>
      <w:r w:rsidRPr="0051215D">
        <w:rPr>
          <w:rFonts w:ascii="Arial" w:eastAsia="ヒラギノ角ゴ Pro W3" w:hAnsi="Arial"/>
          <w:color w:val="000000"/>
          <w:sz w:val="24"/>
          <w:szCs w:val="24"/>
        </w:rPr>
        <w:t xml:space="preserve">Na szczeblu lokalnym potwierdzono praktykę opracowywania i uchwalania strategii rozwoju gminy: wiele samorządów terytorialnych przygotowywało dotychczas strategie rozwoju, jednak nie były one osadzone w przepisach prawnych. </w:t>
      </w:r>
      <w:r>
        <w:rPr>
          <w:rFonts w:ascii="Arial" w:eastAsia="ヒラギノ角ゴ Pro W3" w:hAnsi="Arial"/>
          <w:color w:val="000000"/>
          <w:sz w:val="24"/>
          <w:szCs w:val="24"/>
        </w:rPr>
        <w:t xml:space="preserve">Punktem wyjścia do prac nad strategią było opracowanie Diagnozy </w:t>
      </w:r>
      <w:proofErr w:type="spellStart"/>
      <w:r>
        <w:rPr>
          <w:rFonts w:ascii="Arial" w:eastAsia="ヒラギノ角ゴ Pro W3" w:hAnsi="Arial"/>
          <w:color w:val="000000"/>
          <w:sz w:val="24"/>
          <w:szCs w:val="24"/>
        </w:rPr>
        <w:t>społeczno</w:t>
      </w:r>
      <w:proofErr w:type="spellEnd"/>
      <w:r>
        <w:rPr>
          <w:rFonts w:ascii="Arial" w:eastAsia="ヒラギノ角ゴ Pro W3" w:hAnsi="Arial"/>
          <w:color w:val="000000"/>
          <w:sz w:val="24"/>
          <w:szCs w:val="24"/>
        </w:rPr>
        <w:t xml:space="preserve"> – gospodarczej i przestrzennej Gminy </w:t>
      </w:r>
      <w:r w:rsidR="00622128">
        <w:rPr>
          <w:rFonts w:ascii="Arial" w:eastAsia="ヒラギノ角ゴ Pro W3" w:hAnsi="Arial"/>
          <w:color w:val="000000"/>
          <w:sz w:val="24"/>
          <w:szCs w:val="24"/>
        </w:rPr>
        <w:t>Gorzkowice</w:t>
      </w:r>
      <w:r>
        <w:rPr>
          <w:rFonts w:ascii="Arial" w:eastAsia="ヒラギノ角ゴ Pro W3" w:hAnsi="Arial"/>
          <w:color w:val="000000"/>
          <w:sz w:val="24"/>
          <w:szCs w:val="24"/>
        </w:rPr>
        <w:t>. Jej zadaniem było scharakteryzowanie</w:t>
      </w:r>
      <w:r w:rsidRPr="00EF0532">
        <w:rPr>
          <w:rFonts w:ascii="Arial" w:eastAsia="ヒラギノ角ゴ Pro W3" w:hAnsi="Arial"/>
          <w:color w:val="000000"/>
          <w:sz w:val="24"/>
          <w:szCs w:val="24"/>
        </w:rPr>
        <w:t xml:space="preserve"> potencjału społeczno-ekonomicznego </w:t>
      </w:r>
      <w:r>
        <w:rPr>
          <w:rFonts w:ascii="Arial" w:eastAsia="ヒラギノ角ゴ Pro W3" w:hAnsi="Arial"/>
          <w:color w:val="000000"/>
          <w:sz w:val="24"/>
          <w:szCs w:val="24"/>
        </w:rPr>
        <w:t>gminy</w:t>
      </w:r>
      <w:r w:rsidRPr="00EF0532">
        <w:rPr>
          <w:rFonts w:ascii="Arial" w:eastAsia="ヒラギノ角ゴ Pro W3" w:hAnsi="Arial"/>
          <w:color w:val="000000"/>
          <w:sz w:val="24"/>
          <w:szCs w:val="24"/>
        </w:rPr>
        <w:t xml:space="preserve"> w kontekście głównych kierunków jej rozwoju, uwzględniając przy tym przestrz</w:t>
      </w:r>
      <w:r>
        <w:rPr>
          <w:rFonts w:ascii="Arial" w:eastAsia="ヒラギノ角ゴ Pro W3" w:hAnsi="Arial"/>
          <w:color w:val="000000"/>
          <w:sz w:val="24"/>
          <w:szCs w:val="24"/>
        </w:rPr>
        <w:t>enne uwarunkowania środowiskowo-</w:t>
      </w:r>
      <w:r w:rsidRPr="00EF0532">
        <w:rPr>
          <w:rFonts w:ascii="Arial" w:eastAsia="ヒラギノ角ゴ Pro W3" w:hAnsi="Arial"/>
          <w:color w:val="000000"/>
          <w:sz w:val="24"/>
          <w:szCs w:val="24"/>
        </w:rPr>
        <w:t>infrastrukturaln</w:t>
      </w:r>
      <w:r>
        <w:rPr>
          <w:rFonts w:ascii="Arial" w:eastAsia="ヒラギノ角ゴ Pro W3" w:hAnsi="Arial"/>
          <w:color w:val="000000"/>
          <w:sz w:val="24"/>
          <w:szCs w:val="24"/>
        </w:rPr>
        <w:t xml:space="preserve">e. Diagnoza strategiczna </w:t>
      </w:r>
      <w:r w:rsidRPr="00EF0532">
        <w:rPr>
          <w:rFonts w:ascii="Arial" w:eastAsia="ヒラギノ角ゴ Pro W3" w:hAnsi="Arial"/>
          <w:color w:val="000000"/>
          <w:sz w:val="24"/>
          <w:szCs w:val="24"/>
        </w:rPr>
        <w:t xml:space="preserve">jest </w:t>
      </w:r>
      <w:r>
        <w:rPr>
          <w:rFonts w:ascii="Arial" w:eastAsia="ヒラギノ角ゴ Pro W3" w:hAnsi="Arial"/>
          <w:color w:val="000000"/>
          <w:sz w:val="24"/>
          <w:szCs w:val="24"/>
        </w:rPr>
        <w:t xml:space="preserve">kanwą </w:t>
      </w:r>
      <w:r w:rsidRPr="00EF0532">
        <w:rPr>
          <w:rFonts w:ascii="Arial" w:eastAsia="ヒラギノ角ゴ Pro W3" w:hAnsi="Arial"/>
          <w:color w:val="000000"/>
          <w:sz w:val="24"/>
          <w:szCs w:val="24"/>
        </w:rPr>
        <w:t xml:space="preserve"> do </w:t>
      </w:r>
      <w:r>
        <w:rPr>
          <w:rFonts w:ascii="Arial" w:eastAsia="ヒラギノ角ゴ Pro W3" w:hAnsi="Arial"/>
          <w:color w:val="000000"/>
          <w:sz w:val="24"/>
          <w:szCs w:val="24"/>
        </w:rPr>
        <w:t>opracowania</w:t>
      </w:r>
      <w:r w:rsidRPr="00EF0532">
        <w:rPr>
          <w:rFonts w:ascii="Arial" w:eastAsia="ヒラギノ角ゴ Pro W3" w:hAnsi="Arial"/>
          <w:color w:val="000000"/>
          <w:sz w:val="24"/>
          <w:szCs w:val="24"/>
        </w:rPr>
        <w:t xml:space="preserve"> kierunków działań́, a następnie celów strategicznych i celów operacyjnych. </w:t>
      </w:r>
    </w:p>
    <w:p w14:paraId="2570A65E" w14:textId="77777777" w:rsidR="00791072" w:rsidRPr="00791072" w:rsidRDefault="00791072" w:rsidP="00791072"/>
    <w:p w14:paraId="2051C8C3" w14:textId="34D24BEC" w:rsidR="008B0C8F" w:rsidRDefault="008B0C8F" w:rsidP="008B0C8F">
      <w:pPr>
        <w:pStyle w:val="Nagwek1"/>
      </w:pPr>
      <w:bookmarkStart w:id="1" w:name="_Toc78529310"/>
      <w:r>
        <w:t xml:space="preserve">Uwarunkowania, wnioski z Diagnozy </w:t>
      </w:r>
      <w:proofErr w:type="spellStart"/>
      <w:r>
        <w:t>społeczno</w:t>
      </w:r>
      <w:proofErr w:type="spellEnd"/>
      <w:r>
        <w:t xml:space="preserve"> – gospodarczej </w:t>
      </w:r>
      <w:r>
        <w:br/>
        <w:t>i przestrzennej gminy</w:t>
      </w:r>
      <w:bookmarkEnd w:id="1"/>
      <w:r>
        <w:t xml:space="preserve"> </w:t>
      </w:r>
    </w:p>
    <w:p w14:paraId="02B77B86" w14:textId="4AB36022" w:rsidR="008B0C8F" w:rsidRDefault="008B0C8F" w:rsidP="008B0C8F">
      <w:pPr>
        <w:pStyle w:val="Nagwek2"/>
      </w:pPr>
      <w:bookmarkStart w:id="2" w:name="_Toc78529311"/>
      <w:r>
        <w:t>Uwarunkowania i metodyka opracowania Strategii</w:t>
      </w:r>
      <w:bookmarkEnd w:id="2"/>
      <w:r>
        <w:t xml:space="preserve"> </w:t>
      </w:r>
    </w:p>
    <w:p w14:paraId="5E7BD230" w14:textId="4F3B7379" w:rsidR="00C16801" w:rsidRDefault="00C16801" w:rsidP="00C16801"/>
    <w:p w14:paraId="12A78872" w14:textId="55731435" w:rsidR="00C16801" w:rsidRPr="00EF0532" w:rsidRDefault="00C86C91" w:rsidP="00C1680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olor w:val="000000"/>
          <w:sz w:val="24"/>
          <w:szCs w:val="24"/>
        </w:rPr>
      </w:pPr>
      <w:r>
        <w:rPr>
          <w:rFonts w:ascii="Arial" w:eastAsia="ヒラギノ角ゴ Pro W3" w:hAnsi="Arial"/>
          <w:color w:val="000000"/>
          <w:sz w:val="24"/>
          <w:szCs w:val="24"/>
        </w:rPr>
        <w:tab/>
      </w:r>
      <w:r w:rsidR="00C16801" w:rsidRPr="00EF0532">
        <w:rPr>
          <w:rFonts w:ascii="Arial" w:eastAsia="ヒラギノ角ゴ Pro W3" w:hAnsi="Arial"/>
          <w:color w:val="000000"/>
          <w:sz w:val="24"/>
          <w:szCs w:val="24"/>
        </w:rPr>
        <w:t xml:space="preserve">W pracach nad dokumentem został przyjęty mechanizm oparty na eksperckim modelu budowy planów strategicznych jednostek samorządu terytorialnego. Dzięki </w:t>
      </w:r>
      <w:r w:rsidR="00C16801">
        <w:rPr>
          <w:rFonts w:ascii="Arial" w:eastAsia="ヒラギノ角ゴ Pro W3" w:hAnsi="Arial"/>
          <w:color w:val="000000"/>
          <w:sz w:val="24"/>
          <w:szCs w:val="24"/>
        </w:rPr>
        <w:t xml:space="preserve">temu </w:t>
      </w:r>
      <w:r w:rsidR="00C16801" w:rsidRPr="00EF0532">
        <w:rPr>
          <w:rFonts w:ascii="Arial" w:eastAsia="ヒラギノ角ゴ Pro W3" w:hAnsi="Arial"/>
          <w:color w:val="000000"/>
          <w:sz w:val="24"/>
          <w:szCs w:val="24"/>
        </w:rPr>
        <w:t xml:space="preserve"> dokument ten stanowi niezależne źródło infor</w:t>
      </w:r>
      <w:r w:rsidR="00C16801">
        <w:rPr>
          <w:rFonts w:ascii="Arial" w:eastAsia="ヒラギノ角ゴ Pro W3" w:hAnsi="Arial"/>
          <w:color w:val="000000"/>
          <w:sz w:val="24"/>
          <w:szCs w:val="24"/>
        </w:rPr>
        <w:t>macji i wiedzy na temat rozwoju G</w:t>
      </w:r>
      <w:r w:rsidR="00C16801" w:rsidRPr="00EF0532">
        <w:rPr>
          <w:rFonts w:ascii="Arial" w:eastAsia="ヒラギノ角ゴ Pro W3" w:hAnsi="Arial"/>
          <w:color w:val="000000"/>
          <w:sz w:val="24"/>
          <w:szCs w:val="24"/>
        </w:rPr>
        <w:t xml:space="preserve">miny </w:t>
      </w:r>
      <w:r>
        <w:rPr>
          <w:rFonts w:ascii="Arial" w:eastAsia="ヒラギノ角ゴ Pro W3" w:hAnsi="Arial"/>
          <w:color w:val="000000"/>
          <w:sz w:val="24"/>
          <w:szCs w:val="24"/>
        </w:rPr>
        <w:t>Gorzkowice</w:t>
      </w:r>
      <w:r w:rsidR="00C16801" w:rsidRPr="00EF0532">
        <w:rPr>
          <w:rFonts w:ascii="Arial" w:eastAsia="ヒラギノ角ゴ Pro W3" w:hAnsi="Arial"/>
          <w:color w:val="000000"/>
          <w:sz w:val="24"/>
          <w:szCs w:val="24"/>
        </w:rPr>
        <w:t xml:space="preserve">. </w:t>
      </w:r>
    </w:p>
    <w:p w14:paraId="402A3EE7" w14:textId="77777777" w:rsidR="00C16801" w:rsidRPr="00EF0532" w:rsidRDefault="00C16801" w:rsidP="00C1680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s="Arial"/>
          <w:b/>
          <w:color w:val="000000"/>
          <w:sz w:val="24"/>
          <w:szCs w:val="24"/>
        </w:rPr>
      </w:pPr>
      <w:r w:rsidRPr="00EF0532">
        <w:rPr>
          <w:rFonts w:ascii="Arial" w:eastAsia="ヒラギノ角ゴ Pro W3" w:hAnsi="Arial" w:cs="Arial"/>
          <w:b/>
          <w:color w:val="000000"/>
          <w:sz w:val="24"/>
          <w:szCs w:val="24"/>
        </w:rPr>
        <w:t>Metodyka prac nad strategią</w:t>
      </w:r>
    </w:p>
    <w:p w14:paraId="2FBBF451" w14:textId="77777777" w:rsidR="00C16801" w:rsidRPr="00EF0532" w:rsidRDefault="00C16801" w:rsidP="00C1680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olor w:val="000000"/>
          <w:sz w:val="24"/>
          <w:szCs w:val="24"/>
        </w:rPr>
      </w:pPr>
      <w:r w:rsidRPr="00EF0532">
        <w:rPr>
          <w:rFonts w:ascii="Arial" w:eastAsia="ヒラギノ角ゴ Pro W3" w:hAnsi="Arial"/>
          <w:color w:val="000000"/>
          <w:sz w:val="24"/>
          <w:szCs w:val="24"/>
        </w:rPr>
        <w:lastRenderedPageBreak/>
        <w:tab/>
        <w:t>Prace nad strategią zostały podzielone na 4 etapy: diagnozę̨ stanu, analizę̨ strategiczną, redakcję właściwą̨ oraz przyjęcie dokumentu do realizacji.</w:t>
      </w:r>
    </w:p>
    <w:p w14:paraId="58989D71" w14:textId="77777777" w:rsidR="00C16801" w:rsidRPr="00EF0532" w:rsidRDefault="00C16801" w:rsidP="00C1680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olor w:val="000000"/>
          <w:sz w:val="24"/>
          <w:szCs w:val="24"/>
        </w:rPr>
      </w:pPr>
      <w:r>
        <w:rPr>
          <w:rFonts w:ascii="Arial" w:eastAsia="ヒラギノ角ゴ Pro W3" w:hAnsi="Arial"/>
          <w:color w:val="000000"/>
          <w:sz w:val="24"/>
          <w:szCs w:val="24"/>
        </w:rPr>
        <w:t xml:space="preserve">Etap I, którym była </w:t>
      </w:r>
      <w:r w:rsidRPr="00EF0532">
        <w:rPr>
          <w:rFonts w:ascii="Arial" w:eastAsia="ヒラギノ角ゴ Pro W3" w:hAnsi="Arial"/>
          <w:color w:val="000000"/>
          <w:sz w:val="24"/>
          <w:szCs w:val="24"/>
        </w:rPr>
        <w:t>diagnoza stanu miała charakter pracy eksperckiej i polegała na opracowaniu diagnozy społeczno-gospodarczej</w:t>
      </w:r>
      <w:r>
        <w:rPr>
          <w:rFonts w:ascii="Arial" w:eastAsia="ヒラギノ角ゴ Pro W3" w:hAnsi="Arial"/>
          <w:color w:val="000000"/>
          <w:sz w:val="24"/>
          <w:szCs w:val="24"/>
        </w:rPr>
        <w:t xml:space="preserve"> i przestrzennej </w:t>
      </w:r>
      <w:r w:rsidRPr="00EF0532">
        <w:rPr>
          <w:rFonts w:ascii="Arial" w:eastAsia="ヒラギノ角ゴ Pro W3" w:hAnsi="Arial"/>
          <w:color w:val="000000"/>
          <w:sz w:val="24"/>
          <w:szCs w:val="24"/>
        </w:rPr>
        <w:t>gmin</w:t>
      </w:r>
      <w:r>
        <w:rPr>
          <w:rFonts w:ascii="Arial" w:eastAsia="ヒラギノ角ゴ Pro W3" w:hAnsi="Arial"/>
          <w:color w:val="000000"/>
          <w:sz w:val="24"/>
          <w:szCs w:val="24"/>
        </w:rPr>
        <w:t>ny – diagnoza stanowi odrębny dokument stanowiący fakultatywny załącznik do samej strategii</w:t>
      </w:r>
      <w:r w:rsidRPr="00EF0532">
        <w:rPr>
          <w:rFonts w:ascii="Arial" w:eastAsia="ヒラギノ角ゴ Pro W3" w:hAnsi="Arial"/>
          <w:color w:val="000000"/>
          <w:sz w:val="24"/>
          <w:szCs w:val="24"/>
        </w:rPr>
        <w:t>. Opisany został stan zasobów oraz tendencje rozwojowe zachodzące w sferze przestrzenno-przyrodniczej, społecznej, gospodarczo-finansowej;</w:t>
      </w:r>
    </w:p>
    <w:p w14:paraId="71DCE5F8" w14:textId="50B650D7" w:rsidR="00C16801" w:rsidRPr="00EF0532" w:rsidRDefault="00C16801" w:rsidP="00C1680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olor w:val="000000"/>
          <w:sz w:val="24"/>
          <w:szCs w:val="24"/>
        </w:rPr>
      </w:pPr>
      <w:r>
        <w:rPr>
          <w:rFonts w:ascii="Arial" w:eastAsia="ヒラギノ角ゴ Pro W3" w:hAnsi="Arial"/>
          <w:color w:val="000000"/>
          <w:sz w:val="24"/>
          <w:szCs w:val="24"/>
        </w:rPr>
        <w:t xml:space="preserve">Etapem II było przeprowadzenie analizy strategicznej. Bazował on głównie </w:t>
      </w:r>
      <w:r w:rsidRPr="00EF0532">
        <w:rPr>
          <w:rFonts w:ascii="Arial" w:eastAsia="ヒラギノ角ゴ Pro W3" w:hAnsi="Arial"/>
          <w:color w:val="000000"/>
          <w:sz w:val="24"/>
          <w:szCs w:val="24"/>
        </w:rPr>
        <w:t>na wynikach spotkań eksperckich, wywiadach z pracownik</w:t>
      </w:r>
      <w:r>
        <w:rPr>
          <w:rFonts w:ascii="Arial" w:eastAsia="ヒラギノ角ゴ Pro W3" w:hAnsi="Arial"/>
          <w:color w:val="000000"/>
          <w:sz w:val="24"/>
          <w:szCs w:val="24"/>
        </w:rPr>
        <w:t>ami urzędu</w:t>
      </w:r>
      <w:r w:rsidRPr="00EF0532">
        <w:rPr>
          <w:rFonts w:ascii="Arial" w:eastAsia="ヒラギノ角ゴ Pro W3" w:hAnsi="Arial"/>
          <w:color w:val="000000"/>
          <w:sz w:val="24"/>
          <w:szCs w:val="24"/>
        </w:rPr>
        <w:t>. Zrealizowane działania pozwoliły kolejno na:</w:t>
      </w:r>
    </w:p>
    <w:p w14:paraId="426F46D7" w14:textId="77777777" w:rsidR="00C16801" w:rsidRPr="00EF0532" w:rsidRDefault="00C16801" w:rsidP="00C16801">
      <w:pPr>
        <w:numPr>
          <w:ilvl w:val="0"/>
          <w:numId w:val="2"/>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4"/>
        </w:rPr>
      </w:pPr>
      <w:r>
        <w:rPr>
          <w:rFonts w:ascii="Arial" w:eastAsia="ヒラギノ角ゴ Pro W3" w:hAnsi="Arial"/>
          <w:color w:val="000000"/>
          <w:sz w:val="24"/>
          <w:szCs w:val="24"/>
        </w:rPr>
        <w:t xml:space="preserve"> w</w:t>
      </w:r>
      <w:r w:rsidRPr="00EF0532">
        <w:rPr>
          <w:rFonts w:ascii="Arial" w:eastAsia="ヒラギノ角ゴ Pro W3" w:hAnsi="Arial"/>
          <w:color w:val="000000"/>
          <w:sz w:val="24"/>
          <w:szCs w:val="24"/>
        </w:rPr>
        <w:t xml:space="preserve">prowadzenie i wstępne prace analityczne; </w:t>
      </w:r>
    </w:p>
    <w:p w14:paraId="41FD87BD" w14:textId="77777777" w:rsidR="00C16801" w:rsidRPr="00EF0532" w:rsidRDefault="00C16801" w:rsidP="00C16801">
      <w:pPr>
        <w:numPr>
          <w:ilvl w:val="0"/>
          <w:numId w:val="2"/>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4"/>
        </w:rPr>
      </w:pPr>
      <w:r>
        <w:rPr>
          <w:rFonts w:ascii="Arial" w:eastAsia="ヒラギノ角ゴ Pro W3" w:hAnsi="Arial"/>
          <w:color w:val="000000"/>
          <w:sz w:val="24"/>
          <w:szCs w:val="24"/>
        </w:rPr>
        <w:t xml:space="preserve"> o</w:t>
      </w:r>
      <w:r w:rsidRPr="00EF0532">
        <w:rPr>
          <w:rFonts w:ascii="Arial" w:eastAsia="ヒラギノ角ゴ Pro W3" w:hAnsi="Arial"/>
          <w:color w:val="000000"/>
          <w:sz w:val="24"/>
          <w:szCs w:val="24"/>
        </w:rPr>
        <w:t xml:space="preserve">mówienie metodyki procesu budowania strategii rozwoju metodą ekspercką; </w:t>
      </w:r>
    </w:p>
    <w:p w14:paraId="364D2B23" w14:textId="77777777" w:rsidR="00C16801" w:rsidRPr="00EF0532" w:rsidRDefault="00C16801" w:rsidP="00C16801">
      <w:pPr>
        <w:numPr>
          <w:ilvl w:val="0"/>
          <w:numId w:val="2"/>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4"/>
        </w:rPr>
      </w:pPr>
      <w:r>
        <w:rPr>
          <w:rFonts w:ascii="Arial" w:eastAsia="ヒラギノ角ゴ Pro W3" w:hAnsi="Arial"/>
          <w:color w:val="000000"/>
          <w:sz w:val="24"/>
          <w:szCs w:val="24"/>
        </w:rPr>
        <w:t xml:space="preserve"> d</w:t>
      </w:r>
      <w:r w:rsidRPr="00EF0532">
        <w:rPr>
          <w:rFonts w:ascii="Arial" w:eastAsia="ヒラギノ角ゴ Pro W3" w:hAnsi="Arial"/>
          <w:color w:val="000000"/>
          <w:sz w:val="24"/>
          <w:szCs w:val="24"/>
        </w:rPr>
        <w:t xml:space="preserve">okonanie przeglądu uwarunkowań́ mających wpływ na sytuację gminy – zebranie opinii i spostrzeżeń́ uczestników spotkań; </w:t>
      </w:r>
    </w:p>
    <w:p w14:paraId="497CB083" w14:textId="77777777" w:rsidR="00C16801" w:rsidRPr="00EF0532" w:rsidRDefault="00C16801" w:rsidP="00C16801">
      <w:pPr>
        <w:numPr>
          <w:ilvl w:val="0"/>
          <w:numId w:val="2"/>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4"/>
        </w:rPr>
      </w:pPr>
      <w:r>
        <w:rPr>
          <w:rFonts w:ascii="Arial" w:eastAsia="ヒラギノ角ゴ Pro W3" w:hAnsi="Arial"/>
          <w:color w:val="000000"/>
          <w:sz w:val="24"/>
          <w:szCs w:val="24"/>
        </w:rPr>
        <w:t xml:space="preserve"> p</w:t>
      </w:r>
      <w:r w:rsidRPr="00EF0532">
        <w:rPr>
          <w:rFonts w:ascii="Arial" w:eastAsia="ヒラギノ角ゴ Pro W3" w:hAnsi="Arial"/>
          <w:color w:val="000000"/>
          <w:sz w:val="24"/>
          <w:szCs w:val="24"/>
        </w:rPr>
        <w:t xml:space="preserve">rzeprowadzenie analizy SWOT; </w:t>
      </w:r>
    </w:p>
    <w:p w14:paraId="4F8C606A" w14:textId="77777777" w:rsidR="00C16801" w:rsidRPr="00EF0532" w:rsidRDefault="00C16801" w:rsidP="00C16801">
      <w:pPr>
        <w:numPr>
          <w:ilvl w:val="0"/>
          <w:numId w:val="2"/>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4"/>
        </w:rPr>
      </w:pPr>
      <w:r>
        <w:rPr>
          <w:rFonts w:ascii="Arial" w:eastAsia="ヒラギノ角ゴ Pro W3" w:hAnsi="Arial"/>
          <w:color w:val="000000"/>
          <w:sz w:val="24"/>
          <w:szCs w:val="24"/>
        </w:rPr>
        <w:t xml:space="preserve"> o</w:t>
      </w:r>
      <w:r w:rsidRPr="00EF0532">
        <w:rPr>
          <w:rFonts w:ascii="Arial" w:eastAsia="ヒラギノ角ゴ Pro W3" w:hAnsi="Arial"/>
          <w:color w:val="000000"/>
          <w:sz w:val="24"/>
          <w:szCs w:val="24"/>
        </w:rPr>
        <w:t>k</w:t>
      </w:r>
      <w:r>
        <w:rPr>
          <w:rFonts w:ascii="Arial" w:eastAsia="ヒラギノ角ゴ Pro W3" w:hAnsi="Arial"/>
          <w:color w:val="000000"/>
          <w:sz w:val="24"/>
          <w:szCs w:val="24"/>
        </w:rPr>
        <w:t xml:space="preserve">reślenie wizji i misji </w:t>
      </w:r>
      <w:r w:rsidRPr="00EF0532">
        <w:rPr>
          <w:rFonts w:ascii="Arial" w:eastAsia="ヒラギノ角ゴ Pro W3" w:hAnsi="Arial"/>
          <w:color w:val="000000"/>
          <w:sz w:val="24"/>
          <w:szCs w:val="24"/>
        </w:rPr>
        <w:t>gminy;</w:t>
      </w:r>
    </w:p>
    <w:p w14:paraId="575B9FA5" w14:textId="77777777" w:rsidR="00C16801" w:rsidRPr="00EF0532" w:rsidRDefault="00C16801" w:rsidP="00C16801">
      <w:pPr>
        <w:numPr>
          <w:ilvl w:val="0"/>
          <w:numId w:val="2"/>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4"/>
        </w:rPr>
      </w:pPr>
      <w:r>
        <w:rPr>
          <w:rFonts w:ascii="Arial" w:eastAsia="ヒラギノ角ゴ Pro W3" w:hAnsi="Arial"/>
          <w:color w:val="000000"/>
          <w:sz w:val="24"/>
          <w:szCs w:val="24"/>
        </w:rPr>
        <w:t xml:space="preserve"> f</w:t>
      </w:r>
      <w:r w:rsidRPr="00EF0532">
        <w:rPr>
          <w:rFonts w:ascii="Arial" w:eastAsia="ヒラギノ角ゴ Pro W3" w:hAnsi="Arial"/>
          <w:color w:val="000000"/>
          <w:sz w:val="24"/>
          <w:szCs w:val="24"/>
        </w:rPr>
        <w:t xml:space="preserve">ormułowanie celów w poszczególnych wyzwaniach; </w:t>
      </w:r>
    </w:p>
    <w:p w14:paraId="71084E50" w14:textId="4CA7FD20" w:rsidR="00C16801" w:rsidRPr="00EF0532" w:rsidRDefault="00C16801" w:rsidP="00C16801">
      <w:pPr>
        <w:numPr>
          <w:ilvl w:val="0"/>
          <w:numId w:val="2"/>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4"/>
        </w:rPr>
      </w:pPr>
      <w:r>
        <w:rPr>
          <w:rFonts w:ascii="Arial" w:eastAsia="ヒラギノ角ゴ Pro W3" w:hAnsi="Arial"/>
          <w:color w:val="000000"/>
          <w:sz w:val="24"/>
          <w:szCs w:val="24"/>
        </w:rPr>
        <w:t xml:space="preserve"> o</w:t>
      </w:r>
      <w:r w:rsidRPr="00EF0532">
        <w:rPr>
          <w:rFonts w:ascii="Arial" w:eastAsia="ヒラギノ角ゴ Pro W3" w:hAnsi="Arial"/>
          <w:color w:val="000000"/>
          <w:sz w:val="24"/>
          <w:szCs w:val="24"/>
        </w:rPr>
        <w:t xml:space="preserve">kreślenie założeń́ organizacyjnych dla poszczególnych </w:t>
      </w:r>
      <w:r w:rsidR="005C014E">
        <w:rPr>
          <w:rFonts w:ascii="Arial" w:eastAsia="ヒラギノ角ゴ Pro W3" w:hAnsi="Arial"/>
          <w:color w:val="000000"/>
          <w:sz w:val="24"/>
          <w:szCs w:val="24"/>
        </w:rPr>
        <w:t>projektów</w:t>
      </w:r>
      <w:r w:rsidRPr="00EF0532">
        <w:rPr>
          <w:rFonts w:ascii="Arial" w:eastAsia="ヒラギノ角ゴ Pro W3" w:hAnsi="Arial"/>
          <w:color w:val="000000"/>
          <w:sz w:val="24"/>
          <w:szCs w:val="24"/>
        </w:rPr>
        <w:t xml:space="preserve">; </w:t>
      </w:r>
    </w:p>
    <w:p w14:paraId="66B136F1" w14:textId="74AD13B6" w:rsidR="00C16801" w:rsidRPr="00EF0532" w:rsidRDefault="00C16801" w:rsidP="00BD25FE">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jc w:val="both"/>
        <w:rPr>
          <w:rFonts w:ascii="Arial" w:eastAsia="ヒラギノ角ゴ Pro W3" w:hAnsi="Arial"/>
          <w:color w:val="000000"/>
          <w:sz w:val="24"/>
          <w:szCs w:val="24"/>
        </w:rPr>
      </w:pPr>
    </w:p>
    <w:p w14:paraId="37959A56" w14:textId="1CF8B5A7" w:rsidR="00C16801" w:rsidRPr="00EF0532" w:rsidRDefault="00C16801" w:rsidP="00C16801">
      <w:pPr>
        <w:tabs>
          <w:tab w:val="left" w:pos="0"/>
          <w:tab w:val="left" w:pos="2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olor w:val="000000"/>
          <w:sz w:val="24"/>
          <w:szCs w:val="24"/>
        </w:rPr>
      </w:pPr>
      <w:r>
        <w:rPr>
          <w:rFonts w:ascii="Arial" w:eastAsia="ヒラギノ角ゴ Pro W3" w:hAnsi="Arial"/>
          <w:color w:val="000000"/>
          <w:sz w:val="24"/>
          <w:szCs w:val="24"/>
        </w:rPr>
        <w:t xml:space="preserve">Etap III obejmował opracowanie strategii </w:t>
      </w:r>
      <w:r w:rsidR="00E549BE">
        <w:rPr>
          <w:rFonts w:ascii="Arial" w:eastAsia="ヒラギノ角ゴ Pro W3" w:hAnsi="Arial"/>
          <w:color w:val="000000"/>
          <w:sz w:val="24"/>
          <w:szCs w:val="24"/>
        </w:rPr>
        <w:t>zgodnie z wymaganą strukturą</w:t>
      </w:r>
      <w:r w:rsidRPr="00EF0532">
        <w:rPr>
          <w:rFonts w:ascii="Arial" w:eastAsia="ヒラギノ角ゴ Pro W3" w:hAnsi="Arial"/>
          <w:color w:val="000000"/>
          <w:sz w:val="24"/>
          <w:szCs w:val="24"/>
        </w:rPr>
        <w:t>,</w:t>
      </w:r>
      <w:r w:rsidR="00E549BE">
        <w:rPr>
          <w:rFonts w:ascii="Arial" w:eastAsia="ヒラギノ角ゴ Pro W3" w:hAnsi="Arial"/>
          <w:color w:val="000000"/>
          <w:sz w:val="24"/>
          <w:szCs w:val="24"/>
        </w:rPr>
        <w:t xml:space="preserve"> opisanie</w:t>
      </w:r>
      <w:r>
        <w:rPr>
          <w:rFonts w:ascii="Arial" w:eastAsia="ヒラギノ角ゴ Pro W3" w:hAnsi="Arial"/>
          <w:color w:val="000000"/>
          <w:sz w:val="24"/>
          <w:szCs w:val="24"/>
        </w:rPr>
        <w:t xml:space="preserve"> zgodności strategii </w:t>
      </w:r>
      <w:r w:rsidRPr="00EF0532">
        <w:rPr>
          <w:rFonts w:ascii="Arial" w:eastAsia="ヒラギノ角ゴ Pro W3" w:hAnsi="Arial"/>
          <w:color w:val="000000"/>
          <w:sz w:val="24"/>
          <w:szCs w:val="24"/>
        </w:rPr>
        <w:t>z dokumentami strategic</w:t>
      </w:r>
      <w:r>
        <w:rPr>
          <w:rFonts w:ascii="Arial" w:eastAsia="ヒラギノ角ゴ Pro W3" w:hAnsi="Arial"/>
          <w:color w:val="000000"/>
          <w:sz w:val="24"/>
          <w:szCs w:val="24"/>
        </w:rPr>
        <w:t xml:space="preserve">znymi poziomu regionalnego oraz ustalenie </w:t>
      </w:r>
      <w:r w:rsidRPr="00EF0532">
        <w:rPr>
          <w:rFonts w:ascii="Arial" w:eastAsia="ヒラギノ角ゴ Pro W3" w:hAnsi="Arial"/>
          <w:color w:val="000000"/>
          <w:sz w:val="24"/>
          <w:szCs w:val="24"/>
        </w:rPr>
        <w:t xml:space="preserve"> procedur</w:t>
      </w:r>
      <w:r w:rsidR="00E549BE">
        <w:rPr>
          <w:rFonts w:ascii="Arial" w:eastAsia="ヒラギノ角ゴ Pro W3" w:hAnsi="Arial"/>
          <w:color w:val="000000"/>
          <w:sz w:val="24"/>
          <w:szCs w:val="24"/>
        </w:rPr>
        <w:t xml:space="preserve"> implementacji</w:t>
      </w:r>
      <w:r>
        <w:rPr>
          <w:rFonts w:ascii="Arial" w:eastAsia="ヒラギノ角ゴ Pro W3" w:hAnsi="Arial"/>
          <w:color w:val="000000"/>
          <w:sz w:val="24"/>
          <w:szCs w:val="24"/>
        </w:rPr>
        <w:t xml:space="preserve">, monitorowania </w:t>
      </w:r>
      <w:r w:rsidRPr="00EF0532">
        <w:rPr>
          <w:rFonts w:ascii="Arial" w:eastAsia="ヒラギノ角ゴ Pro W3" w:hAnsi="Arial"/>
          <w:color w:val="000000"/>
          <w:sz w:val="24"/>
          <w:szCs w:val="24"/>
        </w:rPr>
        <w:t>i aktualizacji dokumentu;</w:t>
      </w:r>
    </w:p>
    <w:p w14:paraId="014EA678" w14:textId="064C9DC6" w:rsidR="00C16801" w:rsidRDefault="00C16801" w:rsidP="00C1680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olor w:val="000000"/>
          <w:sz w:val="24"/>
          <w:szCs w:val="24"/>
        </w:rPr>
      </w:pPr>
      <w:r w:rsidRPr="00EF0532">
        <w:rPr>
          <w:rFonts w:ascii="Arial" w:eastAsia="ヒラギノ角ゴ Pro W3" w:hAnsi="Arial"/>
          <w:color w:val="000000"/>
          <w:sz w:val="24"/>
          <w:szCs w:val="24"/>
        </w:rPr>
        <w:t>Etap IV</w:t>
      </w:r>
      <w:r>
        <w:rPr>
          <w:rFonts w:ascii="Arial" w:eastAsia="ヒラギノ角ゴ Pro W3" w:hAnsi="Arial"/>
          <w:color w:val="000000"/>
          <w:sz w:val="24"/>
          <w:szCs w:val="24"/>
        </w:rPr>
        <w:t xml:space="preserve"> koncentrował się na </w:t>
      </w:r>
      <w:r w:rsidR="00E549BE">
        <w:rPr>
          <w:rFonts w:ascii="Arial" w:eastAsia="ヒラギノ角ゴ Pro W3" w:hAnsi="Arial"/>
          <w:color w:val="000000"/>
          <w:sz w:val="24"/>
          <w:szCs w:val="24"/>
        </w:rPr>
        <w:t>uczestnictwie</w:t>
      </w:r>
      <w:r w:rsidRPr="00EF0532">
        <w:rPr>
          <w:rFonts w:ascii="Arial" w:eastAsia="ヒラギノ角ゴ Pro W3" w:hAnsi="Arial"/>
          <w:color w:val="000000"/>
          <w:sz w:val="24"/>
          <w:szCs w:val="24"/>
        </w:rPr>
        <w:t xml:space="preserve"> interesariuszy </w:t>
      </w:r>
      <w:r w:rsidR="00E549BE">
        <w:rPr>
          <w:rFonts w:ascii="Arial" w:eastAsia="ヒラギノ角ゴ Pro W3" w:hAnsi="Arial"/>
          <w:color w:val="000000"/>
          <w:sz w:val="24"/>
          <w:szCs w:val="24"/>
        </w:rPr>
        <w:t>w procesie</w:t>
      </w:r>
      <w:r>
        <w:rPr>
          <w:rFonts w:ascii="Arial" w:eastAsia="ヒラギノ角ゴ Pro W3" w:hAnsi="Arial"/>
          <w:color w:val="000000"/>
          <w:sz w:val="24"/>
          <w:szCs w:val="24"/>
        </w:rPr>
        <w:t xml:space="preserve"> </w:t>
      </w:r>
      <w:r w:rsidRPr="00EF0532">
        <w:rPr>
          <w:rFonts w:ascii="Arial" w:eastAsia="ヒラギノ角ゴ Pro W3" w:hAnsi="Arial"/>
          <w:color w:val="000000"/>
          <w:sz w:val="24"/>
          <w:szCs w:val="24"/>
        </w:rPr>
        <w:t>konsultacji</w:t>
      </w:r>
      <w:r>
        <w:rPr>
          <w:rFonts w:ascii="Arial" w:eastAsia="ヒラギノ角ゴ Pro W3" w:hAnsi="Arial"/>
          <w:color w:val="000000"/>
          <w:sz w:val="24"/>
          <w:szCs w:val="24"/>
        </w:rPr>
        <w:t xml:space="preserve"> </w:t>
      </w:r>
      <w:r w:rsidR="00E549BE">
        <w:rPr>
          <w:rFonts w:ascii="Arial" w:eastAsia="ヒラギノ角ゴ Pro W3" w:hAnsi="Arial"/>
          <w:color w:val="000000"/>
          <w:sz w:val="24"/>
          <w:szCs w:val="24"/>
        </w:rPr>
        <w:t>dokumentu</w:t>
      </w:r>
      <w:r w:rsidRPr="00EF0532">
        <w:rPr>
          <w:rFonts w:ascii="Arial" w:eastAsia="ヒラギノ角ゴ Pro W3" w:hAnsi="Arial"/>
          <w:color w:val="000000"/>
          <w:sz w:val="24"/>
          <w:szCs w:val="24"/>
        </w:rPr>
        <w:t xml:space="preserve">. Zweryfikowano zapisy oraz wprowadzono proponowane zmiany </w:t>
      </w:r>
      <w:r w:rsidR="00EE3466">
        <w:rPr>
          <w:rFonts w:ascii="Arial" w:eastAsia="ヒラギノ角ゴ Pro W3" w:hAnsi="Arial"/>
          <w:color w:val="000000"/>
          <w:sz w:val="24"/>
          <w:szCs w:val="24"/>
        </w:rPr>
        <w:br/>
      </w:r>
      <w:r w:rsidRPr="00EF0532">
        <w:rPr>
          <w:rFonts w:ascii="Arial" w:eastAsia="ヒラギノ角ゴ Pro W3" w:hAnsi="Arial"/>
          <w:color w:val="000000"/>
          <w:sz w:val="24"/>
          <w:szCs w:val="24"/>
        </w:rPr>
        <w:t xml:space="preserve">i uzupełnienia. </w:t>
      </w:r>
      <w:r>
        <w:rPr>
          <w:rFonts w:ascii="Arial" w:eastAsia="ヒラギノ角ゴ Pro W3" w:hAnsi="Arial"/>
          <w:color w:val="000000"/>
          <w:sz w:val="24"/>
          <w:szCs w:val="24"/>
        </w:rPr>
        <w:t xml:space="preserve">Projekt strategii został przedłożony do konsultacji sąsiednim gminom, Urzędowi Marszałkowskiemu w Łodzi oraz Łódzkiemu Urzędowi Wojewódzkiemu </w:t>
      </w:r>
      <w:r w:rsidR="00EE3466">
        <w:rPr>
          <w:rFonts w:ascii="Arial" w:eastAsia="ヒラギノ角ゴ Pro W3" w:hAnsi="Arial"/>
          <w:color w:val="000000"/>
          <w:sz w:val="24"/>
          <w:szCs w:val="24"/>
        </w:rPr>
        <w:br/>
      </w:r>
      <w:r>
        <w:rPr>
          <w:rFonts w:ascii="Arial" w:eastAsia="ヒラギノ角ゴ Pro W3" w:hAnsi="Arial"/>
          <w:color w:val="000000"/>
          <w:sz w:val="24"/>
          <w:szCs w:val="24"/>
        </w:rPr>
        <w:t>w Łodzi.</w:t>
      </w:r>
      <w:r w:rsidR="00E549BE">
        <w:rPr>
          <w:rFonts w:ascii="Arial" w:eastAsia="ヒラギノ角ゴ Pro W3" w:hAnsi="Arial"/>
          <w:color w:val="000000"/>
          <w:sz w:val="24"/>
          <w:szCs w:val="24"/>
        </w:rPr>
        <w:t xml:space="preserve"> </w:t>
      </w:r>
      <w:r>
        <w:rPr>
          <w:rFonts w:ascii="Arial" w:eastAsia="ヒラギノ角ゴ Pro W3" w:hAnsi="Arial"/>
          <w:color w:val="000000"/>
          <w:sz w:val="24"/>
          <w:szCs w:val="24"/>
        </w:rPr>
        <w:t>Ponadto wystąpiono o ustalenie obowiązku przeprowadzenia procedury  oceny oddziaływania na środowisko.</w:t>
      </w:r>
    </w:p>
    <w:p w14:paraId="4154F92C" w14:textId="3D4FF295" w:rsidR="00C16801" w:rsidRPr="0060037D" w:rsidRDefault="00C16801" w:rsidP="00C1680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olor w:val="000000"/>
          <w:sz w:val="24"/>
          <w:szCs w:val="24"/>
        </w:rPr>
      </w:pPr>
      <w:r w:rsidRPr="00EF0532">
        <w:rPr>
          <w:rFonts w:ascii="Arial" w:eastAsia="ヒラギノ角ゴ Pro W3" w:hAnsi="Arial"/>
          <w:color w:val="000000"/>
          <w:sz w:val="24"/>
          <w:szCs w:val="24"/>
        </w:rPr>
        <w:tab/>
      </w:r>
      <w:r>
        <w:rPr>
          <w:rFonts w:ascii="Arial" w:eastAsia="ヒラギノ角ゴ Pro W3" w:hAnsi="Arial"/>
          <w:color w:val="000000"/>
          <w:sz w:val="24"/>
          <w:szCs w:val="24"/>
        </w:rPr>
        <w:t>Wykonana diagnoza pozwala na weryfikację obecnego położenia społeczno-</w:t>
      </w:r>
      <w:r w:rsidRPr="00EF0532">
        <w:rPr>
          <w:rFonts w:ascii="Arial" w:eastAsia="ヒラギノ角ゴ Pro W3" w:hAnsi="Arial"/>
          <w:color w:val="000000"/>
          <w:sz w:val="24"/>
          <w:szCs w:val="24"/>
        </w:rPr>
        <w:t>gospodarcze</w:t>
      </w:r>
      <w:r>
        <w:rPr>
          <w:rFonts w:ascii="Arial" w:eastAsia="ヒラギノ角ゴ Pro W3" w:hAnsi="Arial"/>
          <w:color w:val="000000"/>
          <w:sz w:val="24"/>
          <w:szCs w:val="24"/>
        </w:rPr>
        <w:t>go</w:t>
      </w:r>
      <w:r w:rsidRPr="00EF0532">
        <w:rPr>
          <w:rFonts w:ascii="Arial" w:eastAsia="ヒラギノ角ゴ Pro W3" w:hAnsi="Arial"/>
          <w:color w:val="000000"/>
          <w:sz w:val="24"/>
          <w:szCs w:val="24"/>
        </w:rPr>
        <w:t xml:space="preserve"> gminy</w:t>
      </w:r>
      <w:r>
        <w:rPr>
          <w:rFonts w:ascii="Arial" w:eastAsia="ヒラギノ角ゴ Pro W3" w:hAnsi="Arial"/>
          <w:color w:val="000000"/>
          <w:sz w:val="24"/>
          <w:szCs w:val="24"/>
        </w:rPr>
        <w:t>, dzięki czemu można określić</w:t>
      </w:r>
      <w:r w:rsidRPr="00EF0532">
        <w:rPr>
          <w:rFonts w:ascii="Arial" w:eastAsia="ヒラギノ角ゴ Pro W3" w:hAnsi="Arial"/>
          <w:color w:val="000000"/>
          <w:sz w:val="24"/>
          <w:szCs w:val="24"/>
        </w:rPr>
        <w:t xml:space="preserve"> najbardziej pożądany obraz przyszłości, czyli </w:t>
      </w:r>
      <w:r>
        <w:rPr>
          <w:rFonts w:ascii="Arial" w:eastAsia="ヒラギノ角ゴ Pro W3" w:hAnsi="Arial"/>
          <w:color w:val="000000"/>
          <w:sz w:val="24"/>
          <w:szCs w:val="24"/>
        </w:rPr>
        <w:t>wizję rozwoju. S</w:t>
      </w:r>
      <w:r w:rsidRPr="00EF0532">
        <w:rPr>
          <w:rFonts w:ascii="Arial" w:eastAsia="ヒラギノ角ゴ Pro W3" w:hAnsi="Arial"/>
          <w:color w:val="000000"/>
          <w:sz w:val="24"/>
          <w:szCs w:val="24"/>
        </w:rPr>
        <w:t xml:space="preserve">kłada się̨ z </w:t>
      </w:r>
      <w:r>
        <w:rPr>
          <w:rFonts w:ascii="Arial" w:eastAsia="ヒラギノ角ゴ Pro W3" w:hAnsi="Arial"/>
          <w:color w:val="000000"/>
          <w:sz w:val="24"/>
          <w:szCs w:val="24"/>
        </w:rPr>
        <w:t xml:space="preserve">ustalonych </w:t>
      </w:r>
      <w:r w:rsidRPr="00EF0532">
        <w:rPr>
          <w:rFonts w:ascii="Arial" w:eastAsia="ヒラギノ角ゴ Pro W3" w:hAnsi="Arial"/>
          <w:color w:val="000000"/>
          <w:sz w:val="24"/>
          <w:szCs w:val="24"/>
        </w:rPr>
        <w:t>celów strategicznych</w:t>
      </w:r>
      <w:r>
        <w:rPr>
          <w:rFonts w:ascii="Arial" w:eastAsia="ヒラギノ角ゴ Pro W3" w:hAnsi="Arial"/>
          <w:color w:val="000000"/>
          <w:sz w:val="24"/>
          <w:szCs w:val="24"/>
        </w:rPr>
        <w:t>, których osiągnięcie</w:t>
      </w:r>
      <w:r w:rsidRPr="00EF0532">
        <w:rPr>
          <w:rFonts w:ascii="Arial" w:eastAsia="ヒラギノ角ゴ Pro W3" w:hAnsi="Arial"/>
          <w:color w:val="000000"/>
          <w:sz w:val="24"/>
          <w:szCs w:val="24"/>
        </w:rPr>
        <w:t xml:space="preserve"> jest gwarancją</w:t>
      </w:r>
      <w:r>
        <w:rPr>
          <w:rFonts w:ascii="Arial" w:eastAsia="ヒラギノ角ゴ Pro W3" w:hAnsi="Arial"/>
          <w:color w:val="000000"/>
          <w:sz w:val="24"/>
          <w:szCs w:val="24"/>
        </w:rPr>
        <w:t xml:space="preserve"> spełnienia się̨ wizji rozwoju. Na postawie sprecyzowanej</w:t>
      </w:r>
      <w:r w:rsidRPr="00EF0532">
        <w:rPr>
          <w:rFonts w:ascii="Arial" w:eastAsia="ヒラギノ角ゴ Pro W3" w:hAnsi="Arial"/>
          <w:color w:val="000000"/>
          <w:sz w:val="24"/>
          <w:szCs w:val="24"/>
        </w:rPr>
        <w:t xml:space="preserve"> wizji możliwe stało się̨ poszukiwanie misji rozwoju, czyli zespołu wartości jednoczących społeczność́ lokalną wokół wspólnej idei rozwojowej. Dzięki </w:t>
      </w:r>
      <w:r w:rsidRPr="00EF0532">
        <w:rPr>
          <w:rFonts w:ascii="Arial" w:eastAsia="ヒラギノ角ゴ Pro W3" w:hAnsi="Arial"/>
          <w:color w:val="000000"/>
          <w:sz w:val="24"/>
          <w:szCs w:val="24"/>
        </w:rPr>
        <w:lastRenderedPageBreak/>
        <w:t>s</w:t>
      </w:r>
      <w:r>
        <w:rPr>
          <w:rFonts w:ascii="Arial" w:eastAsia="ヒラギノ角ゴ Pro W3" w:hAnsi="Arial"/>
          <w:color w:val="000000"/>
          <w:sz w:val="24"/>
          <w:szCs w:val="24"/>
        </w:rPr>
        <w:t xml:space="preserve">wojej zwięzłości, elastyczności </w:t>
      </w:r>
      <w:r w:rsidRPr="00EF0532">
        <w:rPr>
          <w:rFonts w:ascii="Arial" w:eastAsia="ヒラギノ角ゴ Pro W3" w:hAnsi="Arial"/>
          <w:color w:val="000000"/>
          <w:sz w:val="24"/>
          <w:szCs w:val="24"/>
        </w:rPr>
        <w:t>i oryginalności misja przedstawia rolę, która jest dedykowana całej społeczności</w:t>
      </w:r>
      <w:r>
        <w:rPr>
          <w:rFonts w:ascii="Arial" w:eastAsia="ヒラギノ角ゴ Pro W3" w:hAnsi="Arial"/>
          <w:color w:val="000000"/>
          <w:sz w:val="24"/>
          <w:szCs w:val="24"/>
        </w:rPr>
        <w:t xml:space="preserve">. </w:t>
      </w:r>
      <w:r w:rsidRPr="00EF0532">
        <w:rPr>
          <w:rFonts w:ascii="Arial" w:eastAsia="ヒラギノ角ゴ Pro W3" w:hAnsi="Arial"/>
          <w:color w:val="000000"/>
          <w:sz w:val="24"/>
          <w:szCs w:val="24"/>
        </w:rPr>
        <w:t xml:space="preserve">Uzupełnieniem przyjętego podejścia jest wskazanie wyzwań́, które są̨ łącznikiem pomiędzy </w:t>
      </w:r>
      <w:r>
        <w:rPr>
          <w:rFonts w:ascii="Arial" w:eastAsia="ヒラギノ角ゴ Pro W3" w:hAnsi="Arial"/>
          <w:color w:val="000000"/>
          <w:sz w:val="24"/>
          <w:szCs w:val="24"/>
        </w:rPr>
        <w:t>przedstawioną</w:t>
      </w:r>
      <w:r w:rsidRPr="00EF0532">
        <w:rPr>
          <w:rFonts w:ascii="Arial" w:eastAsia="ヒラギノ角ゴ Pro W3" w:hAnsi="Arial"/>
          <w:color w:val="000000"/>
          <w:sz w:val="24"/>
          <w:szCs w:val="24"/>
        </w:rPr>
        <w:t xml:space="preserve"> wizją i misją, </w:t>
      </w:r>
      <w:r w:rsidR="00EE3466">
        <w:rPr>
          <w:rFonts w:ascii="Arial" w:eastAsia="ヒラギノ角ゴ Pro W3" w:hAnsi="Arial"/>
          <w:color w:val="000000"/>
          <w:sz w:val="24"/>
          <w:szCs w:val="24"/>
        </w:rPr>
        <w:br/>
      </w:r>
      <w:r w:rsidRPr="00EF0532">
        <w:rPr>
          <w:rFonts w:ascii="Arial" w:eastAsia="ヒラギノ角ゴ Pro W3" w:hAnsi="Arial"/>
          <w:color w:val="000000"/>
          <w:sz w:val="24"/>
          <w:szCs w:val="24"/>
        </w:rPr>
        <w:t xml:space="preserve">a </w:t>
      </w:r>
      <w:r>
        <w:rPr>
          <w:rFonts w:ascii="Arial" w:eastAsia="ヒラギノ角ゴ Pro W3" w:hAnsi="Arial"/>
          <w:color w:val="000000"/>
          <w:sz w:val="24"/>
          <w:szCs w:val="24"/>
        </w:rPr>
        <w:t xml:space="preserve">skonkretyzowanym zbiorem celów. </w:t>
      </w:r>
      <w:r w:rsidRPr="00EF0532">
        <w:rPr>
          <w:rFonts w:ascii="Arial" w:eastAsia="ヒラギノ角ゴ Pro W3" w:hAnsi="Arial"/>
          <w:color w:val="000000"/>
          <w:sz w:val="24"/>
          <w:szCs w:val="24"/>
        </w:rPr>
        <w:t xml:space="preserve">W warstwie wykonawczej zauważono, że nie jest możliwe antycypowanie, czy przy dostępnych zasobach możliwe jest osiągniecie stanu docelowego. Przeprowadzono zatem sukcesywne uzgodnienia, zmiany </w:t>
      </w:r>
      <w:r w:rsidR="00EE3466">
        <w:rPr>
          <w:rFonts w:ascii="Arial" w:eastAsia="ヒラギノ角ゴ Pro W3" w:hAnsi="Arial"/>
          <w:color w:val="000000"/>
          <w:sz w:val="24"/>
          <w:szCs w:val="24"/>
        </w:rPr>
        <w:br/>
      </w:r>
      <w:r w:rsidRPr="00EF0532">
        <w:rPr>
          <w:rFonts w:ascii="Arial" w:eastAsia="ヒラギノ角ゴ Pro W3" w:hAnsi="Arial"/>
          <w:color w:val="000000"/>
          <w:sz w:val="24"/>
          <w:szCs w:val="24"/>
        </w:rPr>
        <w:t>i modyfikacje pozwalające na ostateczną identyfikację wizji, misji oraz celów. Proces dochodzenia do prezentowanej wersji stanowi właściwy sposób łączenia odmiennych sposobów postrzegania problematyki rozwoju w jedną s</w:t>
      </w:r>
      <w:r>
        <w:rPr>
          <w:rFonts w:ascii="Arial" w:eastAsia="ヒラギノ角ゴ Pro W3" w:hAnsi="Arial"/>
          <w:color w:val="000000"/>
          <w:sz w:val="24"/>
          <w:szCs w:val="24"/>
        </w:rPr>
        <w:t xml:space="preserve">pójną całość́. </w:t>
      </w:r>
      <w:r w:rsidRPr="00EF0532">
        <w:rPr>
          <w:rFonts w:ascii="Arial" w:eastAsia="ヒラギノ角ゴ Pro W3" w:hAnsi="Arial"/>
          <w:color w:val="000000"/>
          <w:sz w:val="24"/>
          <w:szCs w:val="24"/>
        </w:rPr>
        <w:t xml:space="preserve">Strategia </w:t>
      </w:r>
      <w:r w:rsidR="00EE3466">
        <w:rPr>
          <w:rFonts w:ascii="Arial" w:eastAsia="ヒラギノ角ゴ Pro W3" w:hAnsi="Arial"/>
          <w:color w:val="000000"/>
          <w:sz w:val="24"/>
          <w:szCs w:val="24"/>
        </w:rPr>
        <w:br/>
      </w:r>
      <w:r w:rsidRPr="00EF0532">
        <w:rPr>
          <w:rFonts w:ascii="Arial" w:eastAsia="ヒラギノ角ゴ Pro W3" w:hAnsi="Arial"/>
          <w:color w:val="000000"/>
          <w:sz w:val="24"/>
          <w:szCs w:val="24"/>
        </w:rPr>
        <w:t xml:space="preserve">w swojej </w:t>
      </w:r>
      <w:r>
        <w:rPr>
          <w:rFonts w:ascii="Arial" w:eastAsia="ヒラギノ角ゴ Pro W3" w:hAnsi="Arial"/>
          <w:color w:val="000000"/>
          <w:sz w:val="24"/>
          <w:szCs w:val="24"/>
        </w:rPr>
        <w:t>ostatecznej</w:t>
      </w:r>
      <w:r w:rsidRPr="00EF0532">
        <w:rPr>
          <w:rFonts w:ascii="Arial" w:eastAsia="ヒラギノ角ゴ Pro W3" w:hAnsi="Arial"/>
          <w:color w:val="000000"/>
          <w:sz w:val="24"/>
          <w:szCs w:val="24"/>
        </w:rPr>
        <w:t xml:space="preserve"> wersji jest dokumentem perspektywicznym </w:t>
      </w:r>
      <w:r>
        <w:rPr>
          <w:rFonts w:ascii="Arial" w:eastAsia="ヒラギノ角ゴ Pro W3" w:hAnsi="Arial"/>
          <w:color w:val="000000"/>
          <w:sz w:val="24"/>
          <w:szCs w:val="24"/>
        </w:rPr>
        <w:t xml:space="preserve">i długofalowym, wskazującym priorytety </w:t>
      </w:r>
      <w:r w:rsidRPr="00EF0532">
        <w:rPr>
          <w:rFonts w:ascii="Arial" w:eastAsia="ヒラギノ角ゴ Pro W3" w:hAnsi="Arial"/>
          <w:color w:val="000000"/>
          <w:sz w:val="24"/>
          <w:szCs w:val="24"/>
        </w:rPr>
        <w:t xml:space="preserve">i narzędzia realizacji, które na najbliższe lata wydają̨ się̨ stwarzać́ najwięcej możliwości dla rozwoju społeczno-gospodarczego </w:t>
      </w:r>
      <w:r>
        <w:rPr>
          <w:rFonts w:ascii="Arial" w:eastAsia="ヒラギノ角ゴ Pro W3" w:hAnsi="Arial"/>
          <w:color w:val="000000"/>
          <w:sz w:val="24"/>
          <w:szCs w:val="24"/>
        </w:rPr>
        <w:t>G</w:t>
      </w:r>
      <w:r w:rsidRPr="00EF0532">
        <w:rPr>
          <w:rFonts w:ascii="Arial" w:eastAsia="ヒラギノ角ゴ Pro W3" w:hAnsi="Arial"/>
          <w:color w:val="000000"/>
          <w:sz w:val="24"/>
          <w:szCs w:val="24"/>
        </w:rPr>
        <w:t>miny</w:t>
      </w:r>
      <w:r>
        <w:rPr>
          <w:rFonts w:ascii="Arial" w:eastAsia="ヒラギノ角ゴ Pro W3" w:hAnsi="Arial"/>
          <w:color w:val="000000"/>
          <w:sz w:val="24"/>
          <w:szCs w:val="24"/>
        </w:rPr>
        <w:t xml:space="preserve"> </w:t>
      </w:r>
      <w:r w:rsidR="00622128">
        <w:rPr>
          <w:rFonts w:ascii="Arial" w:eastAsia="ヒラギノ角ゴ Pro W3" w:hAnsi="Arial"/>
          <w:color w:val="000000"/>
          <w:sz w:val="24"/>
          <w:szCs w:val="24"/>
        </w:rPr>
        <w:t>Gorzkowice</w:t>
      </w:r>
      <w:r w:rsidRPr="00EF0532">
        <w:rPr>
          <w:rFonts w:ascii="Arial" w:eastAsia="ヒラギノ角ゴ Pro W3" w:hAnsi="Arial"/>
          <w:color w:val="000000"/>
          <w:sz w:val="24"/>
          <w:szCs w:val="24"/>
        </w:rPr>
        <w:t>. Strategia jest dokumentem, który w swoich założeniach musi podlegać aktualizacji, ewaluacji i monitoringowi, tak aby jej realizacja odpowiadała potrzebom gminy i jej mieszkańców.</w:t>
      </w:r>
    </w:p>
    <w:p w14:paraId="36C9C259" w14:textId="77777777" w:rsidR="00C16801" w:rsidRPr="00C16801" w:rsidRDefault="00C16801" w:rsidP="00C16801"/>
    <w:p w14:paraId="7D7D0A70" w14:textId="587F8754" w:rsidR="008B0C8F" w:rsidRDefault="008B0C8F" w:rsidP="008B0C8F">
      <w:pPr>
        <w:pStyle w:val="Nagwek2"/>
      </w:pPr>
      <w:bookmarkStart w:id="3" w:name="_Toc78529312"/>
      <w:r>
        <w:t xml:space="preserve">Wnioski z Diagnozy </w:t>
      </w:r>
      <w:proofErr w:type="spellStart"/>
      <w:r>
        <w:t>społeczno</w:t>
      </w:r>
      <w:proofErr w:type="spellEnd"/>
      <w:r>
        <w:t xml:space="preserve"> – gospodarczej i przestrzennej</w:t>
      </w:r>
      <w:bookmarkEnd w:id="3"/>
      <w:r>
        <w:t xml:space="preserve"> </w:t>
      </w:r>
    </w:p>
    <w:p w14:paraId="2F778180" w14:textId="16AFD921" w:rsidR="00A50CAC" w:rsidRDefault="00A50CAC" w:rsidP="00A50CAC"/>
    <w:p w14:paraId="7329815B" w14:textId="3F1A0815" w:rsidR="00A50CAC" w:rsidRDefault="00A50CAC" w:rsidP="00A50CAC">
      <w:pPr>
        <w:spacing w:after="0" w:line="360" w:lineRule="auto"/>
        <w:jc w:val="both"/>
        <w:rPr>
          <w:rFonts w:ascii="Arial" w:hAnsi="Arial" w:cs="Arial"/>
          <w:sz w:val="24"/>
          <w:szCs w:val="24"/>
        </w:rPr>
      </w:pPr>
      <w:r>
        <w:rPr>
          <w:rFonts w:ascii="Arial" w:hAnsi="Arial" w:cs="Arial"/>
          <w:sz w:val="24"/>
          <w:szCs w:val="24"/>
        </w:rPr>
        <w:tab/>
      </w:r>
      <w:r w:rsidRPr="00A50CAC">
        <w:rPr>
          <w:rFonts w:ascii="Arial" w:hAnsi="Arial" w:cs="Arial"/>
          <w:sz w:val="24"/>
          <w:szCs w:val="24"/>
        </w:rPr>
        <w:t xml:space="preserve">Do 2023 r. </w:t>
      </w:r>
      <w:r>
        <w:rPr>
          <w:rFonts w:ascii="Arial" w:hAnsi="Arial" w:cs="Arial"/>
          <w:sz w:val="24"/>
          <w:szCs w:val="24"/>
        </w:rPr>
        <w:t>będą realizowane</w:t>
      </w:r>
      <w:r w:rsidRPr="00A50CAC">
        <w:rPr>
          <w:rFonts w:ascii="Arial" w:hAnsi="Arial" w:cs="Arial"/>
          <w:sz w:val="24"/>
          <w:szCs w:val="24"/>
        </w:rPr>
        <w:t xml:space="preserve"> projekt</w:t>
      </w:r>
      <w:r>
        <w:rPr>
          <w:rFonts w:ascii="Arial" w:hAnsi="Arial" w:cs="Arial"/>
          <w:sz w:val="24"/>
          <w:szCs w:val="24"/>
        </w:rPr>
        <w:t>y</w:t>
      </w:r>
      <w:r w:rsidRPr="00A50CAC">
        <w:rPr>
          <w:rFonts w:ascii="Arial" w:hAnsi="Arial" w:cs="Arial"/>
          <w:sz w:val="24"/>
          <w:szCs w:val="24"/>
        </w:rPr>
        <w:t xml:space="preserve"> z perspektywy finansowej Unii Europejskiej 2014 - 2020. Gmina dla potrzeb realizacji polityki rozwoju regionalnego oraz możliwości aplikowania o fundusze strukturalne Unii Europejskiej przygotowała dokumenty planistyczne, które były podstawą aplikowania o środki europejskie. Przygotowany wówczas dokument w postaci </w:t>
      </w:r>
      <w:r>
        <w:rPr>
          <w:rFonts w:ascii="Arial" w:hAnsi="Arial" w:cs="Arial"/>
          <w:sz w:val="24"/>
          <w:szCs w:val="24"/>
        </w:rPr>
        <w:t xml:space="preserve">Strategii Rozwoju Gminy Gorzkowice </w:t>
      </w:r>
      <w:r w:rsidRPr="00A50CAC">
        <w:rPr>
          <w:rFonts w:ascii="Arial" w:hAnsi="Arial" w:cs="Arial"/>
          <w:sz w:val="24"/>
          <w:szCs w:val="24"/>
        </w:rPr>
        <w:t>na lata 201</w:t>
      </w:r>
      <w:r>
        <w:rPr>
          <w:rFonts w:ascii="Arial" w:hAnsi="Arial" w:cs="Arial"/>
          <w:sz w:val="24"/>
          <w:szCs w:val="24"/>
        </w:rPr>
        <w:t>5</w:t>
      </w:r>
      <w:r w:rsidRPr="00A50CAC">
        <w:rPr>
          <w:rFonts w:ascii="Arial" w:hAnsi="Arial" w:cs="Arial"/>
          <w:sz w:val="24"/>
          <w:szCs w:val="24"/>
        </w:rPr>
        <w:t xml:space="preserve"> – 202</w:t>
      </w:r>
      <w:r>
        <w:rPr>
          <w:rFonts w:ascii="Arial" w:hAnsi="Arial" w:cs="Arial"/>
          <w:sz w:val="24"/>
          <w:szCs w:val="24"/>
        </w:rPr>
        <w:t>1</w:t>
      </w:r>
      <w:r w:rsidRPr="00A50CAC">
        <w:rPr>
          <w:rFonts w:ascii="Arial" w:hAnsi="Arial" w:cs="Arial"/>
          <w:sz w:val="24"/>
          <w:szCs w:val="24"/>
        </w:rPr>
        <w:t xml:space="preserve"> zawiera cele strategiczne oraz </w:t>
      </w:r>
      <w:r>
        <w:rPr>
          <w:rFonts w:ascii="Arial" w:hAnsi="Arial" w:cs="Arial"/>
          <w:sz w:val="24"/>
          <w:szCs w:val="24"/>
        </w:rPr>
        <w:t>projekty</w:t>
      </w:r>
      <w:r w:rsidRPr="00A50CAC">
        <w:rPr>
          <w:rFonts w:ascii="Arial" w:hAnsi="Arial" w:cs="Arial"/>
          <w:sz w:val="24"/>
          <w:szCs w:val="24"/>
        </w:rPr>
        <w:t xml:space="preserve"> inwestycyjne</w:t>
      </w:r>
      <w:r>
        <w:rPr>
          <w:rFonts w:ascii="Arial" w:hAnsi="Arial" w:cs="Arial"/>
          <w:sz w:val="24"/>
          <w:szCs w:val="24"/>
        </w:rPr>
        <w:t xml:space="preserve"> </w:t>
      </w:r>
      <w:r w:rsidR="00EE3466">
        <w:rPr>
          <w:rFonts w:ascii="Arial" w:hAnsi="Arial" w:cs="Arial"/>
          <w:sz w:val="24"/>
          <w:szCs w:val="24"/>
        </w:rPr>
        <w:br/>
      </w:r>
      <w:r>
        <w:rPr>
          <w:rFonts w:ascii="Arial" w:hAnsi="Arial" w:cs="Arial"/>
          <w:sz w:val="24"/>
          <w:szCs w:val="24"/>
        </w:rPr>
        <w:t>i społeczne</w:t>
      </w:r>
      <w:r w:rsidRPr="00A50CAC">
        <w:rPr>
          <w:rFonts w:ascii="Arial" w:hAnsi="Arial" w:cs="Arial"/>
          <w:sz w:val="24"/>
          <w:szCs w:val="24"/>
        </w:rPr>
        <w:t>. W obszarze przechodzenia na gospodarkę niskoemisyjną, poprawie efektywności energetycznej ważną rolę odgrywał opracowany Plan Gospodarki Niskoemisyjnej.</w:t>
      </w:r>
    </w:p>
    <w:p w14:paraId="0E31D364" w14:textId="77777777" w:rsidR="0047646A" w:rsidRPr="0047646A" w:rsidRDefault="0047646A" w:rsidP="0047646A">
      <w:pPr>
        <w:spacing w:after="0" w:line="360" w:lineRule="auto"/>
        <w:jc w:val="both"/>
        <w:rPr>
          <w:rFonts w:ascii="Arial" w:hAnsi="Arial" w:cs="Arial"/>
          <w:b/>
          <w:bCs/>
          <w:sz w:val="24"/>
          <w:szCs w:val="24"/>
        </w:rPr>
      </w:pPr>
      <w:r w:rsidRPr="0047646A">
        <w:rPr>
          <w:rFonts w:ascii="Arial" w:hAnsi="Arial" w:cs="Arial"/>
          <w:b/>
          <w:bCs/>
          <w:sz w:val="24"/>
          <w:szCs w:val="24"/>
        </w:rPr>
        <w:t>Projekty zrealizowane ze środków zewnętrznych:</w:t>
      </w:r>
    </w:p>
    <w:p w14:paraId="2887633E" w14:textId="17412878" w:rsidR="0047646A" w:rsidRPr="0047646A" w:rsidRDefault="0047646A" w:rsidP="0047646A">
      <w:pPr>
        <w:pStyle w:val="Akapitzlist"/>
        <w:numPr>
          <w:ilvl w:val="0"/>
          <w:numId w:val="3"/>
        </w:numPr>
        <w:spacing w:after="0" w:line="360" w:lineRule="auto"/>
        <w:jc w:val="both"/>
        <w:rPr>
          <w:rFonts w:ascii="Arial" w:hAnsi="Arial" w:cs="Arial"/>
          <w:sz w:val="24"/>
          <w:szCs w:val="24"/>
        </w:rPr>
      </w:pPr>
      <w:r w:rsidRPr="0047646A">
        <w:rPr>
          <w:rFonts w:ascii="Arial" w:hAnsi="Arial" w:cs="Arial"/>
          <w:b/>
          <w:bCs/>
          <w:i/>
          <w:iCs/>
          <w:sz w:val="24"/>
          <w:szCs w:val="24"/>
        </w:rPr>
        <w:t>Utworzenie dodatkowych miejsc opieki w Samorządowym Klubie Dziecięcym w Gorzkowicach</w:t>
      </w:r>
      <w:r w:rsidRPr="0047646A">
        <w:rPr>
          <w:rFonts w:ascii="Arial" w:hAnsi="Arial" w:cs="Arial"/>
          <w:sz w:val="24"/>
          <w:szCs w:val="24"/>
        </w:rPr>
        <w:t>, Regionalny Program Operacyjny Województwa Łódzkiego na lata 2014 – 2020, wartość dofinansowania 493 495,27 zł;</w:t>
      </w:r>
    </w:p>
    <w:p w14:paraId="6CF7190A" w14:textId="77777777" w:rsidR="0047646A" w:rsidRPr="0047646A" w:rsidRDefault="0047646A" w:rsidP="0047646A">
      <w:pPr>
        <w:pStyle w:val="Akapitzlist"/>
        <w:numPr>
          <w:ilvl w:val="0"/>
          <w:numId w:val="3"/>
        </w:numPr>
        <w:spacing w:after="0" w:line="360" w:lineRule="auto"/>
        <w:jc w:val="both"/>
        <w:rPr>
          <w:rFonts w:ascii="Arial" w:hAnsi="Arial" w:cs="Arial"/>
          <w:sz w:val="24"/>
          <w:szCs w:val="24"/>
        </w:rPr>
      </w:pPr>
      <w:r w:rsidRPr="0047646A">
        <w:rPr>
          <w:rFonts w:ascii="Arial" w:hAnsi="Arial" w:cs="Arial"/>
          <w:b/>
          <w:bCs/>
          <w:i/>
          <w:iCs/>
          <w:sz w:val="24"/>
          <w:szCs w:val="24"/>
        </w:rPr>
        <w:lastRenderedPageBreak/>
        <w:t>Krok dalej – rozwój edukacji cyfrowej w gm. Gorzkowice Krok dalej - rozwój edukacji cyfrowej</w:t>
      </w:r>
      <w:r w:rsidRPr="0047646A">
        <w:rPr>
          <w:rFonts w:ascii="Arial" w:hAnsi="Arial" w:cs="Arial"/>
          <w:sz w:val="24"/>
          <w:szCs w:val="24"/>
        </w:rPr>
        <w:t>, Regionalny Program Operacyjny Województwa Łódzkiego na lata 2014 – 2020, wartość dofinansowania 806 894,96 zł;</w:t>
      </w:r>
    </w:p>
    <w:p w14:paraId="5E887477" w14:textId="77777777" w:rsidR="0047646A" w:rsidRPr="0047646A" w:rsidRDefault="0047646A" w:rsidP="0047646A">
      <w:pPr>
        <w:pStyle w:val="Akapitzlist"/>
        <w:numPr>
          <w:ilvl w:val="0"/>
          <w:numId w:val="3"/>
        </w:numPr>
        <w:spacing w:after="0" w:line="360" w:lineRule="auto"/>
        <w:jc w:val="both"/>
        <w:rPr>
          <w:rFonts w:ascii="Arial" w:hAnsi="Arial" w:cs="Arial"/>
          <w:sz w:val="24"/>
          <w:szCs w:val="24"/>
        </w:rPr>
      </w:pPr>
      <w:r w:rsidRPr="0047646A">
        <w:rPr>
          <w:rFonts w:ascii="Arial" w:hAnsi="Arial" w:cs="Arial"/>
          <w:b/>
          <w:bCs/>
          <w:i/>
          <w:iCs/>
          <w:sz w:val="24"/>
          <w:szCs w:val="24"/>
        </w:rPr>
        <w:t>Zdalna szkoła</w:t>
      </w:r>
      <w:r w:rsidRPr="0047646A">
        <w:rPr>
          <w:rFonts w:ascii="Arial" w:hAnsi="Arial" w:cs="Arial"/>
          <w:sz w:val="24"/>
          <w:szCs w:val="24"/>
        </w:rPr>
        <w:t xml:space="preserve"> - w ramach Programu Operacyjnego Polska Cyfrowa na lata 2014-2020, Osi Priorytetowej nr I „Powszechny dostęp do szybkiego Internetu" działania 1. 1 „Wyeliminowanie terytorialnych różnic w możliwości dostępu do szerokopasmowego Internetu o wysokich przepustowościach" dotycząca realizacji projektu grantowego pn.: Zdalna Szkoła – wsparcie Ogólnopolskiej Sieci Edukacyjnej w systemie kształcenia zdalnego, wartość dofinansowania 60 tys. zł.</w:t>
      </w:r>
    </w:p>
    <w:p w14:paraId="33E8DF5C" w14:textId="77777777" w:rsidR="0047646A" w:rsidRPr="0047646A" w:rsidRDefault="0047646A" w:rsidP="0047646A">
      <w:pPr>
        <w:pStyle w:val="Akapitzlist"/>
        <w:numPr>
          <w:ilvl w:val="0"/>
          <w:numId w:val="3"/>
        </w:numPr>
        <w:spacing w:after="0" w:line="360" w:lineRule="auto"/>
        <w:jc w:val="both"/>
        <w:rPr>
          <w:rFonts w:ascii="Arial" w:hAnsi="Arial" w:cs="Arial"/>
          <w:sz w:val="24"/>
          <w:szCs w:val="24"/>
        </w:rPr>
      </w:pPr>
      <w:r w:rsidRPr="0047646A">
        <w:rPr>
          <w:rFonts w:ascii="Arial" w:hAnsi="Arial" w:cs="Arial"/>
          <w:b/>
          <w:bCs/>
          <w:i/>
          <w:iCs/>
          <w:sz w:val="24"/>
          <w:szCs w:val="24"/>
        </w:rPr>
        <w:t>Zdalna szkoła +</w:t>
      </w:r>
      <w:r w:rsidRPr="0047646A">
        <w:rPr>
          <w:rFonts w:ascii="Arial" w:hAnsi="Arial" w:cs="Arial"/>
          <w:sz w:val="24"/>
          <w:szCs w:val="24"/>
        </w:rPr>
        <w:t xml:space="preserve"> w ramach Programu Operacyjnego Polska Cyfrowa na lata 2014-2020, Osi Priorytetowej nr I „Powszechny dostęp do szybkiego Internetu" działania 1. 1 „Wyeliminowanie terytorialnych różnic w możliwości dostępu do szerokopasmowego Internetu o wysokich przepustowościach" dotycząca realizacji projektu grantowego pn.: Zdalna Szkoła – wsparcie Ogólnopolskiej Sieci Edukacyjnej w systemie kształcenia zdalnego, wartość dofinansowania 55 tys. zł;</w:t>
      </w:r>
    </w:p>
    <w:p w14:paraId="07CD9601" w14:textId="64B4F22E" w:rsidR="0047646A" w:rsidRPr="0047646A" w:rsidRDefault="0047646A" w:rsidP="0047646A">
      <w:pPr>
        <w:pStyle w:val="Akapitzlist"/>
        <w:numPr>
          <w:ilvl w:val="0"/>
          <w:numId w:val="3"/>
        </w:numPr>
        <w:spacing w:after="0" w:line="360" w:lineRule="auto"/>
        <w:jc w:val="both"/>
        <w:rPr>
          <w:rFonts w:ascii="Arial" w:hAnsi="Arial" w:cs="Arial"/>
          <w:sz w:val="24"/>
          <w:szCs w:val="24"/>
        </w:rPr>
      </w:pPr>
      <w:r w:rsidRPr="0047646A">
        <w:rPr>
          <w:rFonts w:ascii="Arial" w:hAnsi="Arial" w:cs="Arial"/>
          <w:b/>
          <w:bCs/>
          <w:i/>
          <w:iCs/>
          <w:sz w:val="24"/>
          <w:szCs w:val="24"/>
        </w:rPr>
        <w:t xml:space="preserve">Budowa sieci wodociągowej oraz zakup niezbędnego sprzętu  stanowiącego wyposażenie obiektów budowlanych służących do zaopatrzenia w wodę i odprowadzania ścieków tj. koparko - ładowarki </w:t>
      </w:r>
      <w:r w:rsidR="00EE3466">
        <w:rPr>
          <w:rFonts w:ascii="Arial" w:hAnsi="Arial" w:cs="Arial"/>
          <w:b/>
          <w:bCs/>
          <w:i/>
          <w:iCs/>
          <w:sz w:val="24"/>
          <w:szCs w:val="24"/>
        </w:rPr>
        <w:br/>
      </w:r>
      <w:r w:rsidRPr="0047646A">
        <w:rPr>
          <w:rFonts w:ascii="Arial" w:hAnsi="Arial" w:cs="Arial"/>
          <w:b/>
          <w:bCs/>
          <w:i/>
          <w:iCs/>
          <w:sz w:val="24"/>
          <w:szCs w:val="24"/>
        </w:rPr>
        <w:t>i beczki asenizacyjnej</w:t>
      </w:r>
      <w:r w:rsidRPr="0047646A">
        <w:rPr>
          <w:rFonts w:ascii="Arial" w:hAnsi="Arial" w:cs="Arial"/>
          <w:sz w:val="24"/>
          <w:szCs w:val="24"/>
        </w:rPr>
        <w:t>, Program Rozwoju Obszarów Wiejskich na lata 2014-2020, wartość dofinansowania 378 435,00;</w:t>
      </w:r>
    </w:p>
    <w:p w14:paraId="75006613" w14:textId="77777777" w:rsidR="0047646A" w:rsidRPr="0047646A" w:rsidRDefault="0047646A" w:rsidP="0047646A">
      <w:pPr>
        <w:pStyle w:val="Akapitzlist"/>
        <w:numPr>
          <w:ilvl w:val="0"/>
          <w:numId w:val="3"/>
        </w:numPr>
        <w:spacing w:after="0" w:line="360" w:lineRule="auto"/>
        <w:jc w:val="both"/>
        <w:rPr>
          <w:rFonts w:ascii="Arial" w:hAnsi="Arial" w:cs="Arial"/>
          <w:b/>
          <w:bCs/>
          <w:i/>
          <w:iCs/>
          <w:sz w:val="24"/>
          <w:szCs w:val="24"/>
        </w:rPr>
      </w:pPr>
      <w:r w:rsidRPr="0047646A">
        <w:rPr>
          <w:rFonts w:ascii="Arial" w:hAnsi="Arial" w:cs="Arial"/>
          <w:b/>
          <w:bCs/>
          <w:i/>
          <w:iCs/>
          <w:sz w:val="24"/>
          <w:szCs w:val="24"/>
        </w:rPr>
        <w:t xml:space="preserve">Odnawialne źródła energii w gminie Gorzkowice, </w:t>
      </w:r>
      <w:r w:rsidRPr="0047646A">
        <w:rPr>
          <w:rFonts w:ascii="Arial" w:hAnsi="Arial" w:cs="Arial"/>
          <w:sz w:val="24"/>
          <w:szCs w:val="24"/>
        </w:rPr>
        <w:t>Regionalny Program Operacyjny Województwa Łódzkiego na lata 2014 – 2020, wartość dofinansowania</w:t>
      </w:r>
      <w:r w:rsidRPr="0047646A">
        <w:rPr>
          <w:rFonts w:ascii="Arial" w:hAnsi="Arial" w:cs="Arial"/>
          <w:b/>
          <w:bCs/>
          <w:i/>
          <w:iCs/>
          <w:sz w:val="24"/>
          <w:szCs w:val="24"/>
        </w:rPr>
        <w:t xml:space="preserve">  </w:t>
      </w:r>
      <w:r w:rsidRPr="0047646A">
        <w:rPr>
          <w:rFonts w:ascii="Arial" w:hAnsi="Arial" w:cs="Arial"/>
          <w:sz w:val="24"/>
          <w:szCs w:val="24"/>
        </w:rPr>
        <w:t>2 046 288,35 zł;</w:t>
      </w:r>
    </w:p>
    <w:p w14:paraId="2B58CC35" w14:textId="377AE3BD" w:rsidR="0047646A" w:rsidRPr="0047646A" w:rsidRDefault="0047646A" w:rsidP="0047646A">
      <w:pPr>
        <w:pStyle w:val="Akapitzlist"/>
        <w:numPr>
          <w:ilvl w:val="0"/>
          <w:numId w:val="3"/>
        </w:numPr>
        <w:spacing w:after="0" w:line="360" w:lineRule="auto"/>
        <w:jc w:val="both"/>
        <w:rPr>
          <w:rFonts w:ascii="Arial" w:hAnsi="Arial" w:cs="Arial"/>
          <w:sz w:val="24"/>
          <w:szCs w:val="24"/>
        </w:rPr>
      </w:pPr>
      <w:r w:rsidRPr="0047646A">
        <w:rPr>
          <w:rFonts w:ascii="Arial" w:hAnsi="Arial" w:cs="Arial"/>
          <w:b/>
          <w:bCs/>
          <w:i/>
          <w:iCs/>
          <w:sz w:val="24"/>
          <w:szCs w:val="24"/>
        </w:rPr>
        <w:t xml:space="preserve">Budowa sieci kanalizacji sanitarnej z przepompowniami ścieków </w:t>
      </w:r>
      <w:r>
        <w:rPr>
          <w:rFonts w:ascii="Arial" w:hAnsi="Arial" w:cs="Arial"/>
          <w:b/>
          <w:bCs/>
          <w:i/>
          <w:iCs/>
          <w:sz w:val="24"/>
          <w:szCs w:val="24"/>
        </w:rPr>
        <w:br/>
      </w:r>
      <w:r w:rsidRPr="0047646A">
        <w:rPr>
          <w:rFonts w:ascii="Arial" w:hAnsi="Arial" w:cs="Arial"/>
          <w:b/>
          <w:bCs/>
          <w:i/>
          <w:iCs/>
          <w:sz w:val="24"/>
          <w:szCs w:val="24"/>
        </w:rPr>
        <w:t xml:space="preserve">w miejscowości Szczepanowice, </w:t>
      </w:r>
      <w:r w:rsidRPr="0047646A">
        <w:rPr>
          <w:rFonts w:ascii="Arial" w:hAnsi="Arial" w:cs="Arial"/>
          <w:sz w:val="24"/>
          <w:szCs w:val="24"/>
        </w:rPr>
        <w:t>Program Rozwoju Obszarów Wiejskich na lata 2014-2020,  wartość dofinansowania 1 391 371,00 zł;</w:t>
      </w:r>
    </w:p>
    <w:p w14:paraId="089ED6EA" w14:textId="60C6107A" w:rsidR="0047646A" w:rsidRPr="0047646A" w:rsidRDefault="0047646A" w:rsidP="0047646A">
      <w:pPr>
        <w:pStyle w:val="Akapitzlist"/>
        <w:numPr>
          <w:ilvl w:val="0"/>
          <w:numId w:val="3"/>
        </w:numPr>
        <w:spacing w:after="0" w:line="360" w:lineRule="auto"/>
        <w:jc w:val="both"/>
        <w:rPr>
          <w:rFonts w:ascii="Arial" w:hAnsi="Arial" w:cs="Arial"/>
          <w:sz w:val="24"/>
          <w:szCs w:val="24"/>
        </w:rPr>
      </w:pPr>
      <w:r w:rsidRPr="0047646A">
        <w:rPr>
          <w:rFonts w:ascii="Arial" w:hAnsi="Arial" w:cs="Arial"/>
          <w:b/>
          <w:bCs/>
          <w:i/>
          <w:iCs/>
          <w:sz w:val="24"/>
          <w:szCs w:val="24"/>
        </w:rPr>
        <w:t>Zakup instrumentów dla Gminnej Orkiestry Dętej w Gorzkowicach</w:t>
      </w:r>
      <w:r w:rsidRPr="0047646A">
        <w:rPr>
          <w:rFonts w:ascii="Arial" w:hAnsi="Arial" w:cs="Arial"/>
          <w:sz w:val="24"/>
          <w:szCs w:val="24"/>
        </w:rPr>
        <w:t>, wartość wniosku  40.000,00, Stowarzyszenie Lokalna Grupa Działania „BUD-UJ</w:t>
      </w:r>
      <w:r>
        <w:rPr>
          <w:rFonts w:ascii="Arial" w:hAnsi="Arial" w:cs="Arial"/>
          <w:sz w:val="24"/>
          <w:szCs w:val="24"/>
        </w:rPr>
        <w:t xml:space="preserve"> </w:t>
      </w:r>
      <w:r w:rsidRPr="0047646A">
        <w:rPr>
          <w:rFonts w:ascii="Arial" w:hAnsi="Arial" w:cs="Arial"/>
          <w:sz w:val="24"/>
          <w:szCs w:val="24"/>
        </w:rPr>
        <w:t>RAZEM" w ramach Programu Rozwoju Obszarów Wiejskich na lata 2014-2020.</w:t>
      </w:r>
    </w:p>
    <w:p w14:paraId="78C08EC3" w14:textId="77777777" w:rsidR="0047646A" w:rsidRPr="0047646A" w:rsidRDefault="0047646A" w:rsidP="00A50CAC">
      <w:pPr>
        <w:spacing w:after="0" w:line="360" w:lineRule="auto"/>
        <w:jc w:val="both"/>
        <w:rPr>
          <w:rFonts w:ascii="Arial" w:hAnsi="Arial" w:cs="Arial"/>
          <w:sz w:val="24"/>
          <w:szCs w:val="24"/>
        </w:rPr>
      </w:pPr>
    </w:p>
    <w:p w14:paraId="7AB35ABF" w14:textId="2ADD8237" w:rsidR="008B0C8F" w:rsidRDefault="008B0C8F" w:rsidP="008B0C8F">
      <w:pPr>
        <w:pStyle w:val="Nagwek2"/>
      </w:pPr>
      <w:bookmarkStart w:id="4" w:name="_Toc78529313"/>
      <w:r>
        <w:lastRenderedPageBreak/>
        <w:t>Obszary strategicznej interwencji w Strategii Rozwoju Województwa a zakres planowanych działań Gminy</w:t>
      </w:r>
      <w:bookmarkEnd w:id="4"/>
      <w:r>
        <w:t xml:space="preserve">  </w:t>
      </w:r>
    </w:p>
    <w:p w14:paraId="0ED94C0E" w14:textId="414760EB" w:rsidR="0047646A" w:rsidRDefault="0047646A" w:rsidP="0047646A"/>
    <w:p w14:paraId="3B84F80C" w14:textId="77777777" w:rsidR="0047646A" w:rsidRPr="003553E9" w:rsidRDefault="0047646A" w:rsidP="0047646A">
      <w:pPr>
        <w:jc w:val="both"/>
        <w:rPr>
          <w:rFonts w:ascii="Arial" w:hAnsi="Arial" w:cs="Arial"/>
          <w:b/>
          <w:bCs/>
          <w:sz w:val="24"/>
          <w:szCs w:val="24"/>
        </w:rPr>
      </w:pPr>
      <w:r w:rsidRPr="003553E9">
        <w:rPr>
          <w:rFonts w:ascii="Arial" w:hAnsi="Arial" w:cs="Arial"/>
          <w:b/>
          <w:bCs/>
          <w:sz w:val="24"/>
          <w:szCs w:val="24"/>
        </w:rPr>
        <w:t>Obszary Strategicznej Interwencji w województwie łódzkim</w:t>
      </w:r>
    </w:p>
    <w:p w14:paraId="772CCA42" w14:textId="77777777" w:rsidR="0047646A" w:rsidRPr="003553E9" w:rsidRDefault="0047646A" w:rsidP="0047646A">
      <w:pPr>
        <w:jc w:val="both"/>
        <w:rPr>
          <w:rFonts w:ascii="Arial" w:hAnsi="Arial" w:cs="Arial"/>
          <w:sz w:val="24"/>
          <w:szCs w:val="24"/>
        </w:rPr>
      </w:pPr>
    </w:p>
    <w:p w14:paraId="0C584762" w14:textId="7E930775" w:rsidR="0047646A" w:rsidRDefault="0047646A" w:rsidP="00503F18">
      <w:pPr>
        <w:spacing w:after="0" w:line="360" w:lineRule="auto"/>
        <w:jc w:val="both"/>
        <w:rPr>
          <w:rFonts w:ascii="Arial" w:hAnsi="Arial" w:cs="Arial"/>
          <w:sz w:val="24"/>
          <w:szCs w:val="24"/>
        </w:rPr>
      </w:pPr>
      <w:r>
        <w:rPr>
          <w:rFonts w:ascii="Arial" w:hAnsi="Arial" w:cs="Arial"/>
          <w:sz w:val="24"/>
          <w:szCs w:val="24"/>
        </w:rPr>
        <w:tab/>
      </w:r>
      <w:r w:rsidRPr="003553E9">
        <w:rPr>
          <w:rFonts w:ascii="Arial" w:hAnsi="Arial" w:cs="Arial"/>
          <w:sz w:val="24"/>
          <w:szCs w:val="24"/>
        </w:rPr>
        <w:t xml:space="preserve">Zgodnie z ustawą o zasadach prowadzenia polityki rozwoju obszar strategicznej interwencji to określony w strategii rozwoju obszar o zidentyfikowanych lub potencjalnych powiązaniach funkcjonalnych lub o szczególnych warunkach społecznych, gospodarczych lub przestrzennych, decydujących o występowaniu barier </w:t>
      </w:r>
      <w:r>
        <w:rPr>
          <w:rFonts w:ascii="Arial" w:hAnsi="Arial" w:cs="Arial"/>
          <w:sz w:val="24"/>
          <w:szCs w:val="24"/>
        </w:rPr>
        <w:t xml:space="preserve"> </w:t>
      </w:r>
      <w:r w:rsidRPr="003553E9">
        <w:rPr>
          <w:rFonts w:ascii="Arial" w:hAnsi="Arial" w:cs="Arial"/>
          <w:sz w:val="24"/>
          <w:szCs w:val="24"/>
        </w:rPr>
        <w:t>rozwoju lub trwałych, możliwych do aktywowania potencjałów rozwojowych, do którego kierowana jest</w:t>
      </w:r>
      <w:r w:rsidR="00503F18">
        <w:rPr>
          <w:rFonts w:ascii="Arial" w:hAnsi="Arial" w:cs="Arial"/>
          <w:sz w:val="24"/>
          <w:szCs w:val="24"/>
        </w:rPr>
        <w:t xml:space="preserve"> </w:t>
      </w:r>
      <w:r w:rsidRPr="003553E9">
        <w:rPr>
          <w:rFonts w:ascii="Arial" w:hAnsi="Arial" w:cs="Arial"/>
          <w:sz w:val="24"/>
          <w:szCs w:val="24"/>
        </w:rPr>
        <w:t>interwencja publiczna łącząca inwestycje, w szczególności gospodarcze, infrastrukturalne lub</w:t>
      </w:r>
      <w:r w:rsidR="00503F18">
        <w:rPr>
          <w:rFonts w:ascii="Arial" w:hAnsi="Arial" w:cs="Arial"/>
          <w:sz w:val="24"/>
          <w:szCs w:val="24"/>
        </w:rPr>
        <w:t xml:space="preserve"> </w:t>
      </w:r>
      <w:r w:rsidRPr="003553E9">
        <w:rPr>
          <w:rFonts w:ascii="Arial" w:hAnsi="Arial" w:cs="Arial"/>
          <w:sz w:val="24"/>
          <w:szCs w:val="24"/>
        </w:rPr>
        <w:t>w zasoby ludzkie,</w:t>
      </w:r>
      <w:r w:rsidR="00503F18">
        <w:rPr>
          <w:rFonts w:ascii="Arial" w:hAnsi="Arial" w:cs="Arial"/>
          <w:sz w:val="24"/>
          <w:szCs w:val="24"/>
        </w:rPr>
        <w:t xml:space="preserve"> </w:t>
      </w:r>
      <w:r w:rsidRPr="003553E9">
        <w:rPr>
          <w:rFonts w:ascii="Arial" w:hAnsi="Arial" w:cs="Arial"/>
          <w:sz w:val="24"/>
          <w:szCs w:val="24"/>
        </w:rPr>
        <w:t xml:space="preserve">finansowane </w:t>
      </w:r>
      <w:r w:rsidR="0033486F">
        <w:rPr>
          <w:rFonts w:ascii="Arial" w:hAnsi="Arial" w:cs="Arial"/>
          <w:sz w:val="24"/>
          <w:szCs w:val="24"/>
        </w:rPr>
        <w:br/>
      </w:r>
      <w:r w:rsidRPr="003553E9">
        <w:rPr>
          <w:rFonts w:ascii="Arial" w:hAnsi="Arial" w:cs="Arial"/>
          <w:sz w:val="24"/>
          <w:szCs w:val="24"/>
        </w:rPr>
        <w:t xml:space="preserve">z różnych źródeł, lub rozwiązania regulacyjne. W Strategii wskazano OSI dwojakiego rodzaju: </w:t>
      </w:r>
      <w:r>
        <w:rPr>
          <w:rFonts w:ascii="Arial" w:hAnsi="Arial" w:cs="Arial"/>
          <w:sz w:val="24"/>
          <w:szCs w:val="24"/>
        </w:rPr>
        <w:t xml:space="preserve"> </w:t>
      </w:r>
      <w:r w:rsidRPr="003553E9">
        <w:rPr>
          <w:rFonts w:ascii="Arial" w:hAnsi="Arial" w:cs="Arial"/>
          <w:sz w:val="24"/>
          <w:szCs w:val="24"/>
        </w:rPr>
        <w:t>krajowe oraz regionalne</w:t>
      </w:r>
      <w:r w:rsidR="00391E70">
        <w:rPr>
          <w:rStyle w:val="Odwoanieprzypisudolnego"/>
          <w:rFonts w:ascii="Arial" w:hAnsi="Arial" w:cs="Arial"/>
          <w:sz w:val="24"/>
          <w:szCs w:val="24"/>
        </w:rPr>
        <w:footnoteReference w:id="1"/>
      </w:r>
      <w:r w:rsidRPr="003553E9">
        <w:rPr>
          <w:rFonts w:ascii="Arial" w:hAnsi="Arial" w:cs="Arial"/>
          <w:sz w:val="24"/>
          <w:szCs w:val="24"/>
        </w:rPr>
        <w:t>.</w:t>
      </w:r>
      <w:r w:rsidRPr="003553E9">
        <w:rPr>
          <w:rFonts w:ascii="Arial" w:hAnsi="Arial" w:cs="Arial"/>
          <w:sz w:val="24"/>
          <w:szCs w:val="24"/>
        </w:rPr>
        <w:cr/>
      </w:r>
    </w:p>
    <w:p w14:paraId="4864DA40" w14:textId="627F5ACD" w:rsidR="00E82539" w:rsidRDefault="00E82539" w:rsidP="0047646A">
      <w:pPr>
        <w:spacing w:after="0" w:line="360" w:lineRule="auto"/>
        <w:jc w:val="both"/>
        <w:rPr>
          <w:rFonts w:ascii="Arial" w:hAnsi="Arial" w:cs="Arial"/>
          <w:sz w:val="24"/>
          <w:szCs w:val="24"/>
        </w:rPr>
      </w:pPr>
      <w:r>
        <w:rPr>
          <w:rFonts w:ascii="Arial" w:hAnsi="Arial" w:cs="Arial"/>
          <w:noProof/>
          <w:sz w:val="24"/>
          <w:szCs w:val="24"/>
        </w:rPr>
        <w:drawing>
          <wp:inline distT="0" distB="0" distL="0" distR="0" wp14:anchorId="75748CB2" wp14:editId="26A6A7C8">
            <wp:extent cx="5760720" cy="167640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1676400"/>
                    </a:xfrm>
                    <a:prstGeom prst="rect">
                      <a:avLst/>
                    </a:prstGeom>
                    <a:noFill/>
                    <a:ln>
                      <a:noFill/>
                    </a:ln>
                  </pic:spPr>
                </pic:pic>
              </a:graphicData>
            </a:graphic>
          </wp:inline>
        </w:drawing>
      </w:r>
    </w:p>
    <w:p w14:paraId="31B72264" w14:textId="77777777" w:rsidR="0047646A" w:rsidRDefault="0047646A" w:rsidP="0047646A">
      <w:pPr>
        <w:spacing w:after="0" w:line="360" w:lineRule="auto"/>
        <w:jc w:val="both"/>
        <w:rPr>
          <w:rFonts w:ascii="Arial" w:hAnsi="Arial" w:cs="Arial"/>
          <w:sz w:val="24"/>
          <w:szCs w:val="24"/>
        </w:rPr>
      </w:pPr>
    </w:p>
    <w:p w14:paraId="59AF1B1C" w14:textId="77777777" w:rsidR="0047646A" w:rsidRDefault="0047646A" w:rsidP="0047646A">
      <w:pPr>
        <w:spacing w:after="0" w:line="360" w:lineRule="auto"/>
        <w:jc w:val="both"/>
        <w:rPr>
          <w:rFonts w:ascii="Arial" w:hAnsi="Arial" w:cs="Arial"/>
          <w:sz w:val="24"/>
          <w:szCs w:val="24"/>
        </w:rPr>
      </w:pPr>
    </w:p>
    <w:p w14:paraId="2DAFF7A3" w14:textId="77777777" w:rsidR="0047646A" w:rsidRDefault="0047646A" w:rsidP="0047646A">
      <w:pPr>
        <w:spacing w:after="0" w:line="360" w:lineRule="auto"/>
        <w:jc w:val="both"/>
        <w:rPr>
          <w:rFonts w:ascii="Arial" w:hAnsi="Arial" w:cs="Arial"/>
          <w:sz w:val="24"/>
          <w:szCs w:val="24"/>
        </w:rPr>
      </w:pPr>
    </w:p>
    <w:p w14:paraId="52BBE25C" w14:textId="77777777" w:rsidR="0047646A" w:rsidRDefault="0047646A" w:rsidP="0047646A">
      <w:pPr>
        <w:spacing w:after="0" w:line="360" w:lineRule="auto"/>
        <w:jc w:val="both"/>
        <w:rPr>
          <w:rFonts w:ascii="Arial" w:hAnsi="Arial" w:cs="Arial"/>
          <w:sz w:val="24"/>
          <w:szCs w:val="24"/>
        </w:rPr>
      </w:pPr>
    </w:p>
    <w:p w14:paraId="0CE7BB77" w14:textId="77777777" w:rsidR="0047646A" w:rsidRDefault="0047646A" w:rsidP="0047646A">
      <w:pPr>
        <w:spacing w:after="0" w:line="360" w:lineRule="auto"/>
        <w:jc w:val="both"/>
        <w:rPr>
          <w:rFonts w:ascii="Arial" w:hAnsi="Arial" w:cs="Arial"/>
          <w:sz w:val="24"/>
          <w:szCs w:val="24"/>
        </w:rPr>
      </w:pPr>
    </w:p>
    <w:p w14:paraId="310F881E" w14:textId="77777777" w:rsidR="0047646A" w:rsidRDefault="0047646A" w:rsidP="0047646A">
      <w:pPr>
        <w:spacing w:after="0" w:line="360" w:lineRule="auto"/>
        <w:jc w:val="both"/>
        <w:rPr>
          <w:rFonts w:ascii="Arial" w:hAnsi="Arial" w:cs="Arial"/>
          <w:sz w:val="24"/>
          <w:szCs w:val="24"/>
        </w:rPr>
      </w:pPr>
    </w:p>
    <w:p w14:paraId="3BE5B01B" w14:textId="77777777" w:rsidR="0047646A" w:rsidRDefault="0047646A" w:rsidP="0047646A">
      <w:pPr>
        <w:spacing w:after="0" w:line="360" w:lineRule="auto"/>
        <w:jc w:val="both"/>
        <w:rPr>
          <w:rFonts w:ascii="Arial" w:hAnsi="Arial" w:cs="Arial"/>
          <w:sz w:val="24"/>
          <w:szCs w:val="24"/>
        </w:rPr>
      </w:pPr>
    </w:p>
    <w:p w14:paraId="75A1C10A" w14:textId="77777777" w:rsidR="0047646A" w:rsidRDefault="0047646A" w:rsidP="0047646A">
      <w:pPr>
        <w:spacing w:after="0" w:line="360" w:lineRule="auto"/>
        <w:jc w:val="both"/>
        <w:rPr>
          <w:rFonts w:ascii="Arial" w:hAnsi="Arial" w:cs="Arial"/>
          <w:sz w:val="24"/>
          <w:szCs w:val="24"/>
        </w:rPr>
      </w:pPr>
    </w:p>
    <w:p w14:paraId="5977968A" w14:textId="77777777" w:rsidR="0047646A" w:rsidRDefault="0047646A" w:rsidP="0047646A">
      <w:pPr>
        <w:spacing w:after="0" w:line="360" w:lineRule="auto"/>
        <w:jc w:val="both"/>
        <w:rPr>
          <w:rFonts w:ascii="Arial" w:hAnsi="Arial" w:cs="Arial"/>
          <w:sz w:val="24"/>
          <w:szCs w:val="24"/>
        </w:rPr>
      </w:pPr>
    </w:p>
    <w:p w14:paraId="5BD71A5A" w14:textId="77777777" w:rsidR="0047646A" w:rsidRDefault="0047646A" w:rsidP="0047646A">
      <w:pPr>
        <w:spacing w:after="0" w:line="360" w:lineRule="auto"/>
        <w:jc w:val="both"/>
        <w:rPr>
          <w:rFonts w:ascii="Arial" w:hAnsi="Arial" w:cs="Arial"/>
          <w:sz w:val="24"/>
          <w:szCs w:val="24"/>
        </w:rPr>
      </w:pPr>
    </w:p>
    <w:p w14:paraId="661ACFF3" w14:textId="77777777" w:rsidR="0047646A" w:rsidRDefault="0047646A" w:rsidP="0047646A">
      <w:pPr>
        <w:spacing w:after="0" w:line="360" w:lineRule="auto"/>
        <w:jc w:val="both"/>
        <w:rPr>
          <w:rFonts w:ascii="Arial" w:hAnsi="Arial" w:cs="Arial"/>
          <w:sz w:val="24"/>
          <w:szCs w:val="24"/>
        </w:rPr>
      </w:pPr>
    </w:p>
    <w:p w14:paraId="5B933CEA" w14:textId="77777777" w:rsidR="0047646A" w:rsidRDefault="0047646A" w:rsidP="0047646A">
      <w:pPr>
        <w:spacing w:after="0" w:line="360" w:lineRule="auto"/>
        <w:jc w:val="both"/>
        <w:rPr>
          <w:rFonts w:ascii="Arial" w:hAnsi="Arial" w:cs="Arial"/>
          <w:sz w:val="24"/>
          <w:szCs w:val="24"/>
        </w:rPr>
      </w:pPr>
    </w:p>
    <w:p w14:paraId="3A94D289" w14:textId="77777777" w:rsidR="0047646A" w:rsidRPr="005F0708" w:rsidRDefault="0047646A" w:rsidP="0047646A">
      <w:pPr>
        <w:spacing w:after="0" w:line="360" w:lineRule="auto"/>
        <w:jc w:val="center"/>
        <w:rPr>
          <w:rFonts w:ascii="Arial" w:hAnsi="Arial" w:cs="Arial"/>
          <w:b/>
          <w:bCs/>
          <w:sz w:val="24"/>
          <w:szCs w:val="24"/>
        </w:rPr>
      </w:pPr>
      <w:r w:rsidRPr="007A534B">
        <w:rPr>
          <w:rFonts w:ascii="Arial" w:hAnsi="Arial" w:cs="Arial"/>
          <w:b/>
          <w:bCs/>
          <w:sz w:val="24"/>
          <w:szCs w:val="24"/>
        </w:rPr>
        <w:t>Obszary Strategicznej Interwencji w województwie łódzkim</w:t>
      </w:r>
      <w:r>
        <w:rPr>
          <w:rStyle w:val="Odwoanieprzypisudolnego"/>
          <w:rFonts w:ascii="Arial" w:hAnsi="Arial" w:cs="Arial"/>
          <w:b/>
          <w:bCs/>
          <w:sz w:val="24"/>
          <w:szCs w:val="24"/>
        </w:rPr>
        <w:footnoteReference w:id="2"/>
      </w:r>
    </w:p>
    <w:p w14:paraId="7A5D94C1" w14:textId="77777777" w:rsidR="0047646A" w:rsidRDefault="0047646A" w:rsidP="0047646A">
      <w:pPr>
        <w:spacing w:after="0" w:line="360" w:lineRule="auto"/>
        <w:jc w:val="both"/>
        <w:rPr>
          <w:rFonts w:ascii="Arial" w:hAnsi="Arial" w:cs="Arial"/>
          <w:sz w:val="24"/>
          <w:szCs w:val="24"/>
        </w:rPr>
      </w:pPr>
    </w:p>
    <w:p w14:paraId="732098C9" w14:textId="77777777" w:rsidR="0047646A" w:rsidRDefault="0047646A" w:rsidP="0047646A">
      <w:pPr>
        <w:spacing w:after="0" w:line="360" w:lineRule="auto"/>
        <w:jc w:val="both"/>
        <w:rPr>
          <w:rFonts w:ascii="Arial" w:hAnsi="Arial" w:cs="Arial"/>
          <w:sz w:val="24"/>
          <w:szCs w:val="24"/>
        </w:rPr>
      </w:pPr>
      <w:r>
        <w:rPr>
          <w:rFonts w:ascii="Arial" w:hAnsi="Arial" w:cs="Arial"/>
          <w:noProof/>
          <w:sz w:val="24"/>
          <w:szCs w:val="24"/>
        </w:rPr>
        <w:drawing>
          <wp:inline distT="0" distB="0" distL="0" distR="0" wp14:anchorId="4ACEC96B" wp14:editId="7A11E070">
            <wp:extent cx="5753100" cy="4564380"/>
            <wp:effectExtent l="0" t="0" r="0" b="762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3100" cy="4564380"/>
                    </a:xfrm>
                    <a:prstGeom prst="rect">
                      <a:avLst/>
                    </a:prstGeom>
                    <a:noFill/>
                    <a:ln>
                      <a:noFill/>
                    </a:ln>
                  </pic:spPr>
                </pic:pic>
              </a:graphicData>
            </a:graphic>
          </wp:inline>
        </w:drawing>
      </w:r>
    </w:p>
    <w:p w14:paraId="44924DC8" w14:textId="77777777" w:rsidR="0047646A" w:rsidRDefault="0047646A" w:rsidP="0047646A">
      <w:pPr>
        <w:spacing w:after="0" w:line="360" w:lineRule="auto"/>
        <w:jc w:val="both"/>
        <w:rPr>
          <w:rFonts w:ascii="Arial" w:hAnsi="Arial" w:cs="Arial"/>
          <w:sz w:val="24"/>
          <w:szCs w:val="24"/>
        </w:rPr>
      </w:pPr>
    </w:p>
    <w:p w14:paraId="3BBEC7C0" w14:textId="77777777" w:rsidR="0047646A" w:rsidRDefault="0047646A" w:rsidP="0047646A">
      <w:pPr>
        <w:spacing w:after="0" w:line="360" w:lineRule="auto"/>
        <w:jc w:val="both"/>
        <w:rPr>
          <w:rFonts w:ascii="Arial" w:hAnsi="Arial" w:cs="Arial"/>
          <w:sz w:val="24"/>
          <w:szCs w:val="24"/>
        </w:rPr>
      </w:pPr>
    </w:p>
    <w:p w14:paraId="2101DF47" w14:textId="77777777" w:rsidR="0047646A" w:rsidRDefault="0047646A" w:rsidP="0047646A">
      <w:pPr>
        <w:spacing w:after="0" w:line="360" w:lineRule="auto"/>
        <w:jc w:val="both"/>
        <w:rPr>
          <w:rFonts w:ascii="Arial" w:hAnsi="Arial" w:cs="Arial"/>
          <w:sz w:val="24"/>
          <w:szCs w:val="24"/>
        </w:rPr>
      </w:pPr>
    </w:p>
    <w:p w14:paraId="5FDF680E" w14:textId="77777777" w:rsidR="0047646A" w:rsidRDefault="0047646A" w:rsidP="0047646A">
      <w:pPr>
        <w:spacing w:after="0" w:line="360" w:lineRule="auto"/>
        <w:jc w:val="both"/>
        <w:rPr>
          <w:rFonts w:ascii="Arial" w:hAnsi="Arial" w:cs="Arial"/>
          <w:sz w:val="24"/>
          <w:szCs w:val="24"/>
        </w:rPr>
      </w:pPr>
      <w:r>
        <w:rPr>
          <w:rFonts w:ascii="Arial" w:hAnsi="Arial" w:cs="Arial"/>
          <w:noProof/>
          <w:sz w:val="24"/>
          <w:szCs w:val="24"/>
        </w:rPr>
        <w:drawing>
          <wp:inline distT="0" distB="0" distL="0" distR="0" wp14:anchorId="1ADC2F56" wp14:editId="0C10B975">
            <wp:extent cx="2430780" cy="1645920"/>
            <wp:effectExtent l="0" t="0" r="762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30780" cy="1645920"/>
                    </a:xfrm>
                    <a:prstGeom prst="rect">
                      <a:avLst/>
                    </a:prstGeom>
                    <a:noFill/>
                    <a:ln>
                      <a:noFill/>
                    </a:ln>
                  </pic:spPr>
                </pic:pic>
              </a:graphicData>
            </a:graphic>
          </wp:inline>
        </w:drawing>
      </w:r>
    </w:p>
    <w:p w14:paraId="18A7C2F2" w14:textId="77777777" w:rsidR="0047646A" w:rsidRDefault="0047646A" w:rsidP="0047646A">
      <w:pPr>
        <w:spacing w:after="0" w:line="360" w:lineRule="auto"/>
        <w:jc w:val="both"/>
        <w:rPr>
          <w:rFonts w:ascii="Arial" w:hAnsi="Arial" w:cs="Arial"/>
          <w:sz w:val="24"/>
          <w:szCs w:val="24"/>
        </w:rPr>
      </w:pPr>
    </w:p>
    <w:p w14:paraId="76EE79EE" w14:textId="77777777" w:rsidR="0047646A" w:rsidRDefault="0047646A" w:rsidP="0047646A">
      <w:pPr>
        <w:spacing w:after="0" w:line="360" w:lineRule="auto"/>
        <w:jc w:val="both"/>
        <w:rPr>
          <w:rFonts w:ascii="Arial" w:hAnsi="Arial" w:cs="Arial"/>
          <w:sz w:val="24"/>
          <w:szCs w:val="24"/>
        </w:rPr>
      </w:pPr>
    </w:p>
    <w:p w14:paraId="35C88C42" w14:textId="02403A0A" w:rsidR="0047646A" w:rsidRPr="00006251" w:rsidRDefault="0047646A" w:rsidP="0047646A">
      <w:pPr>
        <w:spacing w:after="0" w:line="360" w:lineRule="auto"/>
        <w:jc w:val="both"/>
        <w:rPr>
          <w:rFonts w:ascii="Arial" w:hAnsi="Arial" w:cs="Arial"/>
          <w:b/>
          <w:bCs/>
          <w:i/>
          <w:iCs/>
          <w:sz w:val="24"/>
          <w:szCs w:val="24"/>
        </w:rPr>
      </w:pPr>
      <w:r>
        <w:rPr>
          <w:rFonts w:ascii="Arial" w:hAnsi="Arial" w:cs="Arial"/>
          <w:sz w:val="24"/>
          <w:szCs w:val="24"/>
        </w:rPr>
        <w:lastRenderedPageBreak/>
        <w:t xml:space="preserve">Zgodnie z przygotowanym w Strategii Rozwoju Województwa Łódzkiego 2030 podziałem dotyczącym obszarów strategicznej interwencji obszar gminy </w:t>
      </w:r>
      <w:r w:rsidR="00503F18">
        <w:rPr>
          <w:rFonts w:ascii="Arial" w:hAnsi="Arial" w:cs="Arial"/>
          <w:sz w:val="24"/>
          <w:szCs w:val="24"/>
        </w:rPr>
        <w:t>Gorzkowice</w:t>
      </w:r>
      <w:r>
        <w:rPr>
          <w:rFonts w:ascii="Arial" w:hAnsi="Arial" w:cs="Arial"/>
          <w:sz w:val="24"/>
          <w:szCs w:val="24"/>
        </w:rPr>
        <w:t xml:space="preserve"> został zakwalifikowany do </w:t>
      </w:r>
      <w:r w:rsidRPr="007A534B">
        <w:rPr>
          <w:rFonts w:ascii="Arial" w:hAnsi="Arial" w:cs="Arial"/>
          <w:b/>
          <w:bCs/>
          <w:i/>
          <w:iCs/>
          <w:sz w:val="24"/>
          <w:szCs w:val="24"/>
        </w:rPr>
        <w:t>MIEJSKIEJGO OBSZARU FUNKCJONALNEGO</w:t>
      </w:r>
      <w:r>
        <w:rPr>
          <w:rFonts w:ascii="Arial" w:hAnsi="Arial" w:cs="Arial"/>
          <w:b/>
          <w:bCs/>
          <w:i/>
          <w:iCs/>
          <w:sz w:val="24"/>
          <w:szCs w:val="24"/>
        </w:rPr>
        <w:t xml:space="preserve"> - </w:t>
      </w:r>
      <w:r w:rsidRPr="00006251">
        <w:rPr>
          <w:rFonts w:ascii="Arial" w:hAnsi="Arial" w:cs="Arial"/>
          <w:b/>
          <w:bCs/>
          <w:i/>
          <w:iCs/>
          <w:sz w:val="24"/>
          <w:szCs w:val="24"/>
        </w:rPr>
        <w:t xml:space="preserve">MOF </w:t>
      </w:r>
    </w:p>
    <w:p w14:paraId="69B98FEC" w14:textId="77777777" w:rsidR="0047646A" w:rsidRDefault="0047646A" w:rsidP="0047646A">
      <w:pPr>
        <w:spacing w:after="0" w:line="360" w:lineRule="auto"/>
        <w:jc w:val="both"/>
        <w:rPr>
          <w:rFonts w:ascii="Arial" w:hAnsi="Arial" w:cs="Arial"/>
          <w:b/>
          <w:bCs/>
          <w:i/>
          <w:iCs/>
          <w:sz w:val="24"/>
          <w:szCs w:val="24"/>
        </w:rPr>
      </w:pPr>
      <w:r w:rsidRPr="00006251">
        <w:rPr>
          <w:rFonts w:ascii="Arial" w:hAnsi="Arial" w:cs="Arial"/>
          <w:b/>
          <w:bCs/>
          <w:i/>
          <w:iCs/>
          <w:sz w:val="24"/>
          <w:szCs w:val="24"/>
        </w:rPr>
        <w:t>Radomsko – Piotrków Trybunalski – Bełchatów</w:t>
      </w:r>
      <w:r w:rsidRPr="007A534B">
        <w:rPr>
          <w:rFonts w:ascii="Arial" w:hAnsi="Arial" w:cs="Arial"/>
          <w:b/>
          <w:bCs/>
          <w:i/>
          <w:iCs/>
          <w:sz w:val="24"/>
          <w:szCs w:val="24"/>
        </w:rPr>
        <w:t xml:space="preserve"> ORAZ OBSZARU NOWEJ ENERGII. </w:t>
      </w:r>
      <w:r>
        <w:rPr>
          <w:rFonts w:ascii="Arial" w:hAnsi="Arial" w:cs="Arial"/>
          <w:b/>
          <w:bCs/>
          <w:i/>
          <w:iCs/>
          <w:sz w:val="24"/>
          <w:szCs w:val="24"/>
        </w:rPr>
        <w:t xml:space="preserve"> </w:t>
      </w:r>
    </w:p>
    <w:p w14:paraId="0ED349AC" w14:textId="77777777" w:rsidR="0047646A" w:rsidRPr="007A534B" w:rsidRDefault="0047646A" w:rsidP="0047646A">
      <w:pPr>
        <w:spacing w:after="0" w:line="360" w:lineRule="auto"/>
        <w:jc w:val="center"/>
        <w:rPr>
          <w:rFonts w:ascii="Arial" w:hAnsi="Arial" w:cs="Arial"/>
          <w:b/>
          <w:bCs/>
          <w:i/>
          <w:iCs/>
          <w:sz w:val="24"/>
          <w:szCs w:val="24"/>
        </w:rPr>
      </w:pPr>
      <w:r>
        <w:rPr>
          <w:rFonts w:ascii="Arial" w:hAnsi="Arial" w:cs="Arial"/>
          <w:b/>
          <w:bCs/>
          <w:i/>
          <w:iCs/>
          <w:sz w:val="24"/>
          <w:szCs w:val="24"/>
        </w:rPr>
        <w:t>MIEJSKI OBSZAR FUNKCJONALNY</w:t>
      </w:r>
      <w:r>
        <w:rPr>
          <w:rStyle w:val="Odwoanieprzypisudolnego"/>
          <w:rFonts w:ascii="Arial" w:hAnsi="Arial" w:cs="Arial"/>
          <w:b/>
          <w:bCs/>
          <w:i/>
          <w:iCs/>
          <w:sz w:val="24"/>
          <w:szCs w:val="24"/>
        </w:rPr>
        <w:footnoteReference w:id="3"/>
      </w:r>
    </w:p>
    <w:p w14:paraId="5ABE0567" w14:textId="77777777" w:rsidR="0047646A" w:rsidRDefault="0047646A" w:rsidP="0047646A">
      <w:pPr>
        <w:spacing w:after="0" w:line="360" w:lineRule="auto"/>
        <w:jc w:val="both"/>
        <w:rPr>
          <w:rFonts w:ascii="Arial" w:hAnsi="Arial" w:cs="Arial"/>
          <w:noProof/>
          <w:sz w:val="24"/>
          <w:szCs w:val="24"/>
        </w:rPr>
      </w:pPr>
    </w:p>
    <w:p w14:paraId="46E229EB" w14:textId="77777777" w:rsidR="0047646A" w:rsidRDefault="0047646A" w:rsidP="0047646A">
      <w:pPr>
        <w:spacing w:after="0" w:line="360" w:lineRule="auto"/>
        <w:jc w:val="both"/>
        <w:rPr>
          <w:rFonts w:ascii="Arial" w:hAnsi="Arial" w:cs="Arial"/>
          <w:sz w:val="24"/>
          <w:szCs w:val="24"/>
        </w:rPr>
      </w:pPr>
      <w:r>
        <w:rPr>
          <w:rFonts w:ascii="Arial" w:hAnsi="Arial" w:cs="Arial"/>
          <w:noProof/>
          <w:sz w:val="24"/>
          <w:szCs w:val="24"/>
        </w:rPr>
        <w:drawing>
          <wp:inline distT="0" distB="0" distL="0" distR="0" wp14:anchorId="78A76E5B" wp14:editId="4A418362">
            <wp:extent cx="4831080" cy="4299980"/>
            <wp:effectExtent l="0" t="0" r="7620" b="5715"/>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013" cy="4306151"/>
                    </a:xfrm>
                    <a:prstGeom prst="rect">
                      <a:avLst/>
                    </a:prstGeom>
                    <a:noFill/>
                    <a:ln>
                      <a:noFill/>
                    </a:ln>
                  </pic:spPr>
                </pic:pic>
              </a:graphicData>
            </a:graphic>
          </wp:inline>
        </w:drawing>
      </w:r>
    </w:p>
    <w:p w14:paraId="6D6EEC9E" w14:textId="77777777" w:rsidR="0047646A" w:rsidRDefault="0047646A" w:rsidP="0047646A">
      <w:pPr>
        <w:spacing w:after="0" w:line="360" w:lineRule="auto"/>
        <w:jc w:val="center"/>
        <w:rPr>
          <w:rFonts w:ascii="Arial" w:hAnsi="Arial" w:cs="Arial"/>
          <w:b/>
          <w:bCs/>
          <w:i/>
          <w:iCs/>
          <w:sz w:val="24"/>
          <w:szCs w:val="24"/>
        </w:rPr>
      </w:pPr>
    </w:p>
    <w:p w14:paraId="537857D8" w14:textId="4ABE9368" w:rsidR="0047646A" w:rsidRDefault="0047646A" w:rsidP="0047646A">
      <w:pPr>
        <w:spacing w:after="0" w:line="360" w:lineRule="auto"/>
        <w:jc w:val="both"/>
        <w:rPr>
          <w:rFonts w:ascii="Arial" w:hAnsi="Arial" w:cs="Arial"/>
          <w:sz w:val="24"/>
          <w:szCs w:val="24"/>
        </w:rPr>
      </w:pPr>
      <w:r w:rsidRPr="00393E1F">
        <w:rPr>
          <w:rFonts w:ascii="Arial" w:hAnsi="Arial" w:cs="Arial"/>
          <w:b/>
          <w:bCs/>
          <w:i/>
          <w:iCs/>
          <w:sz w:val="24"/>
          <w:szCs w:val="24"/>
        </w:rPr>
        <w:t>MIEJSKIE OBSZARY FUNKCJONALNE (MOF)</w:t>
      </w:r>
      <w:r w:rsidRPr="00393E1F">
        <w:rPr>
          <w:rFonts w:ascii="Arial" w:hAnsi="Arial" w:cs="Arial"/>
          <w:sz w:val="24"/>
          <w:szCs w:val="24"/>
        </w:rPr>
        <w:t xml:space="preserve"> - na terenie województwa wyróżniono cztery miejskie obszary funkcjonalne: MOF Ośrodka Wojewódzkiego – Łodzi oraz 3 wielordzeniowe MOF: MOF Sieradz – Zduńska Wola – Łask, MOF Tomaszów Mazowiecki – Opoczno oraz MOF Radomsko – Piotrków Trybunalski – Bełchatów. Miejski Obszar Funkcjonalny jest szczególnym typem obszaru funkcjonalnego. Zgodnie z ustawą o zasadach prowadzenia polityki rozwoju obszar funkcjonalny to obszar, na którym występuje względnie wyodrębniający się, intensywny i otwarty system powiązań społecznych, gospodarczych lub </w:t>
      </w:r>
      <w:r w:rsidRPr="00393E1F">
        <w:rPr>
          <w:rFonts w:ascii="Arial" w:hAnsi="Arial" w:cs="Arial"/>
          <w:sz w:val="24"/>
          <w:szCs w:val="24"/>
        </w:rPr>
        <w:lastRenderedPageBreak/>
        <w:t>przyrodniczych, uwarunkowanych cechami środowiska geograficznego (przyrodniczego i antropogenicznego).</w:t>
      </w:r>
    </w:p>
    <w:p w14:paraId="0C29E070" w14:textId="3D93F27E" w:rsidR="0033486F" w:rsidRDefault="0033486F" w:rsidP="0047646A">
      <w:pPr>
        <w:spacing w:after="0" w:line="360" w:lineRule="auto"/>
        <w:jc w:val="both"/>
        <w:rPr>
          <w:rFonts w:ascii="Arial" w:hAnsi="Arial" w:cs="Arial"/>
          <w:sz w:val="24"/>
          <w:szCs w:val="24"/>
        </w:rPr>
      </w:pPr>
    </w:p>
    <w:p w14:paraId="4BC4AF45" w14:textId="77777777" w:rsidR="0033486F" w:rsidRDefault="0033486F" w:rsidP="0033486F">
      <w:pPr>
        <w:spacing w:after="0" w:line="360" w:lineRule="auto"/>
        <w:jc w:val="center"/>
        <w:rPr>
          <w:rFonts w:ascii="Arial" w:hAnsi="Arial" w:cs="Arial"/>
          <w:b/>
          <w:bCs/>
          <w:i/>
          <w:iCs/>
          <w:sz w:val="24"/>
          <w:szCs w:val="24"/>
        </w:rPr>
      </w:pPr>
      <w:r w:rsidRPr="007A534B">
        <w:rPr>
          <w:rFonts w:ascii="Arial" w:hAnsi="Arial" w:cs="Arial"/>
          <w:b/>
          <w:bCs/>
          <w:i/>
          <w:iCs/>
          <w:sz w:val="24"/>
          <w:szCs w:val="24"/>
        </w:rPr>
        <w:t>OBSZAR NOWEJ ENERGII</w:t>
      </w:r>
    </w:p>
    <w:p w14:paraId="5384B4EB" w14:textId="77777777" w:rsidR="0033486F" w:rsidRDefault="0033486F" w:rsidP="0033486F">
      <w:pPr>
        <w:spacing w:after="0" w:line="360" w:lineRule="auto"/>
        <w:jc w:val="both"/>
        <w:rPr>
          <w:rFonts w:ascii="Arial" w:hAnsi="Arial" w:cs="Arial"/>
          <w:sz w:val="24"/>
          <w:szCs w:val="24"/>
        </w:rPr>
      </w:pPr>
    </w:p>
    <w:p w14:paraId="251D86D2" w14:textId="77777777" w:rsidR="0033486F" w:rsidRDefault="0033486F" w:rsidP="0033486F">
      <w:pPr>
        <w:spacing w:after="0" w:line="360" w:lineRule="auto"/>
        <w:jc w:val="both"/>
        <w:rPr>
          <w:rFonts w:ascii="Arial" w:hAnsi="Arial" w:cs="Arial"/>
          <w:sz w:val="24"/>
          <w:szCs w:val="24"/>
        </w:rPr>
      </w:pPr>
      <w:r>
        <w:rPr>
          <w:rFonts w:ascii="Arial" w:hAnsi="Arial" w:cs="Arial"/>
          <w:noProof/>
          <w:sz w:val="24"/>
          <w:szCs w:val="24"/>
        </w:rPr>
        <w:drawing>
          <wp:inline distT="0" distB="0" distL="0" distR="0" wp14:anchorId="756BA693" wp14:editId="3DE2554E">
            <wp:extent cx="6270518" cy="4686300"/>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72987" cy="4688145"/>
                    </a:xfrm>
                    <a:prstGeom prst="rect">
                      <a:avLst/>
                    </a:prstGeom>
                    <a:noFill/>
                    <a:ln>
                      <a:noFill/>
                    </a:ln>
                  </pic:spPr>
                </pic:pic>
              </a:graphicData>
            </a:graphic>
          </wp:inline>
        </w:drawing>
      </w:r>
      <w:r>
        <w:rPr>
          <w:rFonts w:ascii="Arial" w:hAnsi="Arial" w:cs="Arial"/>
          <w:sz w:val="24"/>
          <w:szCs w:val="24"/>
        </w:rPr>
        <w:t xml:space="preserve">  </w:t>
      </w:r>
    </w:p>
    <w:p w14:paraId="78C9EBE5" w14:textId="2591E6BB" w:rsidR="0033486F" w:rsidRPr="000D5024" w:rsidRDefault="0033486F" w:rsidP="0033486F">
      <w:pPr>
        <w:spacing w:after="0" w:line="360" w:lineRule="auto"/>
        <w:jc w:val="both"/>
        <w:rPr>
          <w:rFonts w:ascii="Arial" w:hAnsi="Arial" w:cs="Arial"/>
          <w:sz w:val="24"/>
          <w:szCs w:val="24"/>
        </w:rPr>
      </w:pPr>
      <w:r w:rsidRPr="000D5024">
        <w:rPr>
          <w:rFonts w:ascii="Arial" w:hAnsi="Arial" w:cs="Arial"/>
          <w:b/>
          <w:bCs/>
          <w:i/>
          <w:iCs/>
          <w:sz w:val="24"/>
          <w:szCs w:val="24"/>
        </w:rPr>
        <w:t>OBSZAR NOWEJ ENERGII</w:t>
      </w:r>
      <w:r w:rsidRPr="000D5024">
        <w:rPr>
          <w:rFonts w:ascii="Arial" w:hAnsi="Arial" w:cs="Arial"/>
          <w:sz w:val="24"/>
          <w:szCs w:val="24"/>
        </w:rPr>
        <w:t xml:space="preserve"> - obejmuje 35 gmin o powierzchni 3 667 km2 i liczbie ludności wynoszącej 417 tys. osób, co stanowi 20% powierzchni województwa łódzkiego i 17% jego ludności. Szczegółowe analizy dotyczące delimitacji zostały przeprowadzone na potrzeby Terytorialnego Planu Sprawiedliwej Transformacji Województwa Łódzkiego i uwzględniały następujące elementy: aspekty środowiskowe (zasięgi: obszaru górniczego, terenu górniczego, leja depresji) </w:t>
      </w:r>
      <w:r>
        <w:rPr>
          <w:rFonts w:ascii="Arial" w:hAnsi="Arial" w:cs="Arial"/>
          <w:sz w:val="24"/>
          <w:szCs w:val="24"/>
        </w:rPr>
        <w:br/>
      </w:r>
      <w:r w:rsidRPr="000D5024">
        <w:rPr>
          <w:rFonts w:ascii="Arial" w:hAnsi="Arial" w:cs="Arial"/>
          <w:sz w:val="24"/>
          <w:szCs w:val="24"/>
        </w:rPr>
        <w:t xml:space="preserve">i społeczno-gospodarcze (wielkość zatrudnienia w sektorze górniczo-energetycznym, dojazdy do pracy, sieci powiązań między przedsiębiorstwami oraz wpływy </w:t>
      </w:r>
      <w:r>
        <w:rPr>
          <w:rFonts w:ascii="Arial" w:hAnsi="Arial" w:cs="Arial"/>
          <w:sz w:val="24"/>
          <w:szCs w:val="24"/>
        </w:rPr>
        <w:br/>
      </w:r>
      <w:r w:rsidRPr="000D5024">
        <w:rPr>
          <w:rFonts w:ascii="Arial" w:hAnsi="Arial" w:cs="Arial"/>
          <w:sz w:val="24"/>
          <w:szCs w:val="24"/>
        </w:rPr>
        <w:t xml:space="preserve">z podatków przekazywanych przez PGE </w:t>
      </w:r>
      <w:proofErr w:type="spellStart"/>
      <w:r w:rsidRPr="000D5024">
        <w:rPr>
          <w:rFonts w:ascii="Arial" w:hAnsi="Arial" w:cs="Arial"/>
          <w:sz w:val="24"/>
          <w:szCs w:val="24"/>
        </w:rPr>
        <w:t>GiEK</w:t>
      </w:r>
      <w:proofErr w:type="spellEnd"/>
      <w:r w:rsidRPr="000D5024">
        <w:rPr>
          <w:rFonts w:ascii="Arial" w:hAnsi="Arial" w:cs="Arial"/>
          <w:sz w:val="24"/>
          <w:szCs w:val="24"/>
        </w:rPr>
        <w:t xml:space="preserve"> S.A.). Zmiana polityki energetycznej </w:t>
      </w:r>
      <w:r>
        <w:rPr>
          <w:rFonts w:ascii="Arial" w:hAnsi="Arial" w:cs="Arial"/>
          <w:sz w:val="24"/>
          <w:szCs w:val="24"/>
        </w:rPr>
        <w:br/>
      </w:r>
      <w:r w:rsidRPr="000D5024">
        <w:rPr>
          <w:rFonts w:ascii="Arial" w:hAnsi="Arial" w:cs="Arial"/>
          <w:sz w:val="24"/>
          <w:szCs w:val="24"/>
        </w:rPr>
        <w:t xml:space="preserve">w nowym okresie programowania 2021-2027 i do 2040 r., odpowiadająca jej nowa </w:t>
      </w:r>
      <w:r w:rsidRPr="000D5024">
        <w:rPr>
          <w:rFonts w:ascii="Arial" w:hAnsi="Arial" w:cs="Arial"/>
          <w:sz w:val="24"/>
          <w:szCs w:val="24"/>
        </w:rPr>
        <w:lastRenderedPageBreak/>
        <w:t xml:space="preserve">strategia rozwoju grupy PGE i prowadzenie procesów restrukturyzacyjnych </w:t>
      </w:r>
      <w:r>
        <w:rPr>
          <w:rFonts w:ascii="Arial" w:hAnsi="Arial" w:cs="Arial"/>
          <w:sz w:val="24"/>
          <w:szCs w:val="24"/>
        </w:rPr>
        <w:br/>
      </w:r>
      <w:r w:rsidRPr="000D5024">
        <w:rPr>
          <w:rFonts w:ascii="Arial" w:hAnsi="Arial" w:cs="Arial"/>
          <w:sz w:val="24"/>
          <w:szCs w:val="24"/>
        </w:rPr>
        <w:t xml:space="preserve">w sektorze </w:t>
      </w:r>
      <w:proofErr w:type="spellStart"/>
      <w:r w:rsidRPr="000D5024">
        <w:rPr>
          <w:rFonts w:ascii="Arial" w:hAnsi="Arial" w:cs="Arial"/>
          <w:sz w:val="24"/>
          <w:szCs w:val="24"/>
        </w:rPr>
        <w:t>górniczoenergetycznym</w:t>
      </w:r>
      <w:proofErr w:type="spellEnd"/>
      <w:r w:rsidRPr="000D5024">
        <w:rPr>
          <w:rFonts w:ascii="Arial" w:hAnsi="Arial" w:cs="Arial"/>
          <w:sz w:val="24"/>
          <w:szCs w:val="24"/>
        </w:rPr>
        <w:t xml:space="preserve"> i sektorach współpracujących oraz planowane przejęcie aktywów węglowych przez nowo powołaną Narodową Agencję Bezpieczeństwa Energetycznego były podstawą identyfikacji obszaru, na którym negatywne skutki prowadzonej transformacji górniczo-energetycznej będą najbardziej odczuwalne</w:t>
      </w:r>
      <w:r w:rsidRPr="000D5024">
        <w:rPr>
          <w:rStyle w:val="Odwoanieprzypisudolnego"/>
          <w:rFonts w:ascii="Arial" w:hAnsi="Arial" w:cs="Arial"/>
          <w:sz w:val="24"/>
          <w:szCs w:val="24"/>
        </w:rPr>
        <w:footnoteReference w:id="4"/>
      </w:r>
      <w:r w:rsidRPr="000D5024">
        <w:rPr>
          <w:rFonts w:ascii="Arial" w:hAnsi="Arial" w:cs="Arial"/>
          <w:sz w:val="24"/>
          <w:szCs w:val="24"/>
        </w:rPr>
        <w:t>.</w:t>
      </w:r>
    </w:p>
    <w:p w14:paraId="6A5DFB2C" w14:textId="77777777" w:rsidR="0047646A" w:rsidRPr="0047646A" w:rsidRDefault="0047646A" w:rsidP="0047646A"/>
    <w:p w14:paraId="713FFE54" w14:textId="786913F6" w:rsidR="008B0C8F" w:rsidRDefault="008B0C8F" w:rsidP="008B0C8F">
      <w:pPr>
        <w:pStyle w:val="Nagwek2"/>
      </w:pPr>
      <w:bookmarkStart w:id="5" w:name="_Toc78529314"/>
      <w:r>
        <w:t>Analiza SWOT Gminy</w:t>
      </w:r>
      <w:bookmarkEnd w:id="5"/>
      <w:r>
        <w:t xml:space="preserve"> </w:t>
      </w:r>
    </w:p>
    <w:p w14:paraId="722FCCA9" w14:textId="2ECB58D2" w:rsidR="00970A7B" w:rsidRDefault="00970A7B" w:rsidP="00970A7B"/>
    <w:p w14:paraId="6A3D89A2" w14:textId="62144DF0" w:rsidR="00970A7B" w:rsidRDefault="00970A7B" w:rsidP="00970A7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firstLine="567"/>
        <w:jc w:val="both"/>
        <w:rPr>
          <w:rFonts w:ascii="Arial" w:eastAsia="ヒラギノ角ゴ Pro W3" w:hAnsi="Arial"/>
          <w:color w:val="000000"/>
          <w:sz w:val="24"/>
          <w:szCs w:val="24"/>
        </w:rPr>
      </w:pPr>
      <w:r>
        <w:rPr>
          <w:rFonts w:ascii="Arial" w:eastAsia="ヒラギノ角ゴ Pro W3" w:hAnsi="Arial"/>
          <w:color w:val="000000"/>
          <w:sz w:val="24"/>
          <w:szCs w:val="24"/>
        </w:rPr>
        <w:t>Ważnym</w:t>
      </w:r>
      <w:r w:rsidRPr="00DA096F">
        <w:rPr>
          <w:rFonts w:ascii="Arial" w:eastAsia="ヒラギノ角ゴ Pro W3" w:hAnsi="Arial"/>
          <w:color w:val="000000"/>
          <w:sz w:val="24"/>
          <w:szCs w:val="24"/>
        </w:rPr>
        <w:t xml:space="preserve"> etapem prac z punktu widzenia podsumowania diagnozy w gminie                 i sformułowania celów rozwojowych jest analiza zasobów wewnętrznych gminy oraz jej otoczenia zewnętrznego pod kątem identyfikacji szans i zagroże</w:t>
      </w:r>
      <w:r>
        <w:rPr>
          <w:rFonts w:ascii="Arial" w:eastAsia="ヒラギノ角ゴ Pro W3" w:hAnsi="Arial"/>
          <w:color w:val="000000"/>
          <w:sz w:val="24"/>
          <w:szCs w:val="24"/>
        </w:rPr>
        <w:t xml:space="preserve">ń́ dla dalszego rozwoju. </w:t>
      </w:r>
      <w:r w:rsidRPr="00DA096F">
        <w:rPr>
          <w:rFonts w:ascii="Arial" w:eastAsia="ヒラギノ角ゴ Pro W3" w:hAnsi="Arial"/>
          <w:color w:val="000000"/>
          <w:sz w:val="24"/>
          <w:szCs w:val="24"/>
        </w:rPr>
        <w:t>Narzędziem, jakie posłużyło do tych prac jest analiza SWOT.</w:t>
      </w:r>
      <w:r>
        <w:rPr>
          <w:rFonts w:ascii="Arial" w:eastAsia="ヒラギノ角ゴ Pro W3" w:hAnsi="Arial"/>
          <w:color w:val="000000"/>
          <w:sz w:val="24"/>
          <w:szCs w:val="24"/>
        </w:rPr>
        <w:t xml:space="preserve"> Jest to jedna     z najpopularniejszych technik analitycznych, służąca do porządkowania informacji. Nazwa SWOT pochodzi angielskich słów</w:t>
      </w:r>
      <w:r w:rsidRPr="00DA096F">
        <w:rPr>
          <w:rFonts w:ascii="Arial" w:eastAsia="ヒラギノ角ゴ Pro W3" w:hAnsi="Arial"/>
          <w:color w:val="000000"/>
          <w:sz w:val="24"/>
          <w:szCs w:val="24"/>
        </w:rPr>
        <w:t xml:space="preserve">: </w:t>
      </w:r>
      <w:proofErr w:type="spellStart"/>
      <w:r w:rsidRPr="00DA096F">
        <w:rPr>
          <w:rFonts w:ascii="Arial" w:eastAsia="ヒラギノ角ゴ Pro W3" w:hAnsi="Arial"/>
          <w:color w:val="000000"/>
          <w:sz w:val="24"/>
          <w:szCs w:val="24"/>
        </w:rPr>
        <w:t>Strengths</w:t>
      </w:r>
      <w:proofErr w:type="spellEnd"/>
      <w:r w:rsidRPr="00DA096F">
        <w:rPr>
          <w:rFonts w:ascii="Arial" w:eastAsia="ヒラギノ角ゴ Pro W3" w:hAnsi="Arial"/>
          <w:color w:val="000000"/>
          <w:sz w:val="24"/>
          <w:szCs w:val="24"/>
        </w:rPr>
        <w:t xml:space="preserve"> (</w:t>
      </w:r>
      <w:r>
        <w:rPr>
          <w:rFonts w:ascii="Arial" w:eastAsia="ヒラギノ角ゴ Pro W3" w:hAnsi="Arial"/>
          <w:color w:val="000000"/>
          <w:sz w:val="24"/>
          <w:szCs w:val="24"/>
        </w:rPr>
        <w:t>mocne strony</w:t>
      </w:r>
      <w:r w:rsidRPr="00DA096F">
        <w:rPr>
          <w:rFonts w:ascii="Arial" w:eastAsia="ヒラギノ角ゴ Pro W3" w:hAnsi="Arial"/>
          <w:color w:val="000000"/>
          <w:sz w:val="24"/>
          <w:szCs w:val="24"/>
        </w:rPr>
        <w:t xml:space="preserve">), </w:t>
      </w:r>
      <w:proofErr w:type="spellStart"/>
      <w:r w:rsidRPr="00DA096F">
        <w:rPr>
          <w:rFonts w:ascii="Arial" w:eastAsia="ヒラギノ角ゴ Pro W3" w:hAnsi="Arial"/>
          <w:color w:val="000000"/>
          <w:sz w:val="24"/>
          <w:szCs w:val="24"/>
        </w:rPr>
        <w:t>Weaknesses</w:t>
      </w:r>
      <w:proofErr w:type="spellEnd"/>
      <w:r w:rsidRPr="00DA096F">
        <w:rPr>
          <w:rFonts w:ascii="Arial" w:eastAsia="ヒラギノ角ゴ Pro W3" w:hAnsi="Arial"/>
          <w:color w:val="000000"/>
          <w:sz w:val="24"/>
          <w:szCs w:val="24"/>
        </w:rPr>
        <w:t xml:space="preserve"> (słabe strony), </w:t>
      </w:r>
      <w:proofErr w:type="spellStart"/>
      <w:r w:rsidRPr="00DA096F">
        <w:rPr>
          <w:rFonts w:ascii="Arial" w:eastAsia="ヒラギノ角ゴ Pro W3" w:hAnsi="Arial"/>
          <w:color w:val="000000"/>
          <w:sz w:val="24"/>
          <w:szCs w:val="24"/>
        </w:rPr>
        <w:t>Opportunities</w:t>
      </w:r>
      <w:proofErr w:type="spellEnd"/>
      <w:r w:rsidRPr="00DA096F">
        <w:rPr>
          <w:rFonts w:ascii="Arial" w:eastAsia="ヒラギノ角ゴ Pro W3" w:hAnsi="Arial"/>
          <w:color w:val="000000"/>
          <w:sz w:val="24"/>
          <w:szCs w:val="24"/>
        </w:rPr>
        <w:t xml:space="preserve"> (s</w:t>
      </w:r>
      <w:r>
        <w:rPr>
          <w:rFonts w:ascii="Arial" w:eastAsia="ヒラギノ角ゴ Pro W3" w:hAnsi="Arial"/>
          <w:color w:val="000000"/>
          <w:sz w:val="24"/>
          <w:szCs w:val="24"/>
        </w:rPr>
        <w:t xml:space="preserve">zanse), </w:t>
      </w:r>
      <w:proofErr w:type="spellStart"/>
      <w:r>
        <w:rPr>
          <w:rFonts w:ascii="Arial" w:eastAsia="ヒラギノ角ゴ Pro W3" w:hAnsi="Arial"/>
          <w:color w:val="000000"/>
          <w:sz w:val="24"/>
          <w:szCs w:val="24"/>
        </w:rPr>
        <w:t>Threats</w:t>
      </w:r>
      <w:proofErr w:type="spellEnd"/>
      <w:r>
        <w:rPr>
          <w:rFonts w:ascii="Arial" w:eastAsia="ヒラギノ角ゴ Pro W3" w:hAnsi="Arial"/>
          <w:color w:val="000000"/>
          <w:sz w:val="24"/>
          <w:szCs w:val="24"/>
        </w:rPr>
        <w:t xml:space="preserve"> </w:t>
      </w:r>
      <w:r w:rsidRPr="00DA096F">
        <w:rPr>
          <w:rFonts w:ascii="Arial" w:eastAsia="ヒラギノ角ゴ Pro W3" w:hAnsi="Arial"/>
          <w:color w:val="000000"/>
          <w:sz w:val="24"/>
          <w:szCs w:val="24"/>
        </w:rPr>
        <w:t xml:space="preserve">(zagrożenia). </w:t>
      </w:r>
      <w:r>
        <w:rPr>
          <w:rFonts w:ascii="Arial" w:eastAsia="ヒラギノ角ゴ Pro W3" w:hAnsi="Arial"/>
          <w:color w:val="000000"/>
          <w:sz w:val="24"/>
          <w:szCs w:val="24"/>
        </w:rPr>
        <w:t>Ocena</w:t>
      </w:r>
      <w:r w:rsidRPr="00DA096F">
        <w:rPr>
          <w:rFonts w:ascii="Arial" w:eastAsia="ヒラギノ角ゴ Pro W3" w:hAnsi="Arial"/>
          <w:color w:val="000000"/>
          <w:sz w:val="24"/>
          <w:szCs w:val="24"/>
        </w:rPr>
        <w:t xml:space="preserve"> zarówno wewnętrzn</w:t>
      </w:r>
      <w:r>
        <w:rPr>
          <w:rFonts w:ascii="Arial" w:eastAsia="ヒラギノ角ゴ Pro W3" w:hAnsi="Arial"/>
          <w:color w:val="000000"/>
          <w:sz w:val="24"/>
          <w:szCs w:val="24"/>
        </w:rPr>
        <w:t>ych oraz zewnętrznych czynników mogących</w:t>
      </w:r>
      <w:r w:rsidRPr="00DA096F">
        <w:rPr>
          <w:rFonts w:ascii="Arial" w:eastAsia="ヒラギノ角ゴ Pro W3" w:hAnsi="Arial"/>
          <w:color w:val="000000"/>
          <w:sz w:val="24"/>
          <w:szCs w:val="24"/>
        </w:rPr>
        <w:t xml:space="preserve"> mieć́ wpływ na powodzenie planu strategicznego, stanowi użyteczne narzędzie prowadzące do dokonania analizy zasobów i otoczenia gminy oraz określenia priorytetów rozwoju. W celu uzyskania jasnej analizy traktuje się̨ atuty i słabe strony jako czynniki wewnętrzne </w:t>
      </w:r>
      <w:r w:rsidR="00EE3466">
        <w:rPr>
          <w:rFonts w:ascii="Arial" w:eastAsia="ヒラギノ角ゴ Pro W3" w:hAnsi="Arial"/>
          <w:color w:val="000000"/>
          <w:sz w:val="24"/>
          <w:szCs w:val="24"/>
        </w:rPr>
        <w:br/>
      </w:r>
      <w:r w:rsidRPr="00DA096F">
        <w:rPr>
          <w:rFonts w:ascii="Arial" w:eastAsia="ヒラギノ角ゴ Pro W3" w:hAnsi="Arial"/>
          <w:color w:val="000000"/>
          <w:sz w:val="24"/>
          <w:szCs w:val="24"/>
        </w:rPr>
        <w:t xml:space="preserve">z punktu widzenia społeczności lokalnej, na które społeczność́ ma wpływ, a okazje </w:t>
      </w:r>
      <w:r>
        <w:rPr>
          <w:rFonts w:ascii="Arial" w:eastAsia="ヒラギノ角ゴ Pro W3" w:hAnsi="Arial"/>
          <w:color w:val="000000"/>
          <w:sz w:val="24"/>
          <w:szCs w:val="24"/>
        </w:rPr>
        <w:t xml:space="preserve"> </w:t>
      </w:r>
      <w:r w:rsidR="00EE3466">
        <w:rPr>
          <w:rFonts w:ascii="Arial" w:eastAsia="ヒラギノ角ゴ Pro W3" w:hAnsi="Arial"/>
          <w:color w:val="000000"/>
          <w:sz w:val="24"/>
          <w:szCs w:val="24"/>
        </w:rPr>
        <w:br/>
      </w:r>
      <w:r w:rsidRPr="00DA096F">
        <w:rPr>
          <w:rFonts w:ascii="Arial" w:eastAsia="ヒラギノ角ゴ Pro W3" w:hAnsi="Arial"/>
          <w:color w:val="000000"/>
          <w:sz w:val="24"/>
          <w:szCs w:val="24"/>
        </w:rPr>
        <w:t>i zagrożenia jako czynniki zewnętrzne, znajdujące się̨ w otoczeniu bliższym i dalszym gminy.</w:t>
      </w:r>
    </w:p>
    <w:p w14:paraId="2F81BEB9" w14:textId="77777777" w:rsidR="00EE3466" w:rsidRDefault="00EE3466" w:rsidP="00EE48D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480" w:lineRule="auto"/>
        <w:ind w:firstLine="567"/>
        <w:jc w:val="center"/>
        <w:rPr>
          <w:rFonts w:ascii="Verdana" w:eastAsia="ヒラギノ角ゴ Pro W3" w:hAnsi="Verdana"/>
          <w:b/>
          <w:bCs/>
          <w:color w:val="000000"/>
          <w:sz w:val="28"/>
          <w:szCs w:val="28"/>
        </w:rPr>
      </w:pPr>
    </w:p>
    <w:p w14:paraId="51F6CA41" w14:textId="77777777" w:rsidR="00EE3466" w:rsidRDefault="00EE3466" w:rsidP="00EE48D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480" w:lineRule="auto"/>
        <w:ind w:firstLine="567"/>
        <w:jc w:val="center"/>
        <w:rPr>
          <w:rFonts w:ascii="Verdana" w:eastAsia="ヒラギノ角ゴ Pro W3" w:hAnsi="Verdana"/>
          <w:b/>
          <w:bCs/>
          <w:color w:val="000000"/>
          <w:sz w:val="28"/>
          <w:szCs w:val="28"/>
        </w:rPr>
      </w:pPr>
    </w:p>
    <w:p w14:paraId="0FD1D242" w14:textId="77777777" w:rsidR="00EE3466" w:rsidRDefault="00EE3466" w:rsidP="00EE48D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480" w:lineRule="auto"/>
        <w:ind w:firstLine="567"/>
        <w:jc w:val="center"/>
        <w:rPr>
          <w:rFonts w:ascii="Verdana" w:eastAsia="ヒラギノ角ゴ Pro W3" w:hAnsi="Verdana"/>
          <w:b/>
          <w:bCs/>
          <w:color w:val="000000"/>
          <w:sz w:val="28"/>
          <w:szCs w:val="28"/>
        </w:rPr>
      </w:pPr>
    </w:p>
    <w:p w14:paraId="4D8ADC10" w14:textId="77777777" w:rsidR="00EE3466" w:rsidRDefault="00EE3466" w:rsidP="00EE48D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480" w:lineRule="auto"/>
        <w:ind w:firstLine="567"/>
        <w:jc w:val="center"/>
        <w:rPr>
          <w:rFonts w:ascii="Verdana" w:eastAsia="ヒラギノ角ゴ Pro W3" w:hAnsi="Verdana"/>
          <w:b/>
          <w:bCs/>
          <w:color w:val="000000"/>
          <w:sz w:val="28"/>
          <w:szCs w:val="28"/>
        </w:rPr>
      </w:pPr>
    </w:p>
    <w:p w14:paraId="3F6AE119" w14:textId="77777777" w:rsidR="00EE3466" w:rsidRDefault="00EE3466" w:rsidP="00EE48D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480" w:lineRule="auto"/>
        <w:ind w:firstLine="567"/>
        <w:jc w:val="center"/>
        <w:rPr>
          <w:rFonts w:ascii="Verdana" w:eastAsia="ヒラギノ角ゴ Pro W3" w:hAnsi="Verdana"/>
          <w:b/>
          <w:bCs/>
          <w:color w:val="000000"/>
          <w:sz w:val="28"/>
          <w:szCs w:val="28"/>
        </w:rPr>
      </w:pPr>
    </w:p>
    <w:p w14:paraId="760070BC" w14:textId="77777777" w:rsidR="00EE3466" w:rsidRDefault="00EE3466" w:rsidP="00EE48D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480" w:lineRule="auto"/>
        <w:ind w:firstLine="567"/>
        <w:jc w:val="center"/>
        <w:rPr>
          <w:rFonts w:ascii="Verdana" w:eastAsia="ヒラギノ角ゴ Pro W3" w:hAnsi="Verdana"/>
          <w:b/>
          <w:bCs/>
          <w:color w:val="000000"/>
          <w:sz w:val="28"/>
          <w:szCs w:val="28"/>
        </w:rPr>
      </w:pPr>
    </w:p>
    <w:p w14:paraId="1CA8BCF2" w14:textId="024A4331" w:rsidR="00EE48D0" w:rsidRPr="007C2A67" w:rsidRDefault="00EE48D0" w:rsidP="00EE48D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480" w:lineRule="auto"/>
        <w:ind w:firstLine="567"/>
        <w:jc w:val="center"/>
        <w:rPr>
          <w:rFonts w:ascii="Verdana" w:eastAsia="ヒラギノ角ゴ Pro W3" w:hAnsi="Verdana"/>
          <w:color w:val="000000"/>
          <w:sz w:val="28"/>
          <w:szCs w:val="28"/>
        </w:rPr>
      </w:pPr>
      <w:r w:rsidRPr="007C2A67">
        <w:rPr>
          <w:rFonts w:ascii="Verdana" w:eastAsia="ヒラギノ角ゴ Pro W3" w:hAnsi="Verdana"/>
          <w:b/>
          <w:bCs/>
          <w:color w:val="000000"/>
          <w:sz w:val="28"/>
          <w:szCs w:val="28"/>
        </w:rPr>
        <w:lastRenderedPageBreak/>
        <w:t xml:space="preserve">Gmina </w:t>
      </w:r>
      <w:r w:rsidR="00FB3B30">
        <w:rPr>
          <w:rFonts w:ascii="Verdana" w:eastAsia="ヒラギノ角ゴ Pro W3" w:hAnsi="Verdana"/>
          <w:b/>
          <w:bCs/>
          <w:color w:val="000000"/>
          <w:sz w:val="28"/>
          <w:szCs w:val="28"/>
        </w:rPr>
        <w:t>Gorzkowice</w:t>
      </w:r>
    </w:p>
    <w:p w14:paraId="10653E5F" w14:textId="77777777" w:rsidR="00EE48D0" w:rsidRPr="007C2A67" w:rsidRDefault="00EE48D0" w:rsidP="00EE48D0">
      <w:pPr>
        <w:spacing w:after="0" w:line="480" w:lineRule="auto"/>
        <w:jc w:val="center"/>
        <w:rPr>
          <w:rFonts w:ascii="Verdana" w:hAnsi="Verdana"/>
          <w:b/>
          <w:bCs/>
          <w:sz w:val="28"/>
          <w:szCs w:val="28"/>
        </w:rPr>
      </w:pPr>
      <w:r w:rsidRPr="007C2A67">
        <w:rPr>
          <w:rFonts w:ascii="Verdana" w:hAnsi="Verdana"/>
          <w:b/>
          <w:bCs/>
          <w:sz w:val="28"/>
          <w:szCs w:val="28"/>
        </w:rPr>
        <w:t>Zintegrowana polityka rozwoju</w:t>
      </w:r>
    </w:p>
    <w:p w14:paraId="17168DAB" w14:textId="77777777" w:rsidR="00EE48D0" w:rsidRPr="007C2A67" w:rsidRDefault="00EE48D0" w:rsidP="00EE48D0">
      <w:pPr>
        <w:spacing w:after="0" w:line="480" w:lineRule="auto"/>
        <w:jc w:val="center"/>
        <w:rPr>
          <w:rFonts w:ascii="Verdana" w:hAnsi="Verdana"/>
          <w:b/>
          <w:bCs/>
          <w:sz w:val="28"/>
          <w:szCs w:val="28"/>
        </w:rPr>
      </w:pPr>
      <w:r w:rsidRPr="007C2A67">
        <w:rPr>
          <w:rFonts w:ascii="Verdana" w:hAnsi="Verdana"/>
          <w:b/>
          <w:bCs/>
          <w:sz w:val="28"/>
          <w:szCs w:val="28"/>
        </w:rPr>
        <w:t>zgodnie z ideą zrównoważonego rozwoju</w:t>
      </w:r>
    </w:p>
    <w:p w14:paraId="625B60FD" w14:textId="66A4AE76" w:rsidR="00EE48D0" w:rsidRDefault="00EE48D0" w:rsidP="00970A7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firstLine="567"/>
        <w:jc w:val="both"/>
        <w:rPr>
          <w:rFonts w:ascii="Arial" w:eastAsia="ヒラギノ角ゴ Pro W3" w:hAnsi="Arial"/>
          <w:color w:val="000000"/>
          <w:sz w:val="24"/>
          <w:szCs w:val="24"/>
        </w:rPr>
      </w:pPr>
    </w:p>
    <w:p w14:paraId="56C5DBED" w14:textId="49859778" w:rsidR="00EE48D0" w:rsidRDefault="00EE48D0" w:rsidP="00970A7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firstLine="567"/>
        <w:jc w:val="both"/>
        <w:rPr>
          <w:rFonts w:ascii="Arial" w:eastAsia="ヒラギノ角ゴ Pro W3" w:hAnsi="Arial"/>
          <w:color w:val="000000"/>
          <w:sz w:val="24"/>
          <w:szCs w:val="24"/>
        </w:rPr>
      </w:pPr>
      <w:r>
        <w:rPr>
          <w:rFonts w:ascii="Arial" w:eastAsia="ヒラギノ角ゴ Pro W3" w:hAnsi="Arial"/>
          <w:noProof/>
          <w:color w:val="000000"/>
          <w:sz w:val="24"/>
          <w:szCs w:val="24"/>
        </w:rPr>
        <w:drawing>
          <wp:inline distT="0" distB="0" distL="0" distR="0" wp14:anchorId="2510A9EA" wp14:editId="6BD68AA5">
            <wp:extent cx="5547360" cy="3985260"/>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45E0D002" w14:textId="5C98B7B0" w:rsidR="00EE48D0" w:rsidRDefault="00EE48D0" w:rsidP="00970A7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firstLine="567"/>
        <w:jc w:val="both"/>
        <w:rPr>
          <w:rFonts w:ascii="Arial" w:eastAsia="ヒラギノ角ゴ Pro W3" w:hAnsi="Arial"/>
          <w:color w:val="000000"/>
          <w:sz w:val="24"/>
          <w:szCs w:val="24"/>
        </w:rPr>
      </w:pPr>
    </w:p>
    <w:tbl>
      <w:tblPr>
        <w:tblW w:w="0" w:type="auto"/>
        <w:tblBorders>
          <w:top w:val="single" w:sz="8" w:space="0" w:color="4BACC6"/>
          <w:left w:val="single" w:sz="8" w:space="0" w:color="4BACC6"/>
          <w:bottom w:val="single" w:sz="8" w:space="0" w:color="4BACC6"/>
          <w:right w:val="single" w:sz="8" w:space="0" w:color="4BACC6"/>
          <w:insideH w:val="single" w:sz="8" w:space="0" w:color="4BACC6"/>
        </w:tblBorders>
        <w:tblLook w:val="04A0" w:firstRow="1" w:lastRow="0" w:firstColumn="1" w:lastColumn="0" w:noHBand="0" w:noVBand="1"/>
      </w:tblPr>
      <w:tblGrid>
        <w:gridCol w:w="4530"/>
        <w:gridCol w:w="4522"/>
      </w:tblGrid>
      <w:tr w:rsidR="0065089F" w:rsidRPr="00E4214D" w14:paraId="2D919592" w14:textId="77777777" w:rsidTr="00414B3E">
        <w:tc>
          <w:tcPr>
            <w:tcW w:w="4530" w:type="dxa"/>
            <w:shd w:val="clear" w:color="auto" w:fill="BFBFBF" w:themeFill="background1" w:themeFillShade="BF"/>
          </w:tcPr>
          <w:p w14:paraId="4C548401" w14:textId="77777777" w:rsidR="0065089F" w:rsidRPr="00C66E50" w:rsidRDefault="0065089F" w:rsidP="00414B3E">
            <w:pPr>
              <w:spacing w:after="0" w:line="360" w:lineRule="auto"/>
              <w:jc w:val="center"/>
              <w:rPr>
                <w:rFonts w:ascii="Arial" w:hAnsi="Arial" w:cs="Arial"/>
                <w:b/>
                <w:bCs/>
                <w:sz w:val="24"/>
                <w:szCs w:val="24"/>
              </w:rPr>
            </w:pPr>
            <w:r w:rsidRPr="00C66E50">
              <w:rPr>
                <w:rFonts w:ascii="Arial" w:hAnsi="Arial" w:cs="Arial"/>
                <w:b/>
                <w:bCs/>
                <w:sz w:val="24"/>
                <w:szCs w:val="24"/>
              </w:rPr>
              <w:t>MOCNE STRONY</w:t>
            </w:r>
          </w:p>
        </w:tc>
        <w:tc>
          <w:tcPr>
            <w:tcW w:w="4522" w:type="dxa"/>
            <w:shd w:val="clear" w:color="auto" w:fill="BFBFBF" w:themeFill="background1" w:themeFillShade="BF"/>
          </w:tcPr>
          <w:p w14:paraId="6158FA92" w14:textId="77777777" w:rsidR="0065089F" w:rsidRPr="00C66E50" w:rsidRDefault="0065089F" w:rsidP="00414B3E">
            <w:pPr>
              <w:spacing w:after="0" w:line="360" w:lineRule="auto"/>
              <w:jc w:val="center"/>
              <w:rPr>
                <w:rFonts w:ascii="Arial" w:hAnsi="Arial" w:cs="Arial"/>
                <w:b/>
                <w:bCs/>
                <w:sz w:val="24"/>
                <w:szCs w:val="24"/>
              </w:rPr>
            </w:pPr>
            <w:r w:rsidRPr="00C66E50">
              <w:rPr>
                <w:rFonts w:ascii="Arial" w:hAnsi="Arial" w:cs="Arial"/>
                <w:b/>
                <w:bCs/>
                <w:sz w:val="24"/>
                <w:szCs w:val="24"/>
              </w:rPr>
              <w:t>SŁABE STRONY</w:t>
            </w:r>
          </w:p>
        </w:tc>
      </w:tr>
      <w:tr w:rsidR="0065089F" w:rsidRPr="00E4214D" w14:paraId="181C1B85" w14:textId="77777777" w:rsidTr="00414B3E">
        <w:tc>
          <w:tcPr>
            <w:tcW w:w="4530" w:type="dxa"/>
            <w:tcBorders>
              <w:right w:val="single" w:sz="8" w:space="0" w:color="4BACC6"/>
            </w:tcBorders>
            <w:shd w:val="clear" w:color="auto" w:fill="auto"/>
          </w:tcPr>
          <w:p w14:paraId="4523D669" w14:textId="428EDB59" w:rsidR="0065089F" w:rsidRPr="00E4214D" w:rsidRDefault="0065089F" w:rsidP="00414B3E">
            <w:pPr>
              <w:spacing w:after="0" w:line="360" w:lineRule="auto"/>
              <w:rPr>
                <w:rFonts w:ascii="Arial" w:hAnsi="Arial" w:cs="Arial"/>
                <w:sz w:val="24"/>
                <w:szCs w:val="24"/>
              </w:rPr>
            </w:pPr>
            <w:r>
              <w:rPr>
                <w:rFonts w:ascii="Arial" w:hAnsi="Arial" w:cs="Arial"/>
                <w:sz w:val="24"/>
                <w:szCs w:val="24"/>
              </w:rPr>
              <w:t>Bliska lokalizacj</w:t>
            </w:r>
            <w:r w:rsidR="007430B9">
              <w:rPr>
                <w:rFonts w:ascii="Arial" w:hAnsi="Arial" w:cs="Arial"/>
                <w:sz w:val="24"/>
                <w:szCs w:val="24"/>
              </w:rPr>
              <w:t>a</w:t>
            </w:r>
            <w:r>
              <w:rPr>
                <w:rFonts w:ascii="Arial" w:hAnsi="Arial" w:cs="Arial"/>
                <w:sz w:val="24"/>
                <w:szCs w:val="24"/>
              </w:rPr>
              <w:t xml:space="preserve"> </w:t>
            </w:r>
            <w:r w:rsidR="007430B9">
              <w:rPr>
                <w:rFonts w:ascii="Arial" w:hAnsi="Arial" w:cs="Arial"/>
                <w:sz w:val="24"/>
                <w:szCs w:val="24"/>
              </w:rPr>
              <w:t>w odległości ok 30 km</w:t>
            </w:r>
            <w:r w:rsidR="00391E70">
              <w:rPr>
                <w:rFonts w:ascii="Arial" w:hAnsi="Arial" w:cs="Arial"/>
                <w:sz w:val="24"/>
                <w:szCs w:val="24"/>
              </w:rPr>
              <w:t xml:space="preserve"> od</w:t>
            </w:r>
            <w:r w:rsidR="007430B9">
              <w:rPr>
                <w:rFonts w:ascii="Arial" w:hAnsi="Arial" w:cs="Arial"/>
                <w:sz w:val="24"/>
                <w:szCs w:val="24"/>
              </w:rPr>
              <w:t xml:space="preserve"> - </w:t>
            </w:r>
            <w:r>
              <w:rPr>
                <w:rFonts w:ascii="Arial" w:hAnsi="Arial" w:cs="Arial"/>
                <w:sz w:val="24"/>
                <w:szCs w:val="24"/>
              </w:rPr>
              <w:t xml:space="preserve">miast </w:t>
            </w:r>
            <w:r w:rsidR="007430B9">
              <w:rPr>
                <w:rFonts w:ascii="Arial" w:hAnsi="Arial" w:cs="Arial"/>
                <w:sz w:val="24"/>
                <w:szCs w:val="24"/>
              </w:rPr>
              <w:t>Piotrk</w:t>
            </w:r>
            <w:r w:rsidR="00391E70">
              <w:rPr>
                <w:rFonts w:ascii="Arial" w:hAnsi="Arial" w:cs="Arial"/>
                <w:sz w:val="24"/>
                <w:szCs w:val="24"/>
              </w:rPr>
              <w:t>ów</w:t>
            </w:r>
            <w:r w:rsidR="007430B9">
              <w:rPr>
                <w:rFonts w:ascii="Arial" w:hAnsi="Arial" w:cs="Arial"/>
                <w:sz w:val="24"/>
                <w:szCs w:val="24"/>
              </w:rPr>
              <w:t xml:space="preserve"> Trybunalski, </w:t>
            </w:r>
            <w:r>
              <w:rPr>
                <w:rFonts w:ascii="Arial" w:hAnsi="Arial" w:cs="Arial"/>
                <w:sz w:val="24"/>
                <w:szCs w:val="24"/>
              </w:rPr>
              <w:t>Radom</w:t>
            </w:r>
            <w:r w:rsidR="00391E70">
              <w:rPr>
                <w:rFonts w:ascii="Arial" w:hAnsi="Arial" w:cs="Arial"/>
                <w:sz w:val="24"/>
                <w:szCs w:val="24"/>
              </w:rPr>
              <w:t>ko</w:t>
            </w:r>
            <w:r>
              <w:rPr>
                <w:rFonts w:ascii="Arial" w:hAnsi="Arial" w:cs="Arial"/>
                <w:sz w:val="24"/>
                <w:szCs w:val="24"/>
              </w:rPr>
              <w:t xml:space="preserve"> – dostęp do rynku pracy, edukacji, oferty kulturalnej, rekreacyjnej i sportowej </w:t>
            </w:r>
          </w:p>
        </w:tc>
        <w:tc>
          <w:tcPr>
            <w:tcW w:w="4522" w:type="dxa"/>
            <w:tcBorders>
              <w:left w:val="single" w:sz="8" w:space="0" w:color="4BACC6"/>
            </w:tcBorders>
            <w:shd w:val="clear" w:color="auto" w:fill="auto"/>
          </w:tcPr>
          <w:p w14:paraId="0AE541DB" w14:textId="76162A8B" w:rsidR="0065089F" w:rsidRPr="00E4214D" w:rsidRDefault="000D05F3" w:rsidP="00414B3E">
            <w:pPr>
              <w:spacing w:after="0" w:line="360" w:lineRule="auto"/>
              <w:rPr>
                <w:rFonts w:ascii="Arial" w:hAnsi="Arial" w:cs="Arial"/>
                <w:sz w:val="24"/>
                <w:szCs w:val="24"/>
              </w:rPr>
            </w:pPr>
            <w:r>
              <w:rPr>
                <w:rFonts w:ascii="Arial" w:hAnsi="Arial" w:cs="Arial"/>
                <w:sz w:val="24"/>
                <w:szCs w:val="24"/>
              </w:rPr>
              <w:t>Zanieczyszczenie</w:t>
            </w:r>
            <w:r w:rsidR="000016C2">
              <w:rPr>
                <w:rFonts w:ascii="Arial" w:hAnsi="Arial" w:cs="Arial"/>
                <w:sz w:val="24"/>
                <w:szCs w:val="24"/>
              </w:rPr>
              <w:t xml:space="preserve"> środowiska w</w:t>
            </w:r>
            <w:r>
              <w:rPr>
                <w:rFonts w:ascii="Arial" w:hAnsi="Arial" w:cs="Arial"/>
                <w:sz w:val="24"/>
                <w:szCs w:val="24"/>
              </w:rPr>
              <w:t xml:space="preserve"> gmi</w:t>
            </w:r>
            <w:r w:rsidR="000016C2">
              <w:rPr>
                <w:rFonts w:ascii="Arial" w:hAnsi="Arial" w:cs="Arial"/>
                <w:sz w:val="24"/>
                <w:szCs w:val="24"/>
              </w:rPr>
              <w:t>nie</w:t>
            </w:r>
            <w:r>
              <w:rPr>
                <w:rFonts w:ascii="Arial" w:hAnsi="Arial" w:cs="Arial"/>
                <w:sz w:val="24"/>
                <w:szCs w:val="24"/>
              </w:rPr>
              <w:t xml:space="preserve">, brak dbałości o środowisko </w:t>
            </w:r>
            <w:r w:rsidR="005D1C5C">
              <w:rPr>
                <w:rFonts w:ascii="Arial" w:hAnsi="Arial" w:cs="Arial"/>
                <w:sz w:val="24"/>
                <w:szCs w:val="24"/>
              </w:rPr>
              <w:t xml:space="preserve">- wciąż duża popularność </w:t>
            </w:r>
            <w:proofErr w:type="spellStart"/>
            <w:r w:rsidR="005D1C5C">
              <w:rPr>
                <w:rFonts w:ascii="Arial" w:hAnsi="Arial" w:cs="Arial"/>
                <w:sz w:val="24"/>
                <w:szCs w:val="24"/>
              </w:rPr>
              <w:t>nieekologicznych</w:t>
            </w:r>
            <w:proofErr w:type="spellEnd"/>
            <w:r w:rsidR="005D1C5C">
              <w:rPr>
                <w:rFonts w:ascii="Arial" w:hAnsi="Arial" w:cs="Arial"/>
                <w:sz w:val="24"/>
                <w:szCs w:val="24"/>
              </w:rPr>
              <w:t xml:space="preserve"> źródeł ciepła  </w:t>
            </w:r>
          </w:p>
        </w:tc>
      </w:tr>
      <w:tr w:rsidR="0065089F" w:rsidRPr="00E4214D" w14:paraId="23CCAC23" w14:textId="77777777" w:rsidTr="00414B3E">
        <w:tc>
          <w:tcPr>
            <w:tcW w:w="4530" w:type="dxa"/>
            <w:tcBorders>
              <w:right w:val="single" w:sz="8" w:space="0" w:color="4BACC6"/>
            </w:tcBorders>
            <w:shd w:val="clear" w:color="auto" w:fill="auto"/>
          </w:tcPr>
          <w:p w14:paraId="09587032" w14:textId="5F96F202" w:rsidR="0065089F" w:rsidRPr="00E4214D" w:rsidRDefault="0065089F" w:rsidP="00414B3E">
            <w:pPr>
              <w:spacing w:after="0" w:line="360" w:lineRule="auto"/>
              <w:rPr>
                <w:rFonts w:ascii="Arial" w:hAnsi="Arial" w:cs="Arial"/>
                <w:sz w:val="24"/>
                <w:szCs w:val="24"/>
              </w:rPr>
            </w:pPr>
            <w:r>
              <w:rPr>
                <w:rFonts w:ascii="Arial" w:hAnsi="Arial" w:cs="Arial"/>
                <w:sz w:val="24"/>
                <w:szCs w:val="24"/>
              </w:rPr>
              <w:t>Dobry układ komunikacyjny, w tym bliskość autostrady</w:t>
            </w:r>
            <w:r w:rsidR="007430B9">
              <w:rPr>
                <w:rFonts w:ascii="Arial" w:hAnsi="Arial" w:cs="Arial"/>
                <w:sz w:val="24"/>
                <w:szCs w:val="24"/>
              </w:rPr>
              <w:t>,</w:t>
            </w:r>
            <w:r w:rsidR="003010FF">
              <w:rPr>
                <w:rFonts w:ascii="Arial" w:hAnsi="Arial" w:cs="Arial"/>
                <w:sz w:val="24"/>
                <w:szCs w:val="24"/>
              </w:rPr>
              <w:t xml:space="preserve"> połączenie kolejowe  z Łodzią, Radomskiem, Częstochową</w:t>
            </w:r>
          </w:p>
        </w:tc>
        <w:tc>
          <w:tcPr>
            <w:tcW w:w="4522" w:type="dxa"/>
            <w:tcBorders>
              <w:left w:val="single" w:sz="8" w:space="0" w:color="4BACC6"/>
            </w:tcBorders>
            <w:shd w:val="clear" w:color="auto" w:fill="auto"/>
          </w:tcPr>
          <w:p w14:paraId="20D4EE74" w14:textId="6F20AA29" w:rsidR="0065089F" w:rsidRPr="00E4214D" w:rsidRDefault="000D05F3" w:rsidP="00414B3E">
            <w:pPr>
              <w:spacing w:after="0" w:line="360" w:lineRule="auto"/>
              <w:rPr>
                <w:rFonts w:ascii="Arial" w:hAnsi="Arial" w:cs="Arial"/>
                <w:sz w:val="24"/>
                <w:szCs w:val="24"/>
              </w:rPr>
            </w:pPr>
            <w:r w:rsidRPr="00391E70">
              <w:rPr>
                <w:rFonts w:ascii="Arial" w:hAnsi="Arial" w:cs="Arial"/>
                <w:sz w:val="24"/>
                <w:szCs w:val="24"/>
              </w:rPr>
              <w:t>Niewykorzystane walory turystyczne i zagospodarowania zalewu w Cieszanowicach</w:t>
            </w:r>
            <w:r>
              <w:rPr>
                <w:rFonts w:ascii="Arial" w:hAnsi="Arial" w:cs="Arial"/>
                <w:sz w:val="24"/>
                <w:szCs w:val="24"/>
              </w:rPr>
              <w:t xml:space="preserve"> </w:t>
            </w:r>
          </w:p>
        </w:tc>
      </w:tr>
      <w:tr w:rsidR="0065089F" w:rsidRPr="00E4214D" w14:paraId="68D95DC2" w14:textId="77777777" w:rsidTr="00414B3E">
        <w:tc>
          <w:tcPr>
            <w:tcW w:w="4530" w:type="dxa"/>
            <w:tcBorders>
              <w:right w:val="single" w:sz="8" w:space="0" w:color="4BACC6"/>
            </w:tcBorders>
            <w:shd w:val="clear" w:color="auto" w:fill="auto"/>
          </w:tcPr>
          <w:p w14:paraId="7DF485F0" w14:textId="0386E36E" w:rsidR="0065089F" w:rsidRPr="00E4214D" w:rsidRDefault="00391E70" w:rsidP="00414B3E">
            <w:pPr>
              <w:spacing w:after="0" w:line="360" w:lineRule="auto"/>
              <w:rPr>
                <w:rFonts w:ascii="Arial" w:hAnsi="Arial" w:cs="Arial"/>
                <w:sz w:val="24"/>
                <w:szCs w:val="24"/>
              </w:rPr>
            </w:pPr>
            <w:r>
              <w:rPr>
                <w:rFonts w:ascii="Arial" w:hAnsi="Arial" w:cs="Arial"/>
                <w:sz w:val="24"/>
                <w:szCs w:val="24"/>
              </w:rPr>
              <w:t>Korzystane</w:t>
            </w:r>
            <w:r w:rsidR="0065089F" w:rsidRPr="00E4214D">
              <w:rPr>
                <w:rFonts w:ascii="Arial" w:hAnsi="Arial" w:cs="Arial"/>
                <w:sz w:val="24"/>
                <w:szCs w:val="24"/>
              </w:rPr>
              <w:t xml:space="preserve"> warunki do zamieszkania</w:t>
            </w:r>
            <w:r w:rsidR="0065089F">
              <w:rPr>
                <w:rFonts w:ascii="Arial" w:hAnsi="Arial" w:cs="Arial"/>
                <w:sz w:val="24"/>
                <w:szCs w:val="24"/>
              </w:rPr>
              <w:t xml:space="preserve">, </w:t>
            </w:r>
            <w:r w:rsidR="0065089F">
              <w:rPr>
                <w:rFonts w:ascii="Arial" w:hAnsi="Arial" w:cs="Arial"/>
                <w:sz w:val="24"/>
                <w:szCs w:val="24"/>
              </w:rPr>
              <w:lastRenderedPageBreak/>
              <w:t xml:space="preserve">budownictwa jednorodzinnego </w:t>
            </w:r>
          </w:p>
        </w:tc>
        <w:tc>
          <w:tcPr>
            <w:tcW w:w="4522" w:type="dxa"/>
            <w:tcBorders>
              <w:left w:val="single" w:sz="8" w:space="0" w:color="4BACC6"/>
            </w:tcBorders>
            <w:shd w:val="clear" w:color="auto" w:fill="auto"/>
          </w:tcPr>
          <w:p w14:paraId="28C3567A" w14:textId="4553489A" w:rsidR="0065089F" w:rsidRPr="00E4214D" w:rsidRDefault="002C2430" w:rsidP="00414B3E">
            <w:pPr>
              <w:spacing w:after="0" w:line="360" w:lineRule="auto"/>
              <w:rPr>
                <w:rFonts w:ascii="Arial" w:hAnsi="Arial" w:cs="Arial"/>
                <w:sz w:val="24"/>
                <w:szCs w:val="24"/>
              </w:rPr>
            </w:pPr>
            <w:r w:rsidRPr="00391E70">
              <w:rPr>
                <w:rFonts w:ascii="Arial" w:hAnsi="Arial" w:cs="Arial"/>
                <w:sz w:val="24"/>
                <w:szCs w:val="24"/>
              </w:rPr>
              <w:lastRenderedPageBreak/>
              <w:t xml:space="preserve">Brak uzbrojonych terenów </w:t>
            </w:r>
            <w:r w:rsidRPr="00391E70">
              <w:rPr>
                <w:rFonts w:ascii="Arial" w:hAnsi="Arial" w:cs="Arial"/>
                <w:sz w:val="24"/>
                <w:szCs w:val="24"/>
              </w:rPr>
              <w:lastRenderedPageBreak/>
              <w:t>inwestycyjnych</w:t>
            </w:r>
            <w:r>
              <w:rPr>
                <w:rFonts w:ascii="Arial" w:hAnsi="Arial" w:cs="Arial"/>
                <w:sz w:val="24"/>
                <w:szCs w:val="24"/>
              </w:rPr>
              <w:t xml:space="preserve"> </w:t>
            </w:r>
          </w:p>
        </w:tc>
      </w:tr>
      <w:tr w:rsidR="0065089F" w:rsidRPr="00E4214D" w14:paraId="79CD1DFC" w14:textId="77777777" w:rsidTr="00414B3E">
        <w:tc>
          <w:tcPr>
            <w:tcW w:w="4530" w:type="dxa"/>
            <w:tcBorders>
              <w:right w:val="single" w:sz="8" w:space="0" w:color="4BACC6"/>
            </w:tcBorders>
            <w:shd w:val="clear" w:color="auto" w:fill="auto"/>
          </w:tcPr>
          <w:p w14:paraId="75EEDAB4" w14:textId="0DC55F9E" w:rsidR="0065089F" w:rsidRPr="00E4214D" w:rsidRDefault="0065089F" w:rsidP="00414B3E">
            <w:pPr>
              <w:spacing w:after="0" w:line="360" w:lineRule="auto"/>
              <w:rPr>
                <w:rFonts w:ascii="Arial" w:hAnsi="Arial" w:cs="Arial"/>
                <w:sz w:val="24"/>
                <w:szCs w:val="24"/>
              </w:rPr>
            </w:pPr>
            <w:r w:rsidRPr="00391E70">
              <w:rPr>
                <w:rFonts w:ascii="Arial" w:hAnsi="Arial" w:cs="Arial"/>
                <w:sz w:val="24"/>
                <w:szCs w:val="24"/>
              </w:rPr>
              <w:lastRenderedPageBreak/>
              <w:t xml:space="preserve">Dobrze rozwinięta </w:t>
            </w:r>
            <w:r w:rsidR="00EF06AF" w:rsidRPr="00391E70">
              <w:rPr>
                <w:rFonts w:ascii="Arial" w:hAnsi="Arial" w:cs="Arial"/>
                <w:sz w:val="24"/>
                <w:szCs w:val="24"/>
              </w:rPr>
              <w:t>infrastruktura</w:t>
            </w:r>
            <w:r w:rsidRPr="00391E70">
              <w:rPr>
                <w:rFonts w:ascii="Arial" w:hAnsi="Arial" w:cs="Arial"/>
                <w:sz w:val="24"/>
                <w:szCs w:val="24"/>
              </w:rPr>
              <w:t xml:space="preserve"> handlowo – usługowa</w:t>
            </w:r>
            <w:r>
              <w:rPr>
                <w:rFonts w:ascii="Arial" w:hAnsi="Arial" w:cs="Arial"/>
                <w:sz w:val="24"/>
                <w:szCs w:val="24"/>
              </w:rPr>
              <w:t xml:space="preserve">  </w:t>
            </w:r>
          </w:p>
        </w:tc>
        <w:tc>
          <w:tcPr>
            <w:tcW w:w="4522" w:type="dxa"/>
            <w:tcBorders>
              <w:left w:val="single" w:sz="8" w:space="0" w:color="4BACC6"/>
            </w:tcBorders>
            <w:shd w:val="clear" w:color="auto" w:fill="auto"/>
          </w:tcPr>
          <w:p w14:paraId="67491590" w14:textId="174C538F" w:rsidR="0065089F" w:rsidRPr="00E4214D" w:rsidRDefault="002C2430" w:rsidP="00414B3E">
            <w:pPr>
              <w:spacing w:after="0" w:line="360" w:lineRule="auto"/>
              <w:rPr>
                <w:rFonts w:ascii="Arial" w:hAnsi="Arial" w:cs="Arial"/>
                <w:sz w:val="24"/>
                <w:szCs w:val="24"/>
              </w:rPr>
            </w:pPr>
            <w:r>
              <w:rPr>
                <w:rFonts w:ascii="Arial" w:hAnsi="Arial" w:cs="Arial"/>
                <w:sz w:val="24"/>
                <w:szCs w:val="24"/>
              </w:rPr>
              <w:t xml:space="preserve">Wymagająca rozbudowy na obszarach poza Gorzkowicach kanalizacja sanitarna </w:t>
            </w:r>
          </w:p>
        </w:tc>
      </w:tr>
      <w:tr w:rsidR="0065089F" w:rsidRPr="00E4214D" w14:paraId="49300782" w14:textId="77777777" w:rsidTr="00414B3E">
        <w:tc>
          <w:tcPr>
            <w:tcW w:w="4530" w:type="dxa"/>
            <w:tcBorders>
              <w:right w:val="single" w:sz="8" w:space="0" w:color="4BACC6"/>
            </w:tcBorders>
            <w:shd w:val="clear" w:color="auto" w:fill="auto"/>
          </w:tcPr>
          <w:p w14:paraId="4D04433C"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t xml:space="preserve">Stabilna sytuacja finansowa gminy </w:t>
            </w:r>
          </w:p>
        </w:tc>
        <w:tc>
          <w:tcPr>
            <w:tcW w:w="4522" w:type="dxa"/>
            <w:tcBorders>
              <w:left w:val="single" w:sz="8" w:space="0" w:color="4BACC6"/>
            </w:tcBorders>
            <w:shd w:val="clear" w:color="auto" w:fill="auto"/>
          </w:tcPr>
          <w:p w14:paraId="379423D9" w14:textId="57670510" w:rsidR="0065089F" w:rsidRPr="00E4214D" w:rsidRDefault="0065089F" w:rsidP="00414B3E">
            <w:pPr>
              <w:spacing w:after="0" w:line="360" w:lineRule="auto"/>
              <w:rPr>
                <w:rFonts w:ascii="Arial" w:hAnsi="Arial" w:cs="Arial"/>
                <w:sz w:val="24"/>
                <w:szCs w:val="24"/>
              </w:rPr>
            </w:pPr>
            <w:r>
              <w:rPr>
                <w:rFonts w:ascii="Arial" w:hAnsi="Arial" w:cs="Arial"/>
                <w:sz w:val="24"/>
                <w:szCs w:val="24"/>
              </w:rPr>
              <w:t xml:space="preserve"> </w:t>
            </w:r>
            <w:r w:rsidR="002C2430">
              <w:rPr>
                <w:rFonts w:ascii="Arial" w:hAnsi="Arial" w:cs="Arial"/>
                <w:sz w:val="24"/>
                <w:szCs w:val="24"/>
              </w:rPr>
              <w:t xml:space="preserve">Wymagający poprawy </w:t>
            </w:r>
            <w:r w:rsidR="00F71053">
              <w:rPr>
                <w:rFonts w:ascii="Arial" w:hAnsi="Arial" w:cs="Arial"/>
                <w:sz w:val="24"/>
                <w:szCs w:val="24"/>
              </w:rPr>
              <w:t xml:space="preserve">stan nawierzchni dróg lokalnych </w:t>
            </w:r>
          </w:p>
        </w:tc>
      </w:tr>
      <w:tr w:rsidR="003010FF" w:rsidRPr="00E4214D" w14:paraId="568D5E70" w14:textId="77777777" w:rsidTr="00414B3E">
        <w:tc>
          <w:tcPr>
            <w:tcW w:w="4530" w:type="dxa"/>
            <w:tcBorders>
              <w:right w:val="single" w:sz="8" w:space="0" w:color="4BACC6"/>
            </w:tcBorders>
            <w:shd w:val="clear" w:color="auto" w:fill="auto"/>
          </w:tcPr>
          <w:p w14:paraId="670E9411" w14:textId="2BE372EF" w:rsidR="003010FF" w:rsidRDefault="00391E70" w:rsidP="00414B3E">
            <w:pPr>
              <w:spacing w:after="0" w:line="360" w:lineRule="auto"/>
              <w:rPr>
                <w:rFonts w:ascii="Arial" w:hAnsi="Arial" w:cs="Arial"/>
                <w:sz w:val="24"/>
                <w:szCs w:val="24"/>
              </w:rPr>
            </w:pPr>
            <w:r w:rsidRPr="00391E70">
              <w:rPr>
                <w:rFonts w:ascii="Arial" w:hAnsi="Arial" w:cs="Arial"/>
                <w:sz w:val="24"/>
                <w:szCs w:val="24"/>
              </w:rPr>
              <w:t xml:space="preserve">Rozwijająca się </w:t>
            </w:r>
            <w:r w:rsidR="00EF06AF" w:rsidRPr="00391E70">
              <w:rPr>
                <w:rFonts w:ascii="Arial" w:hAnsi="Arial" w:cs="Arial"/>
                <w:sz w:val="24"/>
                <w:szCs w:val="24"/>
              </w:rPr>
              <w:t>gminn</w:t>
            </w:r>
            <w:r w:rsidRPr="00391E70">
              <w:rPr>
                <w:rFonts w:ascii="Arial" w:hAnsi="Arial" w:cs="Arial"/>
                <w:sz w:val="24"/>
                <w:szCs w:val="24"/>
              </w:rPr>
              <w:t>a in</w:t>
            </w:r>
            <w:r w:rsidR="00EF06AF" w:rsidRPr="00391E70">
              <w:rPr>
                <w:rFonts w:ascii="Arial" w:hAnsi="Arial" w:cs="Arial"/>
                <w:sz w:val="24"/>
                <w:szCs w:val="24"/>
              </w:rPr>
              <w:t>frastruktur</w:t>
            </w:r>
            <w:r w:rsidRPr="00391E70">
              <w:rPr>
                <w:rFonts w:ascii="Arial" w:hAnsi="Arial" w:cs="Arial"/>
                <w:sz w:val="24"/>
                <w:szCs w:val="24"/>
              </w:rPr>
              <w:t>a</w:t>
            </w:r>
            <w:r w:rsidR="00EF06AF" w:rsidRPr="00391E70">
              <w:rPr>
                <w:rFonts w:ascii="Arial" w:hAnsi="Arial" w:cs="Arial"/>
                <w:sz w:val="24"/>
                <w:szCs w:val="24"/>
              </w:rPr>
              <w:t xml:space="preserve"> techniczn</w:t>
            </w:r>
            <w:r w:rsidRPr="00391E70">
              <w:rPr>
                <w:rFonts w:ascii="Arial" w:hAnsi="Arial" w:cs="Arial"/>
                <w:sz w:val="24"/>
                <w:szCs w:val="24"/>
              </w:rPr>
              <w:t>a</w:t>
            </w:r>
            <w:r w:rsidR="00EF06AF" w:rsidRPr="00391E70">
              <w:rPr>
                <w:rFonts w:ascii="Arial" w:hAnsi="Arial" w:cs="Arial"/>
                <w:sz w:val="24"/>
                <w:szCs w:val="24"/>
              </w:rPr>
              <w:t>: wodno-</w:t>
            </w:r>
            <w:r w:rsidR="002C2430" w:rsidRPr="00391E70">
              <w:rPr>
                <w:rFonts w:ascii="Arial" w:hAnsi="Arial" w:cs="Arial"/>
                <w:sz w:val="24"/>
                <w:szCs w:val="24"/>
              </w:rPr>
              <w:t>kanalizacyjnej</w:t>
            </w:r>
            <w:r w:rsidR="00EF06AF" w:rsidRPr="00391E70">
              <w:rPr>
                <w:rFonts w:ascii="Arial" w:hAnsi="Arial" w:cs="Arial"/>
                <w:sz w:val="24"/>
                <w:szCs w:val="24"/>
              </w:rPr>
              <w:t>, gazowej</w:t>
            </w:r>
            <w:r w:rsidR="00EF06AF">
              <w:rPr>
                <w:rFonts w:ascii="Arial" w:hAnsi="Arial" w:cs="Arial"/>
                <w:sz w:val="24"/>
                <w:szCs w:val="24"/>
              </w:rPr>
              <w:t xml:space="preserve"> </w:t>
            </w:r>
          </w:p>
        </w:tc>
        <w:tc>
          <w:tcPr>
            <w:tcW w:w="4522" w:type="dxa"/>
            <w:tcBorders>
              <w:left w:val="single" w:sz="8" w:space="0" w:color="4BACC6"/>
            </w:tcBorders>
            <w:shd w:val="clear" w:color="auto" w:fill="auto"/>
          </w:tcPr>
          <w:p w14:paraId="35534511" w14:textId="1FED44D6" w:rsidR="003010FF" w:rsidRDefault="008C480E" w:rsidP="00414B3E">
            <w:pPr>
              <w:spacing w:after="0" w:line="360" w:lineRule="auto"/>
              <w:rPr>
                <w:rFonts w:ascii="Arial" w:hAnsi="Arial" w:cs="Arial"/>
                <w:sz w:val="24"/>
                <w:szCs w:val="24"/>
              </w:rPr>
            </w:pPr>
            <w:r>
              <w:rPr>
                <w:rFonts w:ascii="Arial" w:hAnsi="Arial" w:cs="Arial"/>
                <w:sz w:val="24"/>
                <w:szCs w:val="24"/>
              </w:rPr>
              <w:t xml:space="preserve">Brak ścieżek i ciągów pieszo – rowerowych </w:t>
            </w:r>
          </w:p>
        </w:tc>
      </w:tr>
      <w:tr w:rsidR="0065089F" w:rsidRPr="00E4214D" w14:paraId="5278D1A3" w14:textId="77777777" w:rsidTr="00414B3E">
        <w:tc>
          <w:tcPr>
            <w:tcW w:w="4530" w:type="dxa"/>
            <w:tcBorders>
              <w:right w:val="single" w:sz="8" w:space="0" w:color="4BACC6"/>
            </w:tcBorders>
            <w:shd w:val="clear" w:color="auto" w:fill="auto"/>
          </w:tcPr>
          <w:p w14:paraId="529CF199" w14:textId="6E9E9DA3" w:rsidR="0065089F" w:rsidRPr="00B87466" w:rsidRDefault="0065089F" w:rsidP="00414B3E">
            <w:pPr>
              <w:spacing w:after="0" w:line="360" w:lineRule="auto"/>
              <w:rPr>
                <w:rFonts w:ascii="Arial" w:hAnsi="Arial" w:cs="Arial"/>
                <w:sz w:val="24"/>
                <w:szCs w:val="24"/>
              </w:rPr>
            </w:pPr>
            <w:r>
              <w:rPr>
                <w:rFonts w:ascii="Arial" w:hAnsi="Arial" w:cs="Arial"/>
                <w:sz w:val="24"/>
                <w:szCs w:val="24"/>
              </w:rPr>
              <w:t xml:space="preserve">Doświadczenie w pozyskiwaniu środków </w:t>
            </w:r>
            <w:r w:rsidR="003010FF">
              <w:rPr>
                <w:rFonts w:ascii="Arial" w:hAnsi="Arial" w:cs="Arial"/>
                <w:sz w:val="24"/>
                <w:szCs w:val="24"/>
              </w:rPr>
              <w:t>zewnętrznych</w:t>
            </w:r>
            <w:r>
              <w:rPr>
                <w:rFonts w:ascii="Arial" w:hAnsi="Arial" w:cs="Arial"/>
                <w:sz w:val="24"/>
                <w:szCs w:val="24"/>
              </w:rPr>
              <w:t xml:space="preserve"> i realizacji projektów współfinansowanych z funduszy europejskich </w:t>
            </w:r>
          </w:p>
        </w:tc>
        <w:tc>
          <w:tcPr>
            <w:tcW w:w="4522" w:type="dxa"/>
            <w:tcBorders>
              <w:left w:val="single" w:sz="8" w:space="0" w:color="4BACC6"/>
            </w:tcBorders>
            <w:shd w:val="clear" w:color="auto" w:fill="auto"/>
          </w:tcPr>
          <w:p w14:paraId="69ED5F95" w14:textId="5AEE765E" w:rsidR="0065089F" w:rsidRPr="00E4214D" w:rsidRDefault="008C480E" w:rsidP="00414B3E">
            <w:pPr>
              <w:spacing w:after="0" w:line="360" w:lineRule="auto"/>
              <w:rPr>
                <w:rFonts w:ascii="Arial" w:hAnsi="Arial" w:cs="Arial"/>
                <w:sz w:val="24"/>
                <w:szCs w:val="24"/>
              </w:rPr>
            </w:pPr>
            <w:r>
              <w:rPr>
                <w:rFonts w:ascii="Arial" w:hAnsi="Arial" w:cs="Arial"/>
                <w:sz w:val="24"/>
                <w:szCs w:val="24"/>
              </w:rPr>
              <w:t xml:space="preserve">Wymagająca remontów sieć wodociągowa </w:t>
            </w:r>
          </w:p>
        </w:tc>
      </w:tr>
      <w:tr w:rsidR="0065089F" w:rsidRPr="00E4214D" w14:paraId="572B08DA" w14:textId="77777777" w:rsidTr="00414B3E">
        <w:tc>
          <w:tcPr>
            <w:tcW w:w="4530" w:type="dxa"/>
            <w:tcBorders>
              <w:right w:val="single" w:sz="8" w:space="0" w:color="4BACC6"/>
            </w:tcBorders>
            <w:shd w:val="clear" w:color="auto" w:fill="auto"/>
          </w:tcPr>
          <w:p w14:paraId="000F3362" w14:textId="77777777" w:rsidR="0065089F" w:rsidRPr="00B87466" w:rsidRDefault="0065089F" w:rsidP="00414B3E">
            <w:pPr>
              <w:spacing w:after="0" w:line="360" w:lineRule="auto"/>
              <w:rPr>
                <w:rFonts w:ascii="Arial" w:eastAsia="ヒラギノ角ゴ Pro W3" w:hAnsi="Arial" w:cs="Arial"/>
                <w:sz w:val="24"/>
                <w:szCs w:val="24"/>
                <w:lang w:eastAsia="pl-PL"/>
              </w:rPr>
            </w:pPr>
            <w:r>
              <w:rPr>
                <w:rFonts w:ascii="Arial" w:eastAsia="ヒラギノ角ゴ Pro W3" w:hAnsi="Arial" w:cs="Arial"/>
                <w:sz w:val="24"/>
                <w:szCs w:val="24"/>
                <w:lang w:eastAsia="pl-PL"/>
              </w:rPr>
              <w:t xml:space="preserve">Działalność organizacji pozarządowych  </w:t>
            </w:r>
          </w:p>
        </w:tc>
        <w:tc>
          <w:tcPr>
            <w:tcW w:w="4522" w:type="dxa"/>
            <w:tcBorders>
              <w:left w:val="single" w:sz="8" w:space="0" w:color="4BACC6"/>
            </w:tcBorders>
            <w:shd w:val="clear" w:color="auto" w:fill="auto"/>
          </w:tcPr>
          <w:p w14:paraId="6232EFEC" w14:textId="5AEB512B" w:rsidR="0065089F" w:rsidRPr="00E4214D" w:rsidRDefault="008C480E" w:rsidP="00414B3E">
            <w:pPr>
              <w:spacing w:after="0" w:line="360" w:lineRule="auto"/>
              <w:rPr>
                <w:rFonts w:ascii="Arial" w:hAnsi="Arial" w:cs="Arial"/>
                <w:sz w:val="24"/>
                <w:szCs w:val="24"/>
              </w:rPr>
            </w:pPr>
            <w:r>
              <w:rPr>
                <w:rFonts w:ascii="Arial" w:hAnsi="Arial" w:cs="Arial"/>
                <w:sz w:val="24"/>
                <w:szCs w:val="24"/>
              </w:rPr>
              <w:t xml:space="preserve">Braki w wyposażeniu </w:t>
            </w:r>
            <w:r w:rsidR="005D1C5C">
              <w:rPr>
                <w:rFonts w:ascii="Arial" w:hAnsi="Arial" w:cs="Arial"/>
                <w:sz w:val="24"/>
                <w:szCs w:val="24"/>
              </w:rPr>
              <w:t xml:space="preserve">w sprzęt multimedialny, komputerowy placówek edukacyjnych  </w:t>
            </w:r>
          </w:p>
        </w:tc>
      </w:tr>
      <w:tr w:rsidR="0065089F" w:rsidRPr="00E4214D" w14:paraId="5FA45BE8" w14:textId="77777777" w:rsidTr="00414B3E">
        <w:tc>
          <w:tcPr>
            <w:tcW w:w="4530" w:type="dxa"/>
            <w:tcBorders>
              <w:right w:val="single" w:sz="8" w:space="0" w:color="4BACC6"/>
            </w:tcBorders>
            <w:shd w:val="clear" w:color="auto" w:fill="auto"/>
          </w:tcPr>
          <w:p w14:paraId="28FF6BB0" w14:textId="4F44B841" w:rsidR="0065089F" w:rsidRPr="008B14D4" w:rsidRDefault="00434AFC" w:rsidP="00414B3E">
            <w:pPr>
              <w:spacing w:after="0" w:line="360" w:lineRule="auto"/>
              <w:rPr>
                <w:rFonts w:ascii="Arial" w:eastAsia="ヒラギノ角ゴ Pro W3" w:hAnsi="Arial" w:cs="Arial"/>
                <w:sz w:val="24"/>
                <w:szCs w:val="24"/>
                <w:highlight w:val="red"/>
                <w:lang w:eastAsia="pl-PL"/>
              </w:rPr>
            </w:pPr>
            <w:r>
              <w:rPr>
                <w:rFonts w:ascii="Arial" w:eastAsia="ヒラギノ角ゴ Pro W3" w:hAnsi="Arial" w:cs="Arial"/>
                <w:sz w:val="24"/>
                <w:szCs w:val="24"/>
                <w:lang w:eastAsia="pl-PL"/>
              </w:rPr>
              <w:t>Poprawiająca się estetyka p</w:t>
            </w:r>
            <w:r w:rsidR="00382A7A" w:rsidRPr="00434AFC">
              <w:rPr>
                <w:rFonts w:ascii="Arial" w:eastAsia="ヒラギノ角ゴ Pro W3" w:hAnsi="Arial" w:cs="Arial"/>
                <w:sz w:val="24"/>
                <w:szCs w:val="24"/>
                <w:lang w:eastAsia="pl-PL"/>
              </w:rPr>
              <w:t>rzestrze</w:t>
            </w:r>
            <w:r>
              <w:rPr>
                <w:rFonts w:ascii="Arial" w:eastAsia="ヒラギノ角ゴ Pro W3" w:hAnsi="Arial" w:cs="Arial"/>
                <w:sz w:val="24"/>
                <w:szCs w:val="24"/>
                <w:lang w:eastAsia="pl-PL"/>
              </w:rPr>
              <w:t>ni</w:t>
            </w:r>
            <w:r w:rsidR="00382A7A" w:rsidRPr="00434AFC">
              <w:rPr>
                <w:rFonts w:ascii="Arial" w:eastAsia="ヒラギノ角ゴ Pro W3" w:hAnsi="Arial" w:cs="Arial"/>
                <w:sz w:val="24"/>
                <w:szCs w:val="24"/>
                <w:lang w:eastAsia="pl-PL"/>
              </w:rPr>
              <w:t xml:space="preserve"> publiczn</w:t>
            </w:r>
            <w:r>
              <w:rPr>
                <w:rFonts w:ascii="Arial" w:eastAsia="ヒラギノ角ゴ Pro W3" w:hAnsi="Arial" w:cs="Arial"/>
                <w:sz w:val="24"/>
                <w:szCs w:val="24"/>
                <w:lang w:eastAsia="pl-PL"/>
              </w:rPr>
              <w:t>ej</w:t>
            </w:r>
            <w:r w:rsidR="00382A7A">
              <w:rPr>
                <w:rFonts w:ascii="Arial" w:eastAsia="ヒラギノ角ゴ Pro W3" w:hAnsi="Arial" w:cs="Arial"/>
                <w:sz w:val="24"/>
                <w:szCs w:val="24"/>
                <w:lang w:eastAsia="pl-PL"/>
              </w:rPr>
              <w:t xml:space="preserve"> </w:t>
            </w:r>
          </w:p>
        </w:tc>
        <w:tc>
          <w:tcPr>
            <w:tcW w:w="4522" w:type="dxa"/>
            <w:tcBorders>
              <w:left w:val="single" w:sz="8" w:space="0" w:color="4BACC6"/>
            </w:tcBorders>
            <w:shd w:val="clear" w:color="auto" w:fill="auto"/>
          </w:tcPr>
          <w:p w14:paraId="69D30644" w14:textId="53F5B595" w:rsidR="0065089F" w:rsidRPr="00E4214D" w:rsidRDefault="00B96BF7" w:rsidP="00414B3E">
            <w:pPr>
              <w:spacing w:after="0" w:line="360" w:lineRule="auto"/>
              <w:rPr>
                <w:rFonts w:ascii="Arial" w:hAnsi="Arial" w:cs="Arial"/>
                <w:sz w:val="24"/>
                <w:szCs w:val="24"/>
              </w:rPr>
            </w:pPr>
            <w:r>
              <w:rPr>
                <w:rFonts w:ascii="Arial" w:hAnsi="Arial" w:cs="Arial"/>
                <w:sz w:val="24"/>
                <w:szCs w:val="24"/>
              </w:rPr>
              <w:t xml:space="preserve">Niewydajna i wymagająca rozbudowy oczyszczalnia ścieków </w:t>
            </w:r>
          </w:p>
        </w:tc>
      </w:tr>
      <w:tr w:rsidR="0065089F" w:rsidRPr="00E4214D" w14:paraId="33D3CE06" w14:textId="77777777" w:rsidTr="00414B3E">
        <w:tc>
          <w:tcPr>
            <w:tcW w:w="4530" w:type="dxa"/>
            <w:tcBorders>
              <w:right w:val="single" w:sz="8" w:space="0" w:color="4BACC6"/>
            </w:tcBorders>
            <w:shd w:val="clear" w:color="auto" w:fill="auto"/>
          </w:tcPr>
          <w:p w14:paraId="3F66C120" w14:textId="77777777" w:rsidR="0065089F" w:rsidRPr="0040293F" w:rsidRDefault="0065089F" w:rsidP="00414B3E">
            <w:pPr>
              <w:spacing w:after="0" w:line="360" w:lineRule="auto"/>
              <w:rPr>
                <w:rFonts w:ascii="Arial" w:hAnsi="Arial" w:cs="Arial"/>
                <w:sz w:val="24"/>
                <w:szCs w:val="24"/>
              </w:rPr>
            </w:pPr>
            <w:r>
              <w:rPr>
                <w:rFonts w:ascii="Arial" w:hAnsi="Arial" w:cs="Arial"/>
                <w:sz w:val="24"/>
                <w:szCs w:val="24"/>
              </w:rPr>
              <w:t xml:space="preserve">Proekologiczne podejście gminy, realizacja inwestycji poprawiających stan środowiska </w:t>
            </w:r>
          </w:p>
        </w:tc>
        <w:tc>
          <w:tcPr>
            <w:tcW w:w="4522" w:type="dxa"/>
            <w:tcBorders>
              <w:left w:val="single" w:sz="8" w:space="0" w:color="4BACC6"/>
            </w:tcBorders>
            <w:shd w:val="clear" w:color="auto" w:fill="auto"/>
          </w:tcPr>
          <w:p w14:paraId="2FF929F7" w14:textId="4A4B8B32" w:rsidR="003F245E" w:rsidRPr="003F245E" w:rsidRDefault="003F245E" w:rsidP="003F245E">
            <w:pPr>
              <w:spacing w:after="0" w:line="360" w:lineRule="auto"/>
              <w:rPr>
                <w:rFonts w:ascii="Arial" w:hAnsi="Arial" w:cs="Arial"/>
                <w:sz w:val="24"/>
                <w:szCs w:val="24"/>
              </w:rPr>
            </w:pPr>
            <w:r>
              <w:rPr>
                <w:rFonts w:ascii="Arial" w:hAnsi="Arial" w:cs="Arial"/>
                <w:sz w:val="24"/>
                <w:szCs w:val="24"/>
              </w:rPr>
              <w:t>N</w:t>
            </w:r>
            <w:r w:rsidRPr="003F245E">
              <w:rPr>
                <w:rFonts w:ascii="Arial" w:hAnsi="Arial" w:cs="Arial"/>
                <w:sz w:val="24"/>
                <w:szCs w:val="24"/>
              </w:rPr>
              <w:t xml:space="preserve">iewystarczająca ilość mieszkań </w:t>
            </w:r>
          </w:p>
          <w:p w14:paraId="640BCD67" w14:textId="04CBC845" w:rsidR="0065089F" w:rsidRPr="00E4214D" w:rsidRDefault="003F245E" w:rsidP="003F245E">
            <w:pPr>
              <w:spacing w:after="0" w:line="360" w:lineRule="auto"/>
              <w:rPr>
                <w:rFonts w:ascii="Arial" w:hAnsi="Arial" w:cs="Arial"/>
                <w:sz w:val="24"/>
                <w:szCs w:val="24"/>
              </w:rPr>
            </w:pPr>
            <w:r w:rsidRPr="003F245E">
              <w:rPr>
                <w:rFonts w:ascii="Arial" w:hAnsi="Arial" w:cs="Arial"/>
                <w:sz w:val="24"/>
                <w:szCs w:val="24"/>
              </w:rPr>
              <w:t>komunalnych i socjalnych</w:t>
            </w:r>
          </w:p>
        </w:tc>
      </w:tr>
      <w:tr w:rsidR="0065089F" w:rsidRPr="00E4214D" w14:paraId="0346C6BA" w14:textId="77777777" w:rsidTr="00414B3E">
        <w:tc>
          <w:tcPr>
            <w:tcW w:w="4530" w:type="dxa"/>
            <w:tcBorders>
              <w:right w:val="single" w:sz="8" w:space="0" w:color="4BACC6"/>
            </w:tcBorders>
            <w:shd w:val="clear" w:color="auto" w:fill="auto"/>
          </w:tcPr>
          <w:p w14:paraId="5F937B58" w14:textId="77777777" w:rsidR="0065089F" w:rsidRPr="0040293F" w:rsidRDefault="0065089F" w:rsidP="00414B3E">
            <w:pPr>
              <w:spacing w:after="0" w:line="360" w:lineRule="auto"/>
              <w:rPr>
                <w:rFonts w:ascii="Arial" w:hAnsi="Arial" w:cs="Arial"/>
                <w:sz w:val="24"/>
                <w:szCs w:val="24"/>
              </w:rPr>
            </w:pPr>
            <w:r w:rsidRPr="0040293F">
              <w:rPr>
                <w:rFonts w:ascii="Arial" w:hAnsi="Arial" w:cs="Arial"/>
                <w:sz w:val="24"/>
                <w:szCs w:val="24"/>
              </w:rPr>
              <w:t>Wysoki stopień bezpieczeństwa publicznego</w:t>
            </w:r>
          </w:p>
        </w:tc>
        <w:tc>
          <w:tcPr>
            <w:tcW w:w="4522" w:type="dxa"/>
            <w:tcBorders>
              <w:left w:val="single" w:sz="8" w:space="0" w:color="4BACC6"/>
            </w:tcBorders>
            <w:shd w:val="clear" w:color="auto" w:fill="auto"/>
          </w:tcPr>
          <w:p w14:paraId="37EFBD87"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t xml:space="preserve">Wciąż niewielka ilość instalacji odnawialnych źródeł energii </w:t>
            </w:r>
          </w:p>
        </w:tc>
      </w:tr>
      <w:tr w:rsidR="0065089F" w:rsidRPr="00E4214D" w14:paraId="495A8FF2" w14:textId="77777777" w:rsidTr="00414B3E">
        <w:tc>
          <w:tcPr>
            <w:tcW w:w="4530" w:type="dxa"/>
            <w:tcBorders>
              <w:right w:val="single" w:sz="8" w:space="0" w:color="4BACC6"/>
            </w:tcBorders>
            <w:shd w:val="clear" w:color="auto" w:fill="auto"/>
          </w:tcPr>
          <w:p w14:paraId="4D428983" w14:textId="77777777" w:rsidR="0065089F" w:rsidRPr="0040293F" w:rsidRDefault="0065089F" w:rsidP="00414B3E">
            <w:pPr>
              <w:spacing w:after="0" w:line="360" w:lineRule="auto"/>
              <w:rPr>
                <w:rFonts w:ascii="Arial" w:hAnsi="Arial" w:cs="Arial"/>
                <w:sz w:val="24"/>
                <w:szCs w:val="24"/>
              </w:rPr>
            </w:pPr>
            <w:r>
              <w:rPr>
                <w:rFonts w:ascii="Arial" w:hAnsi="Arial" w:cs="Arial"/>
                <w:sz w:val="24"/>
                <w:szCs w:val="24"/>
              </w:rPr>
              <w:t xml:space="preserve">Realizacja inwestycji poprawiających efektywność energetyczną </w:t>
            </w:r>
          </w:p>
        </w:tc>
        <w:tc>
          <w:tcPr>
            <w:tcW w:w="4522" w:type="dxa"/>
            <w:tcBorders>
              <w:left w:val="single" w:sz="8" w:space="0" w:color="4BACC6"/>
            </w:tcBorders>
            <w:shd w:val="clear" w:color="auto" w:fill="auto"/>
          </w:tcPr>
          <w:p w14:paraId="0CA24C6C"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t xml:space="preserve">Wymagający remontów, w tym termomodernizacji stan budynków użyteczności publicznej </w:t>
            </w:r>
          </w:p>
        </w:tc>
      </w:tr>
      <w:tr w:rsidR="0065089F" w:rsidRPr="00E4214D" w14:paraId="6681F3CA" w14:textId="77777777" w:rsidTr="00414B3E">
        <w:tc>
          <w:tcPr>
            <w:tcW w:w="4530" w:type="dxa"/>
            <w:tcBorders>
              <w:right w:val="single" w:sz="8" w:space="0" w:color="4BACC6"/>
            </w:tcBorders>
            <w:shd w:val="clear" w:color="auto" w:fill="auto"/>
          </w:tcPr>
          <w:p w14:paraId="3251000C" w14:textId="5405FA6D" w:rsidR="0065089F" w:rsidRPr="00434AFC" w:rsidRDefault="00382A7A" w:rsidP="00414B3E">
            <w:pPr>
              <w:spacing w:after="0" w:line="360" w:lineRule="auto"/>
              <w:rPr>
                <w:rFonts w:ascii="Arial" w:hAnsi="Arial" w:cs="Arial"/>
                <w:sz w:val="24"/>
                <w:szCs w:val="24"/>
              </w:rPr>
            </w:pPr>
            <w:r w:rsidRPr="00434AFC">
              <w:rPr>
                <w:rFonts w:ascii="Arial" w:hAnsi="Arial" w:cs="Arial"/>
                <w:sz w:val="24"/>
                <w:szCs w:val="24"/>
              </w:rPr>
              <w:t xml:space="preserve">Działalność i aktywność klubów sportowych </w:t>
            </w:r>
          </w:p>
        </w:tc>
        <w:tc>
          <w:tcPr>
            <w:tcW w:w="4522" w:type="dxa"/>
            <w:tcBorders>
              <w:left w:val="single" w:sz="8" w:space="0" w:color="4BACC6"/>
            </w:tcBorders>
            <w:shd w:val="clear" w:color="auto" w:fill="auto"/>
          </w:tcPr>
          <w:p w14:paraId="687B8A9F" w14:textId="77777777" w:rsidR="0065089F" w:rsidRPr="00FA28DA" w:rsidRDefault="0065089F" w:rsidP="00414B3E">
            <w:pPr>
              <w:spacing w:after="0" w:line="360" w:lineRule="auto"/>
              <w:rPr>
                <w:rFonts w:ascii="Arial" w:hAnsi="Arial" w:cs="Arial"/>
                <w:sz w:val="24"/>
                <w:szCs w:val="24"/>
              </w:rPr>
            </w:pPr>
            <w:r>
              <w:rPr>
                <w:rFonts w:ascii="Arial" w:hAnsi="Arial" w:cs="Arial"/>
                <w:sz w:val="24"/>
                <w:szCs w:val="24"/>
              </w:rPr>
              <w:t>B</w:t>
            </w:r>
            <w:r w:rsidRPr="00FA28DA">
              <w:rPr>
                <w:rFonts w:ascii="Arial" w:hAnsi="Arial" w:cs="Arial"/>
                <w:sz w:val="24"/>
                <w:szCs w:val="24"/>
              </w:rPr>
              <w:t xml:space="preserve">rak mieszkań komunalnych </w:t>
            </w:r>
            <w:r>
              <w:rPr>
                <w:rFonts w:ascii="Arial" w:hAnsi="Arial" w:cs="Arial"/>
                <w:sz w:val="24"/>
                <w:szCs w:val="24"/>
              </w:rPr>
              <w:t>lub socjalnych</w:t>
            </w:r>
          </w:p>
        </w:tc>
      </w:tr>
      <w:tr w:rsidR="00382A7A" w:rsidRPr="00E4214D" w14:paraId="49335B96" w14:textId="77777777" w:rsidTr="00414B3E">
        <w:tc>
          <w:tcPr>
            <w:tcW w:w="4530" w:type="dxa"/>
            <w:tcBorders>
              <w:right w:val="single" w:sz="8" w:space="0" w:color="4BACC6"/>
            </w:tcBorders>
            <w:shd w:val="clear" w:color="auto" w:fill="auto"/>
          </w:tcPr>
          <w:p w14:paraId="77CCBBFE" w14:textId="262E3A31" w:rsidR="00382A7A" w:rsidRPr="00434AFC" w:rsidRDefault="00D614AD" w:rsidP="00414B3E">
            <w:pPr>
              <w:spacing w:after="0" w:line="360" w:lineRule="auto"/>
              <w:rPr>
                <w:rFonts w:ascii="Arial" w:hAnsi="Arial" w:cs="Arial"/>
                <w:sz w:val="24"/>
                <w:szCs w:val="24"/>
              </w:rPr>
            </w:pPr>
            <w:r w:rsidRPr="00434AFC">
              <w:rPr>
                <w:rFonts w:ascii="Arial" w:hAnsi="Arial" w:cs="Arial"/>
                <w:sz w:val="24"/>
                <w:szCs w:val="24"/>
              </w:rPr>
              <w:t xml:space="preserve">Dobra infrastruktura  sportowa i rekreacyjna </w:t>
            </w:r>
          </w:p>
        </w:tc>
        <w:tc>
          <w:tcPr>
            <w:tcW w:w="4522" w:type="dxa"/>
            <w:tcBorders>
              <w:left w:val="single" w:sz="8" w:space="0" w:color="4BACC6"/>
            </w:tcBorders>
            <w:shd w:val="clear" w:color="auto" w:fill="auto"/>
          </w:tcPr>
          <w:p w14:paraId="0454EDCC" w14:textId="013AA9AE" w:rsidR="00382A7A" w:rsidRDefault="003F245E" w:rsidP="003F245E">
            <w:pPr>
              <w:spacing w:after="0" w:line="360" w:lineRule="auto"/>
              <w:rPr>
                <w:rFonts w:ascii="Arial" w:hAnsi="Arial" w:cs="Arial"/>
                <w:sz w:val="24"/>
                <w:szCs w:val="24"/>
              </w:rPr>
            </w:pPr>
            <w:r>
              <w:rPr>
                <w:rFonts w:ascii="Arial" w:hAnsi="Arial" w:cs="Arial"/>
                <w:sz w:val="24"/>
                <w:szCs w:val="24"/>
              </w:rPr>
              <w:t xml:space="preserve">Wymagająca uzupełnienia </w:t>
            </w:r>
            <w:r w:rsidRPr="003F245E">
              <w:rPr>
                <w:rFonts w:ascii="Arial" w:hAnsi="Arial" w:cs="Arial"/>
                <w:sz w:val="24"/>
                <w:szCs w:val="24"/>
              </w:rPr>
              <w:t>oferta zajęć pozalekcyjnych</w:t>
            </w:r>
            <w:r>
              <w:rPr>
                <w:rFonts w:ascii="Arial" w:hAnsi="Arial" w:cs="Arial"/>
                <w:sz w:val="24"/>
                <w:szCs w:val="24"/>
              </w:rPr>
              <w:t xml:space="preserve"> </w:t>
            </w:r>
            <w:r w:rsidRPr="003F245E">
              <w:rPr>
                <w:rFonts w:ascii="Arial" w:hAnsi="Arial" w:cs="Arial"/>
                <w:sz w:val="24"/>
                <w:szCs w:val="24"/>
              </w:rPr>
              <w:t>dla dzieci</w:t>
            </w:r>
          </w:p>
        </w:tc>
      </w:tr>
      <w:tr w:rsidR="004672D5" w:rsidRPr="00E4214D" w14:paraId="5A7F2135" w14:textId="77777777" w:rsidTr="00414B3E">
        <w:tc>
          <w:tcPr>
            <w:tcW w:w="4530" w:type="dxa"/>
            <w:tcBorders>
              <w:right w:val="single" w:sz="8" w:space="0" w:color="4BACC6"/>
            </w:tcBorders>
            <w:shd w:val="clear" w:color="auto" w:fill="auto"/>
          </w:tcPr>
          <w:p w14:paraId="3A7122E9" w14:textId="0211F70F" w:rsidR="004672D5" w:rsidRPr="00434AFC" w:rsidRDefault="004672D5" w:rsidP="00414B3E">
            <w:pPr>
              <w:spacing w:after="0" w:line="360" w:lineRule="auto"/>
              <w:rPr>
                <w:rFonts w:ascii="Arial" w:hAnsi="Arial" w:cs="Arial"/>
                <w:sz w:val="24"/>
                <w:szCs w:val="24"/>
              </w:rPr>
            </w:pPr>
            <w:r w:rsidRPr="00434AFC">
              <w:rPr>
                <w:rFonts w:ascii="Arial" w:hAnsi="Arial" w:cs="Arial"/>
                <w:sz w:val="24"/>
                <w:szCs w:val="24"/>
              </w:rPr>
              <w:t xml:space="preserve">Zapewniona opieka medyczna - Punkt Doraźnej Pomocy Ambulatoryjnej z Samodzielnego Szpitala </w:t>
            </w:r>
            <w:r w:rsidRPr="00434AFC">
              <w:rPr>
                <w:rFonts w:ascii="Arial" w:hAnsi="Arial" w:cs="Arial"/>
                <w:sz w:val="24"/>
                <w:szCs w:val="24"/>
              </w:rPr>
              <w:lastRenderedPageBreak/>
              <w:t>Wojewódzkiego w Piotrkowie Tryb.</w:t>
            </w:r>
          </w:p>
        </w:tc>
        <w:tc>
          <w:tcPr>
            <w:tcW w:w="4522" w:type="dxa"/>
            <w:tcBorders>
              <w:left w:val="single" w:sz="8" w:space="0" w:color="4BACC6"/>
            </w:tcBorders>
            <w:shd w:val="clear" w:color="auto" w:fill="auto"/>
          </w:tcPr>
          <w:p w14:paraId="21552528" w14:textId="3126346D" w:rsidR="004672D5" w:rsidRDefault="003F245E" w:rsidP="00414B3E">
            <w:pPr>
              <w:spacing w:after="0" w:line="360" w:lineRule="auto"/>
              <w:rPr>
                <w:rFonts w:ascii="Arial" w:hAnsi="Arial" w:cs="Arial"/>
                <w:sz w:val="24"/>
                <w:szCs w:val="24"/>
              </w:rPr>
            </w:pPr>
            <w:r>
              <w:rPr>
                <w:rFonts w:ascii="Arial" w:hAnsi="Arial" w:cs="Arial"/>
                <w:sz w:val="24"/>
                <w:szCs w:val="24"/>
              </w:rPr>
              <w:lastRenderedPageBreak/>
              <w:t xml:space="preserve">Wymagająca wzbogacenia oferta kulturalna dedykowana różnych grupom wiekowym </w:t>
            </w:r>
          </w:p>
        </w:tc>
      </w:tr>
      <w:tr w:rsidR="0065089F" w:rsidRPr="00E4214D" w14:paraId="4DCFEB8B" w14:textId="77777777" w:rsidTr="00414B3E">
        <w:tc>
          <w:tcPr>
            <w:tcW w:w="4530" w:type="dxa"/>
            <w:tcBorders>
              <w:right w:val="single" w:sz="8" w:space="0" w:color="4BACC6"/>
            </w:tcBorders>
            <w:shd w:val="clear" w:color="auto" w:fill="auto"/>
          </w:tcPr>
          <w:p w14:paraId="22727A28" w14:textId="77777777" w:rsidR="0065089F" w:rsidRPr="008B14D4" w:rsidRDefault="0065089F" w:rsidP="00414B3E">
            <w:pPr>
              <w:spacing w:after="0" w:line="360" w:lineRule="auto"/>
              <w:rPr>
                <w:rFonts w:ascii="Arial" w:hAnsi="Arial" w:cs="Arial"/>
                <w:sz w:val="24"/>
                <w:szCs w:val="24"/>
                <w:highlight w:val="red"/>
              </w:rPr>
            </w:pPr>
            <w:r w:rsidRPr="0040293F">
              <w:rPr>
                <w:rFonts w:ascii="Arial" w:hAnsi="Arial" w:cs="Arial"/>
                <w:sz w:val="24"/>
                <w:szCs w:val="24"/>
              </w:rPr>
              <w:t xml:space="preserve">Promocja postaw proekologicznych w szkołach, realizacja inwestycji </w:t>
            </w:r>
            <w:r>
              <w:rPr>
                <w:rFonts w:ascii="Arial" w:hAnsi="Arial" w:cs="Arial"/>
                <w:sz w:val="24"/>
                <w:szCs w:val="24"/>
              </w:rPr>
              <w:t xml:space="preserve">proekologicznych </w:t>
            </w:r>
            <w:r w:rsidRPr="0040293F">
              <w:rPr>
                <w:rFonts w:ascii="Arial" w:hAnsi="Arial" w:cs="Arial"/>
                <w:sz w:val="24"/>
                <w:szCs w:val="24"/>
              </w:rPr>
              <w:t xml:space="preserve">w  gminie </w:t>
            </w:r>
          </w:p>
        </w:tc>
        <w:tc>
          <w:tcPr>
            <w:tcW w:w="4522" w:type="dxa"/>
            <w:tcBorders>
              <w:left w:val="single" w:sz="8" w:space="0" w:color="4BACC6"/>
            </w:tcBorders>
            <w:shd w:val="clear" w:color="auto" w:fill="auto"/>
          </w:tcPr>
          <w:p w14:paraId="1CC507FB"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t xml:space="preserve">Niewystarczająca świadomość ekologiczna mieszkańców dotycząca wiedzy na temat odnawialnych źródeł energii, segregacji odpadów, szkodliwości pokryć azbestowych  </w:t>
            </w:r>
          </w:p>
        </w:tc>
      </w:tr>
      <w:tr w:rsidR="001146F2" w:rsidRPr="00E4214D" w14:paraId="51CB3F30" w14:textId="77777777" w:rsidTr="00414B3E">
        <w:tc>
          <w:tcPr>
            <w:tcW w:w="4530" w:type="dxa"/>
            <w:tcBorders>
              <w:right w:val="single" w:sz="8" w:space="0" w:color="4BACC6"/>
            </w:tcBorders>
            <w:shd w:val="clear" w:color="auto" w:fill="auto"/>
          </w:tcPr>
          <w:p w14:paraId="1BF05B63" w14:textId="7B62D129" w:rsidR="001146F2" w:rsidRPr="00434AFC" w:rsidRDefault="001146F2" w:rsidP="00414B3E">
            <w:pPr>
              <w:spacing w:after="0" w:line="360" w:lineRule="auto"/>
              <w:rPr>
                <w:rFonts w:ascii="Arial" w:hAnsi="Arial" w:cs="Arial"/>
                <w:sz w:val="24"/>
                <w:szCs w:val="24"/>
              </w:rPr>
            </w:pPr>
            <w:r w:rsidRPr="00434AFC">
              <w:rPr>
                <w:rFonts w:ascii="Arial" w:hAnsi="Arial" w:cs="Arial"/>
                <w:sz w:val="24"/>
                <w:szCs w:val="24"/>
              </w:rPr>
              <w:t xml:space="preserve">Funkcjonowanie przedszkoli, klub malucha, żłobków </w:t>
            </w:r>
          </w:p>
        </w:tc>
        <w:tc>
          <w:tcPr>
            <w:tcW w:w="4522" w:type="dxa"/>
            <w:tcBorders>
              <w:left w:val="single" w:sz="8" w:space="0" w:color="4BACC6"/>
            </w:tcBorders>
            <w:shd w:val="clear" w:color="auto" w:fill="auto"/>
          </w:tcPr>
          <w:p w14:paraId="6EEE94B1" w14:textId="72377723" w:rsidR="001146F2" w:rsidRDefault="00344C16" w:rsidP="00414B3E">
            <w:pPr>
              <w:spacing w:after="0" w:line="360" w:lineRule="auto"/>
              <w:rPr>
                <w:rFonts w:ascii="Arial" w:hAnsi="Arial" w:cs="Arial"/>
                <w:sz w:val="24"/>
                <w:szCs w:val="24"/>
              </w:rPr>
            </w:pPr>
            <w:r>
              <w:rPr>
                <w:rFonts w:ascii="Arial" w:hAnsi="Arial" w:cs="Arial"/>
                <w:sz w:val="24"/>
                <w:szCs w:val="24"/>
              </w:rPr>
              <w:t xml:space="preserve">Dzikie wysypiska śmieci na terenach leśnych </w:t>
            </w:r>
            <w:r w:rsidR="00B96BF7">
              <w:rPr>
                <w:rFonts w:ascii="Arial" w:hAnsi="Arial" w:cs="Arial"/>
                <w:sz w:val="24"/>
                <w:szCs w:val="24"/>
              </w:rPr>
              <w:t>i wymagający rozbudowy PSZOK</w:t>
            </w:r>
          </w:p>
        </w:tc>
      </w:tr>
      <w:tr w:rsidR="00594EC8" w:rsidRPr="00E4214D" w14:paraId="4BE8A80D" w14:textId="77777777" w:rsidTr="00414B3E">
        <w:tc>
          <w:tcPr>
            <w:tcW w:w="4530" w:type="dxa"/>
            <w:tcBorders>
              <w:right w:val="single" w:sz="8" w:space="0" w:color="4BACC6"/>
            </w:tcBorders>
            <w:shd w:val="clear" w:color="auto" w:fill="auto"/>
          </w:tcPr>
          <w:p w14:paraId="6E6796EF" w14:textId="6DF99641" w:rsidR="00594EC8" w:rsidRPr="00434AFC" w:rsidRDefault="00E72CD7" w:rsidP="00414B3E">
            <w:pPr>
              <w:spacing w:after="0" w:line="360" w:lineRule="auto"/>
              <w:rPr>
                <w:rFonts w:ascii="Arial" w:hAnsi="Arial" w:cs="Arial"/>
                <w:sz w:val="24"/>
                <w:szCs w:val="24"/>
              </w:rPr>
            </w:pPr>
            <w:r w:rsidRPr="00434AFC">
              <w:rPr>
                <w:rFonts w:ascii="Arial" w:hAnsi="Arial" w:cs="Arial"/>
                <w:sz w:val="24"/>
                <w:szCs w:val="24"/>
              </w:rPr>
              <w:t xml:space="preserve">Ustabilizowana liczba mieszkańców </w:t>
            </w:r>
          </w:p>
        </w:tc>
        <w:tc>
          <w:tcPr>
            <w:tcW w:w="4522" w:type="dxa"/>
            <w:tcBorders>
              <w:left w:val="single" w:sz="8" w:space="0" w:color="4BACC6"/>
            </w:tcBorders>
            <w:shd w:val="clear" w:color="auto" w:fill="auto"/>
          </w:tcPr>
          <w:p w14:paraId="171641D8" w14:textId="5277B695" w:rsidR="00594EC8" w:rsidRDefault="00594EC8" w:rsidP="00414B3E">
            <w:pPr>
              <w:spacing w:after="0" w:line="360" w:lineRule="auto"/>
              <w:rPr>
                <w:rFonts w:ascii="Arial" w:hAnsi="Arial" w:cs="Arial"/>
                <w:sz w:val="24"/>
                <w:szCs w:val="24"/>
              </w:rPr>
            </w:pPr>
            <w:r>
              <w:rPr>
                <w:rFonts w:ascii="Arial" w:hAnsi="Arial" w:cs="Arial"/>
                <w:sz w:val="24"/>
                <w:szCs w:val="24"/>
              </w:rPr>
              <w:t>Hermetyczny rynek pracy</w:t>
            </w:r>
          </w:p>
        </w:tc>
      </w:tr>
      <w:tr w:rsidR="00594EC8" w:rsidRPr="00E4214D" w14:paraId="19703D51" w14:textId="77777777" w:rsidTr="00414B3E">
        <w:tc>
          <w:tcPr>
            <w:tcW w:w="4530" w:type="dxa"/>
            <w:tcBorders>
              <w:right w:val="single" w:sz="8" w:space="0" w:color="4BACC6"/>
            </w:tcBorders>
            <w:shd w:val="clear" w:color="auto" w:fill="auto"/>
          </w:tcPr>
          <w:p w14:paraId="1CC7B6C6" w14:textId="1D8EAF11" w:rsidR="00594EC8" w:rsidRPr="00434AFC" w:rsidRDefault="00E72CD7" w:rsidP="00414B3E">
            <w:pPr>
              <w:spacing w:after="0" w:line="360" w:lineRule="auto"/>
              <w:rPr>
                <w:rFonts w:ascii="Arial" w:hAnsi="Arial" w:cs="Arial"/>
                <w:sz w:val="24"/>
                <w:szCs w:val="24"/>
              </w:rPr>
            </w:pPr>
            <w:r w:rsidRPr="00434AFC">
              <w:rPr>
                <w:rFonts w:ascii="Arial" w:hAnsi="Arial" w:cs="Arial"/>
                <w:sz w:val="24"/>
                <w:szCs w:val="24"/>
              </w:rPr>
              <w:t xml:space="preserve">Wspieranie i krzewienie lokalnych tradycji i kultury m.in. poprzez organizację imprez, wydarzeń, działalność Zespołu Pieśni i Tańca, Orkiestra Dęta  </w:t>
            </w:r>
          </w:p>
        </w:tc>
        <w:tc>
          <w:tcPr>
            <w:tcW w:w="4522" w:type="dxa"/>
            <w:tcBorders>
              <w:left w:val="single" w:sz="8" w:space="0" w:color="4BACC6"/>
            </w:tcBorders>
            <w:shd w:val="clear" w:color="auto" w:fill="auto"/>
          </w:tcPr>
          <w:p w14:paraId="34BB887F" w14:textId="6C2DFD6E" w:rsidR="00594EC8" w:rsidRDefault="00594EC8" w:rsidP="00414B3E">
            <w:pPr>
              <w:spacing w:after="0" w:line="360" w:lineRule="auto"/>
              <w:rPr>
                <w:rFonts w:ascii="Arial" w:hAnsi="Arial" w:cs="Arial"/>
                <w:sz w:val="24"/>
                <w:szCs w:val="24"/>
              </w:rPr>
            </w:pPr>
            <w:r>
              <w:rPr>
                <w:rFonts w:ascii="Arial" w:hAnsi="Arial" w:cs="Arial"/>
                <w:sz w:val="24"/>
                <w:szCs w:val="24"/>
              </w:rPr>
              <w:t>Emigracja młodych, wykształconych mieszkańców</w:t>
            </w:r>
          </w:p>
        </w:tc>
      </w:tr>
      <w:tr w:rsidR="00382861" w:rsidRPr="00E4214D" w14:paraId="57F22199" w14:textId="77777777" w:rsidTr="00414B3E">
        <w:tc>
          <w:tcPr>
            <w:tcW w:w="4530" w:type="dxa"/>
            <w:tcBorders>
              <w:right w:val="single" w:sz="8" w:space="0" w:color="4BACC6"/>
            </w:tcBorders>
            <w:shd w:val="clear" w:color="auto" w:fill="auto"/>
          </w:tcPr>
          <w:p w14:paraId="249803C0" w14:textId="11429317" w:rsidR="00382861" w:rsidRPr="00434AFC" w:rsidRDefault="00434AFC" w:rsidP="00414B3E">
            <w:pPr>
              <w:spacing w:after="0" w:line="360" w:lineRule="auto"/>
              <w:rPr>
                <w:rFonts w:ascii="Arial" w:hAnsi="Arial" w:cs="Arial"/>
                <w:sz w:val="24"/>
                <w:szCs w:val="24"/>
              </w:rPr>
            </w:pPr>
            <w:r w:rsidRPr="00434AFC">
              <w:rPr>
                <w:rFonts w:ascii="Arial" w:hAnsi="Arial" w:cs="Arial"/>
                <w:sz w:val="24"/>
                <w:szCs w:val="24"/>
              </w:rPr>
              <w:t>Obecność kilku dużych firm zapewniających zatrudnienie dla mieszkańców gminy</w:t>
            </w:r>
          </w:p>
        </w:tc>
        <w:tc>
          <w:tcPr>
            <w:tcW w:w="4522" w:type="dxa"/>
            <w:tcBorders>
              <w:left w:val="single" w:sz="8" w:space="0" w:color="4BACC6"/>
            </w:tcBorders>
            <w:shd w:val="clear" w:color="auto" w:fill="auto"/>
          </w:tcPr>
          <w:p w14:paraId="76D4ACB2" w14:textId="6A62DC5D" w:rsidR="00382861" w:rsidRDefault="00382861" w:rsidP="00414B3E">
            <w:pPr>
              <w:spacing w:after="0" w:line="360" w:lineRule="auto"/>
              <w:rPr>
                <w:rFonts w:ascii="Arial" w:hAnsi="Arial" w:cs="Arial"/>
                <w:sz w:val="24"/>
                <w:szCs w:val="24"/>
              </w:rPr>
            </w:pPr>
            <w:r>
              <w:rPr>
                <w:rFonts w:ascii="Arial" w:hAnsi="Arial" w:cs="Arial"/>
                <w:sz w:val="24"/>
                <w:szCs w:val="24"/>
              </w:rPr>
              <w:t xml:space="preserve">Niewystraczający budżet na inwestycje </w:t>
            </w:r>
          </w:p>
        </w:tc>
      </w:tr>
      <w:tr w:rsidR="0065089F" w:rsidRPr="00E4214D" w14:paraId="7255F8E2" w14:textId="77777777" w:rsidTr="00414B3E">
        <w:tc>
          <w:tcPr>
            <w:tcW w:w="4530" w:type="dxa"/>
            <w:shd w:val="clear" w:color="auto" w:fill="BFBFBF" w:themeFill="background1" w:themeFillShade="BF"/>
          </w:tcPr>
          <w:p w14:paraId="3C8C18A6" w14:textId="77777777" w:rsidR="0065089F" w:rsidRPr="00434AFC" w:rsidRDefault="0065089F" w:rsidP="00414B3E">
            <w:pPr>
              <w:spacing w:after="0" w:line="360" w:lineRule="auto"/>
              <w:jc w:val="center"/>
              <w:rPr>
                <w:rFonts w:ascii="Arial" w:hAnsi="Arial" w:cs="Arial"/>
                <w:b/>
                <w:bCs/>
                <w:sz w:val="24"/>
                <w:szCs w:val="24"/>
              </w:rPr>
            </w:pPr>
            <w:r w:rsidRPr="00434AFC">
              <w:rPr>
                <w:rFonts w:ascii="Arial" w:hAnsi="Arial" w:cs="Arial"/>
                <w:b/>
                <w:bCs/>
                <w:sz w:val="24"/>
                <w:szCs w:val="24"/>
              </w:rPr>
              <w:t>SZANSE</w:t>
            </w:r>
          </w:p>
        </w:tc>
        <w:tc>
          <w:tcPr>
            <w:tcW w:w="4522" w:type="dxa"/>
            <w:shd w:val="clear" w:color="auto" w:fill="BFBFBF" w:themeFill="background1" w:themeFillShade="BF"/>
          </w:tcPr>
          <w:p w14:paraId="659A7A62" w14:textId="77777777" w:rsidR="0065089F" w:rsidRPr="00C66E50" w:rsidRDefault="0065089F" w:rsidP="00414B3E">
            <w:pPr>
              <w:spacing w:after="0" w:line="360" w:lineRule="auto"/>
              <w:jc w:val="center"/>
              <w:rPr>
                <w:rFonts w:ascii="Arial" w:hAnsi="Arial" w:cs="Arial"/>
                <w:b/>
                <w:bCs/>
                <w:sz w:val="24"/>
                <w:szCs w:val="24"/>
              </w:rPr>
            </w:pPr>
            <w:r w:rsidRPr="00C66E50">
              <w:rPr>
                <w:rFonts w:ascii="Arial" w:hAnsi="Arial" w:cs="Arial"/>
                <w:b/>
                <w:bCs/>
                <w:sz w:val="24"/>
                <w:szCs w:val="24"/>
              </w:rPr>
              <w:t>ZAGROŻENIA</w:t>
            </w:r>
          </w:p>
        </w:tc>
      </w:tr>
      <w:tr w:rsidR="0065089F" w:rsidRPr="00E4214D" w14:paraId="5F97CC5D" w14:textId="77777777" w:rsidTr="00414B3E">
        <w:tc>
          <w:tcPr>
            <w:tcW w:w="4530" w:type="dxa"/>
            <w:tcBorders>
              <w:right w:val="single" w:sz="8" w:space="0" w:color="4BACC6"/>
            </w:tcBorders>
            <w:shd w:val="clear" w:color="auto" w:fill="auto"/>
          </w:tcPr>
          <w:p w14:paraId="6739FCE5"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t>Nowa perspektywa unijna na lata 2021 - 2027</w:t>
            </w:r>
          </w:p>
        </w:tc>
        <w:tc>
          <w:tcPr>
            <w:tcW w:w="4522" w:type="dxa"/>
            <w:tcBorders>
              <w:left w:val="single" w:sz="8" w:space="0" w:color="4BACC6"/>
            </w:tcBorders>
            <w:shd w:val="clear" w:color="auto" w:fill="auto"/>
          </w:tcPr>
          <w:p w14:paraId="36A7D4B4"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t xml:space="preserve">Niestabilna sytuacja epidemiczna </w:t>
            </w:r>
            <w:r>
              <w:rPr>
                <w:rFonts w:ascii="Arial" w:hAnsi="Arial" w:cs="Arial"/>
                <w:sz w:val="24"/>
                <w:szCs w:val="24"/>
              </w:rPr>
              <w:br/>
              <w:t xml:space="preserve">w kraju związana z wirusem </w:t>
            </w:r>
          </w:p>
        </w:tc>
      </w:tr>
      <w:tr w:rsidR="0065089F" w:rsidRPr="00E4214D" w14:paraId="0EA9C65D" w14:textId="77777777" w:rsidTr="00414B3E">
        <w:tc>
          <w:tcPr>
            <w:tcW w:w="4530" w:type="dxa"/>
            <w:tcBorders>
              <w:right w:val="single" w:sz="8" w:space="0" w:color="4BACC6"/>
            </w:tcBorders>
            <w:shd w:val="clear" w:color="auto" w:fill="auto"/>
          </w:tcPr>
          <w:p w14:paraId="5D87F6DB"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t xml:space="preserve">Środki w ramach Krajowego Planu Odbudowy i innych programów krajowych </w:t>
            </w:r>
          </w:p>
        </w:tc>
        <w:tc>
          <w:tcPr>
            <w:tcW w:w="4522" w:type="dxa"/>
            <w:tcBorders>
              <w:left w:val="single" w:sz="8" w:space="0" w:color="4BACC6"/>
            </w:tcBorders>
            <w:shd w:val="clear" w:color="auto" w:fill="auto"/>
          </w:tcPr>
          <w:p w14:paraId="44161F0D" w14:textId="77777777" w:rsidR="0065089F" w:rsidRPr="00E4214D" w:rsidRDefault="0065089F" w:rsidP="00414B3E">
            <w:pPr>
              <w:spacing w:after="0" w:line="360" w:lineRule="auto"/>
              <w:rPr>
                <w:rFonts w:ascii="Arial" w:hAnsi="Arial" w:cs="Arial"/>
                <w:sz w:val="24"/>
                <w:szCs w:val="24"/>
              </w:rPr>
            </w:pPr>
            <w:r w:rsidRPr="00E4214D">
              <w:rPr>
                <w:rFonts w:ascii="Arial" w:hAnsi="Arial" w:cs="Arial"/>
                <w:sz w:val="24"/>
                <w:szCs w:val="24"/>
              </w:rPr>
              <w:t>Wysokie koszty stworzenia i utrzymania</w:t>
            </w:r>
          </w:p>
          <w:p w14:paraId="1FB21A5B" w14:textId="77777777" w:rsidR="0065089F" w:rsidRPr="00E4214D" w:rsidRDefault="0065089F" w:rsidP="00414B3E">
            <w:pPr>
              <w:spacing w:after="0" w:line="360" w:lineRule="auto"/>
              <w:rPr>
                <w:rFonts w:ascii="Arial" w:hAnsi="Arial" w:cs="Arial"/>
                <w:sz w:val="24"/>
                <w:szCs w:val="24"/>
              </w:rPr>
            </w:pPr>
            <w:r w:rsidRPr="00E4214D">
              <w:rPr>
                <w:rFonts w:ascii="Arial" w:hAnsi="Arial" w:cs="Arial"/>
                <w:sz w:val="24"/>
                <w:szCs w:val="24"/>
              </w:rPr>
              <w:t>nowych miejsc pracy</w:t>
            </w:r>
          </w:p>
        </w:tc>
      </w:tr>
      <w:tr w:rsidR="003010FF" w:rsidRPr="00E4214D" w14:paraId="076C5A66" w14:textId="77777777" w:rsidTr="00414B3E">
        <w:tc>
          <w:tcPr>
            <w:tcW w:w="4530" w:type="dxa"/>
            <w:tcBorders>
              <w:right w:val="single" w:sz="8" w:space="0" w:color="4BACC6"/>
            </w:tcBorders>
            <w:shd w:val="clear" w:color="auto" w:fill="auto"/>
          </w:tcPr>
          <w:p w14:paraId="1A70EC2C" w14:textId="00E01824" w:rsidR="003010FF" w:rsidRDefault="003010FF" w:rsidP="00414B3E">
            <w:pPr>
              <w:spacing w:after="0" w:line="360" w:lineRule="auto"/>
              <w:rPr>
                <w:rFonts w:ascii="Arial" w:hAnsi="Arial" w:cs="Arial"/>
                <w:sz w:val="24"/>
                <w:szCs w:val="24"/>
              </w:rPr>
            </w:pPr>
            <w:r w:rsidRPr="00434AFC">
              <w:rPr>
                <w:rFonts w:ascii="Arial" w:hAnsi="Arial" w:cs="Arial"/>
                <w:sz w:val="24"/>
                <w:szCs w:val="24"/>
              </w:rPr>
              <w:t>Rozwój budownictwa letniskowego</w:t>
            </w:r>
            <w:r>
              <w:rPr>
                <w:rFonts w:ascii="Arial" w:hAnsi="Arial" w:cs="Arial"/>
                <w:sz w:val="24"/>
                <w:szCs w:val="24"/>
              </w:rPr>
              <w:t xml:space="preserve"> </w:t>
            </w:r>
          </w:p>
        </w:tc>
        <w:tc>
          <w:tcPr>
            <w:tcW w:w="4522" w:type="dxa"/>
            <w:tcBorders>
              <w:left w:val="single" w:sz="8" w:space="0" w:color="4BACC6"/>
            </w:tcBorders>
            <w:shd w:val="clear" w:color="auto" w:fill="auto"/>
          </w:tcPr>
          <w:p w14:paraId="792123EE" w14:textId="76FD46E8" w:rsidR="003010FF" w:rsidRPr="00E4214D" w:rsidRDefault="001822BB" w:rsidP="00414B3E">
            <w:pPr>
              <w:spacing w:after="0" w:line="360" w:lineRule="auto"/>
              <w:rPr>
                <w:rFonts w:ascii="Arial" w:hAnsi="Arial" w:cs="Arial"/>
                <w:sz w:val="24"/>
                <w:szCs w:val="24"/>
              </w:rPr>
            </w:pPr>
            <w:r>
              <w:rPr>
                <w:rFonts w:ascii="Arial" w:hAnsi="Arial" w:cs="Arial"/>
                <w:sz w:val="24"/>
                <w:szCs w:val="24"/>
              </w:rPr>
              <w:t xml:space="preserve">Zmieniające się przepisy prawa, w tym procedur prawa zamówień publicznych </w:t>
            </w:r>
          </w:p>
        </w:tc>
      </w:tr>
      <w:tr w:rsidR="003010FF" w:rsidRPr="00E4214D" w14:paraId="5CD798CA" w14:textId="77777777" w:rsidTr="00414B3E">
        <w:tc>
          <w:tcPr>
            <w:tcW w:w="4530" w:type="dxa"/>
            <w:tcBorders>
              <w:right w:val="single" w:sz="8" w:space="0" w:color="4BACC6"/>
            </w:tcBorders>
            <w:shd w:val="clear" w:color="auto" w:fill="auto"/>
          </w:tcPr>
          <w:p w14:paraId="0B8B3BD0" w14:textId="04BC8320" w:rsidR="003010FF" w:rsidRPr="003010FF" w:rsidRDefault="003010FF" w:rsidP="00414B3E">
            <w:pPr>
              <w:spacing w:after="0" w:line="360" w:lineRule="auto"/>
              <w:rPr>
                <w:rFonts w:ascii="Arial" w:hAnsi="Arial" w:cs="Arial"/>
                <w:sz w:val="24"/>
                <w:szCs w:val="24"/>
                <w:highlight w:val="yellow"/>
              </w:rPr>
            </w:pPr>
            <w:r w:rsidRPr="00434AFC">
              <w:rPr>
                <w:rFonts w:ascii="Arial" w:hAnsi="Arial" w:cs="Arial"/>
                <w:sz w:val="24"/>
                <w:szCs w:val="24"/>
              </w:rPr>
              <w:t xml:space="preserve">Zagospodarowanie turystyczne nad zalewem Cieszanowickim  </w:t>
            </w:r>
          </w:p>
        </w:tc>
        <w:tc>
          <w:tcPr>
            <w:tcW w:w="4522" w:type="dxa"/>
            <w:tcBorders>
              <w:left w:val="single" w:sz="8" w:space="0" w:color="4BACC6"/>
            </w:tcBorders>
            <w:shd w:val="clear" w:color="auto" w:fill="auto"/>
          </w:tcPr>
          <w:p w14:paraId="77824D2C" w14:textId="52000A35" w:rsidR="003010FF" w:rsidRPr="00E4214D" w:rsidRDefault="002F0294" w:rsidP="00414B3E">
            <w:pPr>
              <w:spacing w:after="0" w:line="360" w:lineRule="auto"/>
              <w:rPr>
                <w:rFonts w:ascii="Arial" w:hAnsi="Arial" w:cs="Arial"/>
                <w:sz w:val="24"/>
                <w:szCs w:val="24"/>
              </w:rPr>
            </w:pPr>
            <w:r>
              <w:rPr>
                <w:rFonts w:ascii="Arial" w:hAnsi="Arial" w:cs="Arial"/>
                <w:sz w:val="24"/>
                <w:szCs w:val="24"/>
              </w:rPr>
              <w:t>Spadające wpływy podatkowe</w:t>
            </w:r>
            <w:r w:rsidR="00434AFC">
              <w:rPr>
                <w:rFonts w:ascii="Arial" w:hAnsi="Arial" w:cs="Arial"/>
                <w:sz w:val="24"/>
                <w:szCs w:val="24"/>
              </w:rPr>
              <w:t xml:space="preserve">, co powoduje deficyt budżetowy </w:t>
            </w:r>
          </w:p>
        </w:tc>
      </w:tr>
      <w:tr w:rsidR="0065089F" w:rsidRPr="00E4214D" w14:paraId="5607BFEB" w14:textId="77777777" w:rsidTr="00414B3E">
        <w:tc>
          <w:tcPr>
            <w:tcW w:w="4530" w:type="dxa"/>
            <w:tcBorders>
              <w:right w:val="single" w:sz="8" w:space="0" w:color="4BACC6"/>
            </w:tcBorders>
            <w:shd w:val="clear" w:color="auto" w:fill="auto"/>
          </w:tcPr>
          <w:p w14:paraId="222BA532"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t>Wsparcie i r</w:t>
            </w:r>
            <w:r w:rsidRPr="00E4214D">
              <w:rPr>
                <w:rFonts w:ascii="Arial" w:hAnsi="Arial" w:cs="Arial"/>
                <w:sz w:val="24"/>
                <w:szCs w:val="24"/>
              </w:rPr>
              <w:t xml:space="preserve">ozwój </w:t>
            </w:r>
            <w:r>
              <w:rPr>
                <w:rFonts w:ascii="Arial" w:hAnsi="Arial" w:cs="Arial"/>
                <w:sz w:val="24"/>
                <w:szCs w:val="24"/>
              </w:rPr>
              <w:t xml:space="preserve">przedsiębiorczości na terenie gminy </w:t>
            </w:r>
          </w:p>
          <w:p w14:paraId="7F6D269C" w14:textId="77777777" w:rsidR="0065089F" w:rsidRPr="00E4214D" w:rsidRDefault="0065089F" w:rsidP="00414B3E">
            <w:pPr>
              <w:spacing w:after="0" w:line="360" w:lineRule="auto"/>
              <w:rPr>
                <w:rFonts w:ascii="Arial" w:hAnsi="Arial" w:cs="Arial"/>
                <w:sz w:val="24"/>
                <w:szCs w:val="24"/>
              </w:rPr>
            </w:pPr>
          </w:p>
        </w:tc>
        <w:tc>
          <w:tcPr>
            <w:tcW w:w="4522" w:type="dxa"/>
            <w:tcBorders>
              <w:left w:val="single" w:sz="8" w:space="0" w:color="4BACC6"/>
            </w:tcBorders>
            <w:shd w:val="clear" w:color="auto" w:fill="auto"/>
          </w:tcPr>
          <w:p w14:paraId="196F1866" w14:textId="12762701" w:rsidR="0065089F" w:rsidRPr="00E4214D" w:rsidRDefault="0065089F" w:rsidP="00414B3E">
            <w:pPr>
              <w:spacing w:after="0" w:line="360" w:lineRule="auto"/>
              <w:rPr>
                <w:rFonts w:ascii="Arial" w:hAnsi="Arial" w:cs="Arial"/>
                <w:sz w:val="24"/>
                <w:szCs w:val="24"/>
              </w:rPr>
            </w:pPr>
            <w:r w:rsidRPr="00E4214D">
              <w:rPr>
                <w:rFonts w:ascii="Arial" w:hAnsi="Arial" w:cs="Arial"/>
                <w:sz w:val="24"/>
                <w:szCs w:val="24"/>
              </w:rPr>
              <w:t>Niestabilna polity</w:t>
            </w:r>
            <w:r w:rsidR="002F0294">
              <w:rPr>
                <w:rFonts w:ascii="Arial" w:hAnsi="Arial" w:cs="Arial"/>
                <w:sz w:val="24"/>
                <w:szCs w:val="24"/>
              </w:rPr>
              <w:t xml:space="preserve">ka skarbowa </w:t>
            </w:r>
          </w:p>
        </w:tc>
      </w:tr>
      <w:tr w:rsidR="0065089F" w:rsidRPr="00E4214D" w14:paraId="2AC5A115" w14:textId="77777777" w:rsidTr="00414B3E">
        <w:tc>
          <w:tcPr>
            <w:tcW w:w="4530" w:type="dxa"/>
            <w:tcBorders>
              <w:right w:val="single" w:sz="8" w:space="0" w:color="4BACC6"/>
            </w:tcBorders>
            <w:shd w:val="clear" w:color="auto" w:fill="auto"/>
          </w:tcPr>
          <w:p w14:paraId="025A836D"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t xml:space="preserve">Wzrost liczby mieszkańców i rozwój budownictwa jednorodzinnego </w:t>
            </w:r>
          </w:p>
        </w:tc>
        <w:tc>
          <w:tcPr>
            <w:tcW w:w="4522" w:type="dxa"/>
            <w:tcBorders>
              <w:left w:val="single" w:sz="8" w:space="0" w:color="4BACC6"/>
            </w:tcBorders>
            <w:shd w:val="clear" w:color="auto" w:fill="auto"/>
          </w:tcPr>
          <w:p w14:paraId="65709309" w14:textId="77777777" w:rsidR="0065089F" w:rsidRPr="00E4214D" w:rsidRDefault="0065089F" w:rsidP="00414B3E">
            <w:pPr>
              <w:spacing w:after="0" w:line="360" w:lineRule="auto"/>
              <w:rPr>
                <w:rFonts w:ascii="Arial" w:hAnsi="Arial" w:cs="Arial"/>
                <w:sz w:val="24"/>
                <w:szCs w:val="24"/>
              </w:rPr>
            </w:pPr>
            <w:r w:rsidRPr="00E4214D">
              <w:rPr>
                <w:rFonts w:ascii="Arial" w:hAnsi="Arial" w:cs="Arial"/>
                <w:sz w:val="24"/>
                <w:szCs w:val="24"/>
              </w:rPr>
              <w:t>Wahające się ceny produktów rolnych</w:t>
            </w:r>
          </w:p>
        </w:tc>
      </w:tr>
      <w:tr w:rsidR="0065089F" w:rsidRPr="00E4214D" w14:paraId="5B1DAEFE" w14:textId="77777777" w:rsidTr="00414B3E">
        <w:tc>
          <w:tcPr>
            <w:tcW w:w="4530" w:type="dxa"/>
            <w:tcBorders>
              <w:right w:val="single" w:sz="8" w:space="0" w:color="4BACC6"/>
            </w:tcBorders>
            <w:shd w:val="clear" w:color="auto" w:fill="auto"/>
          </w:tcPr>
          <w:p w14:paraId="7AC160D1"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lastRenderedPageBreak/>
              <w:t xml:space="preserve">Niższe koszty prowadzenia działalności gospodarczej na terenach wiejskich </w:t>
            </w:r>
          </w:p>
        </w:tc>
        <w:tc>
          <w:tcPr>
            <w:tcW w:w="4522" w:type="dxa"/>
            <w:tcBorders>
              <w:left w:val="single" w:sz="8" w:space="0" w:color="4BACC6"/>
            </w:tcBorders>
            <w:shd w:val="clear" w:color="auto" w:fill="auto"/>
          </w:tcPr>
          <w:p w14:paraId="67AC28FC" w14:textId="77777777" w:rsidR="0065089F" w:rsidRPr="00E4214D" w:rsidRDefault="0065089F" w:rsidP="00414B3E">
            <w:pPr>
              <w:spacing w:after="0" w:line="360" w:lineRule="auto"/>
              <w:rPr>
                <w:rFonts w:ascii="Arial" w:hAnsi="Arial" w:cs="Arial"/>
                <w:sz w:val="24"/>
                <w:szCs w:val="24"/>
              </w:rPr>
            </w:pPr>
            <w:r w:rsidRPr="00E4214D">
              <w:rPr>
                <w:rFonts w:ascii="Arial" w:hAnsi="Arial" w:cs="Arial"/>
                <w:sz w:val="24"/>
                <w:szCs w:val="24"/>
              </w:rPr>
              <w:t>Konkurencja ze strony podmiotów</w:t>
            </w:r>
          </w:p>
          <w:p w14:paraId="52AD3D83" w14:textId="77777777" w:rsidR="0065089F" w:rsidRPr="00E4214D" w:rsidRDefault="0065089F" w:rsidP="00414B3E">
            <w:pPr>
              <w:spacing w:after="0" w:line="360" w:lineRule="auto"/>
              <w:rPr>
                <w:rFonts w:ascii="Arial" w:hAnsi="Arial" w:cs="Arial"/>
                <w:sz w:val="24"/>
                <w:szCs w:val="24"/>
              </w:rPr>
            </w:pPr>
            <w:r w:rsidRPr="00E4214D">
              <w:rPr>
                <w:rFonts w:ascii="Arial" w:hAnsi="Arial" w:cs="Arial"/>
                <w:sz w:val="24"/>
                <w:szCs w:val="24"/>
              </w:rPr>
              <w:t>działających poza granicami gminy</w:t>
            </w:r>
          </w:p>
        </w:tc>
      </w:tr>
      <w:tr w:rsidR="0065089F" w:rsidRPr="00E4214D" w14:paraId="45E98E57" w14:textId="77777777" w:rsidTr="00414B3E">
        <w:tc>
          <w:tcPr>
            <w:tcW w:w="4530" w:type="dxa"/>
            <w:tcBorders>
              <w:right w:val="single" w:sz="8" w:space="0" w:color="4BACC6"/>
            </w:tcBorders>
            <w:shd w:val="clear" w:color="auto" w:fill="auto"/>
          </w:tcPr>
          <w:p w14:paraId="1CCF2F66"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t>Realizacja przez gminę inwestycji poprawiających stan środowiska , w tym współfinasowanych ze środków UE</w:t>
            </w:r>
          </w:p>
        </w:tc>
        <w:tc>
          <w:tcPr>
            <w:tcW w:w="4522" w:type="dxa"/>
            <w:tcBorders>
              <w:left w:val="single" w:sz="8" w:space="0" w:color="4BACC6"/>
            </w:tcBorders>
            <w:shd w:val="clear" w:color="auto" w:fill="auto"/>
          </w:tcPr>
          <w:p w14:paraId="535A2FD3" w14:textId="57885135" w:rsidR="0065089F" w:rsidRPr="00E4214D" w:rsidRDefault="00C13F20" w:rsidP="00414B3E">
            <w:pPr>
              <w:spacing w:after="0" w:line="360" w:lineRule="auto"/>
              <w:rPr>
                <w:rFonts w:ascii="Arial" w:hAnsi="Arial" w:cs="Arial"/>
                <w:sz w:val="24"/>
                <w:szCs w:val="24"/>
              </w:rPr>
            </w:pPr>
            <w:r>
              <w:rPr>
                <w:rFonts w:ascii="Arial" w:hAnsi="Arial" w:cs="Arial"/>
                <w:sz w:val="24"/>
                <w:szCs w:val="24"/>
              </w:rPr>
              <w:t xml:space="preserve">Rosnące ryzyko dla inwestycji prywatnych i dla prowadzenia biznesu </w:t>
            </w:r>
          </w:p>
        </w:tc>
      </w:tr>
      <w:tr w:rsidR="0065089F" w:rsidRPr="00E4214D" w14:paraId="06E54CC5" w14:textId="77777777" w:rsidTr="00414B3E">
        <w:tc>
          <w:tcPr>
            <w:tcW w:w="4530" w:type="dxa"/>
            <w:tcBorders>
              <w:right w:val="single" w:sz="8" w:space="0" w:color="4BACC6"/>
            </w:tcBorders>
            <w:shd w:val="clear" w:color="auto" w:fill="auto"/>
          </w:tcPr>
          <w:p w14:paraId="2C066D88" w14:textId="48E19A62" w:rsidR="0065089F" w:rsidRPr="00E4214D" w:rsidRDefault="000A2528" w:rsidP="00414B3E">
            <w:pPr>
              <w:spacing w:after="0" w:line="360" w:lineRule="auto"/>
              <w:rPr>
                <w:rFonts w:ascii="Arial" w:hAnsi="Arial" w:cs="Arial"/>
                <w:sz w:val="24"/>
                <w:szCs w:val="24"/>
              </w:rPr>
            </w:pPr>
            <w:r>
              <w:rPr>
                <w:rFonts w:ascii="Arial" w:hAnsi="Arial" w:cs="Arial"/>
                <w:sz w:val="24"/>
                <w:szCs w:val="24"/>
              </w:rPr>
              <w:t>R</w:t>
            </w:r>
            <w:r w:rsidRPr="000A2528">
              <w:rPr>
                <w:rFonts w:ascii="Arial" w:hAnsi="Arial" w:cs="Arial"/>
                <w:sz w:val="24"/>
                <w:szCs w:val="24"/>
              </w:rPr>
              <w:t>ozwój intensywnego rolnictwa na obszarach o korzystnych warunkach naturalnych, wprowadzenie nowych technologii w produkcji roślinnej i zwierzęcej (rolnictwo ekologiczne, specjalistyczne)</w:t>
            </w:r>
          </w:p>
        </w:tc>
        <w:tc>
          <w:tcPr>
            <w:tcW w:w="4522" w:type="dxa"/>
            <w:tcBorders>
              <w:left w:val="single" w:sz="8" w:space="0" w:color="4BACC6"/>
            </w:tcBorders>
            <w:shd w:val="clear" w:color="auto" w:fill="auto"/>
          </w:tcPr>
          <w:p w14:paraId="0DA4D0A7" w14:textId="77777777" w:rsidR="0065089F" w:rsidRPr="00E4214D" w:rsidRDefault="0065089F" w:rsidP="00414B3E">
            <w:pPr>
              <w:spacing w:after="0" w:line="360" w:lineRule="auto"/>
              <w:rPr>
                <w:rFonts w:ascii="Arial" w:hAnsi="Arial" w:cs="Arial"/>
                <w:sz w:val="24"/>
                <w:szCs w:val="24"/>
              </w:rPr>
            </w:pPr>
            <w:r w:rsidRPr="00E4214D">
              <w:rPr>
                <w:rFonts w:ascii="Arial" w:eastAsia="ヒラギノ角ゴ Pro W3" w:hAnsi="Arial" w:cs="Arial"/>
                <w:sz w:val="24"/>
                <w:szCs w:val="24"/>
                <w:lang w:eastAsia="pl-PL"/>
              </w:rPr>
              <w:t>Zjawisko migracji zarobkowej</w:t>
            </w:r>
          </w:p>
        </w:tc>
      </w:tr>
      <w:tr w:rsidR="000A2528" w:rsidRPr="008560CC" w14:paraId="372FACDE" w14:textId="77777777" w:rsidTr="00414B3E">
        <w:tc>
          <w:tcPr>
            <w:tcW w:w="4530" w:type="dxa"/>
            <w:tcBorders>
              <w:right w:val="single" w:sz="8" w:space="0" w:color="4BACC6"/>
            </w:tcBorders>
            <w:shd w:val="clear" w:color="auto" w:fill="auto"/>
          </w:tcPr>
          <w:p w14:paraId="246B5FA1" w14:textId="5E45AF6B" w:rsidR="000A2528" w:rsidRPr="00F367A4" w:rsidRDefault="000A2528" w:rsidP="000A2528">
            <w:pPr>
              <w:spacing w:after="0" w:line="360" w:lineRule="auto"/>
              <w:rPr>
                <w:rFonts w:ascii="Arial" w:hAnsi="Arial" w:cs="Arial"/>
                <w:sz w:val="24"/>
                <w:szCs w:val="24"/>
              </w:rPr>
            </w:pPr>
            <w:r w:rsidRPr="00F367A4">
              <w:rPr>
                <w:rFonts w:ascii="Arial" w:hAnsi="Arial" w:cs="Arial"/>
                <w:sz w:val="24"/>
                <w:szCs w:val="24"/>
              </w:rPr>
              <w:t>Wzrost zainteresowania nabywaniem działek rekreacyjnych</w:t>
            </w:r>
          </w:p>
          <w:p w14:paraId="54240637" w14:textId="611EA444" w:rsidR="000A2528" w:rsidRPr="008560CC" w:rsidRDefault="000A2528" w:rsidP="000A2528">
            <w:pPr>
              <w:spacing w:after="0" w:line="360" w:lineRule="auto"/>
              <w:rPr>
                <w:rFonts w:ascii="Arial" w:hAnsi="Arial" w:cs="Arial"/>
                <w:sz w:val="24"/>
                <w:szCs w:val="24"/>
                <w:highlight w:val="cyan"/>
              </w:rPr>
            </w:pPr>
            <w:r w:rsidRPr="00F367A4">
              <w:rPr>
                <w:rFonts w:ascii="Arial" w:hAnsi="Arial" w:cs="Arial"/>
                <w:sz w:val="24"/>
                <w:szCs w:val="24"/>
              </w:rPr>
              <w:t>w rejonach atrakcyjnych krajobrazowo, planowanych do zagospodarowania turystycznego i rekreacyjnego</w:t>
            </w:r>
          </w:p>
        </w:tc>
        <w:tc>
          <w:tcPr>
            <w:tcW w:w="4522" w:type="dxa"/>
            <w:tcBorders>
              <w:left w:val="single" w:sz="8" w:space="0" w:color="4BACC6"/>
            </w:tcBorders>
            <w:shd w:val="clear" w:color="auto" w:fill="auto"/>
          </w:tcPr>
          <w:p w14:paraId="050F4DFE" w14:textId="7BA6D016" w:rsidR="000A2528" w:rsidRPr="008560CC" w:rsidRDefault="00F367A4" w:rsidP="00414B3E">
            <w:pPr>
              <w:spacing w:after="0" w:line="360" w:lineRule="auto"/>
              <w:rPr>
                <w:rFonts w:ascii="Arial" w:eastAsia="ヒラギノ角ゴ Pro W3" w:hAnsi="Arial" w:cs="Arial"/>
                <w:sz w:val="24"/>
                <w:szCs w:val="24"/>
                <w:highlight w:val="cyan"/>
                <w:lang w:eastAsia="pl-PL"/>
              </w:rPr>
            </w:pPr>
            <w:r w:rsidRPr="00F367A4">
              <w:rPr>
                <w:rFonts w:ascii="Arial" w:eastAsia="ヒラギノ角ゴ Pro W3" w:hAnsi="Arial" w:cs="Arial"/>
                <w:sz w:val="24"/>
                <w:szCs w:val="24"/>
                <w:lang w:eastAsia="pl-PL"/>
              </w:rPr>
              <w:t xml:space="preserve">Rosnące koszty zakupu działek rekreacyjnych i letniskowych skutkujące spadkiem zainteresowania ze strony kupujących </w:t>
            </w:r>
          </w:p>
        </w:tc>
      </w:tr>
      <w:tr w:rsidR="0065089F" w:rsidRPr="00E4214D" w14:paraId="66828D6B" w14:textId="77777777" w:rsidTr="00414B3E">
        <w:tc>
          <w:tcPr>
            <w:tcW w:w="4530" w:type="dxa"/>
            <w:tcBorders>
              <w:right w:val="single" w:sz="8" w:space="0" w:color="4BACC6"/>
            </w:tcBorders>
            <w:shd w:val="clear" w:color="auto" w:fill="auto"/>
          </w:tcPr>
          <w:p w14:paraId="25BEDA97" w14:textId="77777777" w:rsidR="0065089F" w:rsidRPr="00E4214D" w:rsidRDefault="0065089F" w:rsidP="00414B3E">
            <w:pPr>
              <w:spacing w:after="0" w:line="360" w:lineRule="auto"/>
              <w:rPr>
                <w:rFonts w:ascii="Arial" w:hAnsi="Arial" w:cs="Arial"/>
                <w:sz w:val="24"/>
                <w:szCs w:val="24"/>
              </w:rPr>
            </w:pPr>
            <w:r w:rsidRPr="00F367A4">
              <w:rPr>
                <w:rFonts w:ascii="Arial" w:hAnsi="Arial" w:cs="Arial"/>
                <w:sz w:val="24"/>
                <w:szCs w:val="24"/>
              </w:rPr>
              <w:t>Możliwość rozwoju istniejących firm</w:t>
            </w:r>
          </w:p>
        </w:tc>
        <w:tc>
          <w:tcPr>
            <w:tcW w:w="4522" w:type="dxa"/>
            <w:tcBorders>
              <w:left w:val="single" w:sz="8" w:space="0" w:color="4BACC6"/>
            </w:tcBorders>
            <w:shd w:val="clear" w:color="auto" w:fill="auto"/>
          </w:tcPr>
          <w:p w14:paraId="25D48F1A" w14:textId="719B8477" w:rsidR="0065089F" w:rsidRPr="00E4214D" w:rsidRDefault="00F367A4" w:rsidP="00414B3E">
            <w:pPr>
              <w:spacing w:after="0" w:line="360" w:lineRule="auto"/>
              <w:rPr>
                <w:rFonts w:ascii="Arial" w:eastAsia="ヒラギノ角ゴ Pro W3" w:hAnsi="Arial" w:cs="Arial"/>
                <w:sz w:val="24"/>
                <w:szCs w:val="24"/>
                <w:lang w:eastAsia="pl-PL"/>
              </w:rPr>
            </w:pPr>
            <w:r>
              <w:rPr>
                <w:rFonts w:ascii="Arial" w:eastAsia="ヒラギノ角ゴ Pro W3" w:hAnsi="Arial" w:cs="Arial"/>
                <w:sz w:val="24"/>
                <w:szCs w:val="24"/>
                <w:lang w:eastAsia="pl-PL"/>
              </w:rPr>
              <w:t xml:space="preserve">Rosnące koszty prowadzenie działalności gospodarczej </w:t>
            </w:r>
          </w:p>
        </w:tc>
      </w:tr>
    </w:tbl>
    <w:p w14:paraId="4A1B39A5" w14:textId="29C5EBF7" w:rsidR="00970A7B" w:rsidRPr="008210EB" w:rsidRDefault="00970A7B" w:rsidP="008210E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firstLine="567"/>
        <w:jc w:val="both"/>
        <w:rPr>
          <w:rFonts w:ascii="Arial" w:eastAsia="ヒラギノ角ゴ Pro W3" w:hAnsi="Arial"/>
          <w:color w:val="000000"/>
          <w:sz w:val="24"/>
          <w:szCs w:val="24"/>
        </w:rPr>
      </w:pPr>
    </w:p>
    <w:p w14:paraId="72FD4BD1" w14:textId="28FA1A2E" w:rsidR="008B0C8F" w:rsidRDefault="008B0C8F" w:rsidP="008B0C8F">
      <w:pPr>
        <w:pStyle w:val="Nagwek2"/>
      </w:pPr>
      <w:bookmarkStart w:id="6" w:name="_Toc78529315"/>
      <w:r>
        <w:t xml:space="preserve">Model struktury </w:t>
      </w:r>
      <w:proofErr w:type="spellStart"/>
      <w:r>
        <w:t>funkcjonalno</w:t>
      </w:r>
      <w:proofErr w:type="spellEnd"/>
      <w:r>
        <w:t xml:space="preserve"> – przestrzennej Gminy</w:t>
      </w:r>
      <w:bookmarkEnd w:id="6"/>
      <w:r>
        <w:t xml:space="preserve"> </w:t>
      </w:r>
    </w:p>
    <w:p w14:paraId="1DCB1A13" w14:textId="13B409B2" w:rsidR="008210EB" w:rsidRDefault="008210EB" w:rsidP="008210EB"/>
    <w:p w14:paraId="0CF8D53E" w14:textId="3A6E0364" w:rsidR="00F35FCE" w:rsidRDefault="008210EB" w:rsidP="008210EB">
      <w:pPr>
        <w:spacing w:after="0" w:line="360" w:lineRule="auto"/>
        <w:jc w:val="both"/>
        <w:rPr>
          <w:rFonts w:ascii="Arial" w:hAnsi="Arial" w:cs="Arial"/>
          <w:sz w:val="24"/>
          <w:szCs w:val="24"/>
        </w:rPr>
      </w:pPr>
      <w:r>
        <w:rPr>
          <w:rFonts w:ascii="Arial" w:hAnsi="Arial" w:cs="Arial"/>
          <w:sz w:val="24"/>
          <w:szCs w:val="24"/>
        </w:rPr>
        <w:tab/>
      </w:r>
      <w:r w:rsidR="00F35FCE">
        <w:rPr>
          <w:rFonts w:ascii="Arial" w:hAnsi="Arial" w:cs="Arial"/>
          <w:sz w:val="24"/>
          <w:szCs w:val="24"/>
        </w:rPr>
        <w:t>C</w:t>
      </w:r>
      <w:r w:rsidR="00F35FCE" w:rsidRPr="00F35FCE">
        <w:rPr>
          <w:rFonts w:ascii="Arial" w:hAnsi="Arial" w:cs="Arial"/>
          <w:sz w:val="24"/>
          <w:szCs w:val="24"/>
        </w:rPr>
        <w:t>elem polityki przestrzennej gminy jest podnoszenie standard</w:t>
      </w:r>
      <w:r w:rsidR="00151E34">
        <w:rPr>
          <w:rFonts w:ascii="Arial" w:hAnsi="Arial" w:cs="Arial"/>
          <w:sz w:val="24"/>
          <w:szCs w:val="24"/>
        </w:rPr>
        <w:t>ów i</w:t>
      </w:r>
      <w:r w:rsidR="00F35FCE" w:rsidRPr="00F35FCE">
        <w:rPr>
          <w:rFonts w:ascii="Arial" w:hAnsi="Arial" w:cs="Arial"/>
          <w:sz w:val="24"/>
          <w:szCs w:val="24"/>
        </w:rPr>
        <w:t xml:space="preserve"> warunków</w:t>
      </w:r>
      <w:r w:rsidR="00F35FCE">
        <w:rPr>
          <w:rFonts w:ascii="Arial" w:hAnsi="Arial" w:cs="Arial"/>
          <w:sz w:val="24"/>
          <w:szCs w:val="24"/>
        </w:rPr>
        <w:t xml:space="preserve"> </w:t>
      </w:r>
      <w:r w:rsidR="00F35FCE" w:rsidRPr="00F35FCE">
        <w:rPr>
          <w:rFonts w:ascii="Arial" w:hAnsi="Arial" w:cs="Arial"/>
          <w:sz w:val="24"/>
          <w:szCs w:val="24"/>
        </w:rPr>
        <w:t>życia mieszkańców i sprawności funkcjonowania struktur przestrzennych przez wykorzystywanie</w:t>
      </w:r>
      <w:r w:rsidR="00F35FCE">
        <w:rPr>
          <w:rFonts w:ascii="Arial" w:hAnsi="Arial" w:cs="Arial"/>
          <w:sz w:val="24"/>
          <w:szCs w:val="24"/>
        </w:rPr>
        <w:t xml:space="preserve"> </w:t>
      </w:r>
      <w:r w:rsidR="00F35FCE" w:rsidRPr="00F35FCE">
        <w:rPr>
          <w:rFonts w:ascii="Arial" w:hAnsi="Arial" w:cs="Arial"/>
          <w:sz w:val="24"/>
          <w:szCs w:val="24"/>
        </w:rPr>
        <w:t>terytorialnych warunków rozwoju i przeciwdziałanie degradacji istniejących walorów.</w:t>
      </w:r>
      <w:r w:rsidR="00F35FCE">
        <w:rPr>
          <w:rFonts w:ascii="Arial" w:hAnsi="Arial" w:cs="Arial"/>
          <w:sz w:val="24"/>
          <w:szCs w:val="24"/>
        </w:rPr>
        <w:t xml:space="preserve"> </w:t>
      </w:r>
    </w:p>
    <w:p w14:paraId="7CE4AD61" w14:textId="0D811DD2" w:rsidR="008210EB" w:rsidRDefault="00F35FCE" w:rsidP="00B5005F">
      <w:pPr>
        <w:autoSpaceDE w:val="0"/>
        <w:autoSpaceDN w:val="0"/>
        <w:adjustRightInd w:val="0"/>
        <w:spacing w:after="0" w:line="360" w:lineRule="auto"/>
        <w:jc w:val="both"/>
        <w:rPr>
          <w:rFonts w:ascii="Arial" w:hAnsi="Arial" w:cs="Arial"/>
          <w:sz w:val="24"/>
          <w:szCs w:val="24"/>
        </w:rPr>
      </w:pPr>
      <w:r>
        <w:rPr>
          <w:rFonts w:ascii="Arial" w:hAnsi="Arial" w:cs="Arial"/>
          <w:sz w:val="24"/>
          <w:szCs w:val="24"/>
        </w:rPr>
        <w:tab/>
      </w:r>
      <w:r w:rsidRPr="00C27A12">
        <w:rPr>
          <w:rFonts w:ascii="Arial" w:hAnsi="Arial" w:cs="Arial"/>
          <w:sz w:val="24"/>
          <w:szCs w:val="24"/>
        </w:rPr>
        <w:t xml:space="preserve">Podstawowym narzędziem kształtowania polityki przestrzennej w systemie aktów planistycznych w Polsce są miejscowe plany zagospodarowania przestrzennego. Zgodnie z art. 4 ust 1 ustawy o planowaniu i zagospodarowaniu przestrzennym, w miejscowym planie zagospodarowania przestrzennego następuje ustalenie przeznaczenia terenu, rozmieszczenie inwestycji celu publicznego oraz określenie sposobów zagospodarowania i warunków zabudowy danego terenu. Miejscowy plan zagospodarowania przestrzennego sporządza się obowiązkowo, jeżeli wymagają tego przepisy odrębne (m.in. prawo lotnicze, ustawa o ochronie </w:t>
      </w:r>
      <w:r w:rsidRPr="00C27A12">
        <w:rPr>
          <w:rFonts w:ascii="Arial" w:hAnsi="Arial" w:cs="Arial"/>
          <w:sz w:val="24"/>
          <w:szCs w:val="24"/>
        </w:rPr>
        <w:lastRenderedPageBreak/>
        <w:t>gruntów rolnych i leśnych, ustawa o lecznictwie uzdrowiskowym itp.), dla pozostałych terenów uchwalany jest fakultatywnie.</w:t>
      </w:r>
      <w:r>
        <w:rPr>
          <w:rFonts w:ascii="Arial" w:hAnsi="Arial" w:cs="Arial"/>
          <w:sz w:val="24"/>
          <w:szCs w:val="24"/>
        </w:rPr>
        <w:t xml:space="preserve"> </w:t>
      </w:r>
      <w:r w:rsidRPr="00C27A12">
        <w:rPr>
          <w:rFonts w:ascii="Arial" w:hAnsi="Arial" w:cs="Arial"/>
          <w:sz w:val="24"/>
          <w:szCs w:val="24"/>
        </w:rPr>
        <w:t>Poważnym obciążeniem dla gminy są koszty opracowania planów, a także ekonomiczne skutki ich uchwalenia. Problemem jest również stosunkowo długi czas sporządzania planów. Uchwalenie miejscowego planu może wprowadzać ograniczenia możliwości zabudowy poszczególnych nieruchomości, z kolei zmiana warunków zagospodarowania konkretnych nieruchomości może być podstawą żądania od gminy wykupu nieruchomości lub kierowania innych roszczeń odszkodowawczych ze strony właścicieli wobec gminy. Dodatkowo, jeżeli w związku z uchwaleniem planu miejscowego lub jego zmianą, wartość nieruchomości uległa obniżeniu, a właściciel albo użytkownik wieczysty zbywa tę nieruchomość, może żądać od gminy odszkodowania równego obniżeniu wartości nieruchomości. Jeżeli natomiast, w związku z uchwaleniem planu miejscowego albo jego zmianą wartość nieruchomości wzrosła, a właściciel lub użytkownik wieczysty zbywa tę nieruchomość, pobierana jest na rzecz gminy jednorazowa opłata ustalona w tym planie, określona w stosunku procentowym do wzrostu wartości nieruchomości</w:t>
      </w:r>
      <w:r w:rsidR="008210EB">
        <w:rPr>
          <w:rFonts w:ascii="Arial" w:hAnsi="Arial" w:cs="Arial"/>
          <w:sz w:val="24"/>
          <w:szCs w:val="24"/>
        </w:rPr>
        <w:t>.</w:t>
      </w:r>
      <w:r w:rsidR="008210EB">
        <w:rPr>
          <w:rStyle w:val="Odwoanieprzypisudolnego"/>
          <w:rFonts w:ascii="Arial" w:hAnsi="Arial" w:cs="Arial"/>
          <w:sz w:val="24"/>
          <w:szCs w:val="24"/>
        </w:rPr>
        <w:footnoteReference w:id="5"/>
      </w:r>
    </w:p>
    <w:p w14:paraId="2ECBB903" w14:textId="3C06DD4B" w:rsidR="00151E34" w:rsidRPr="00151E34" w:rsidRDefault="00151E34" w:rsidP="00151E34">
      <w:pPr>
        <w:pStyle w:val="Akapitzlist"/>
        <w:spacing w:after="0" w:line="360" w:lineRule="auto"/>
        <w:ind w:left="0"/>
        <w:jc w:val="both"/>
        <w:rPr>
          <w:rFonts w:ascii="Arial" w:hAnsi="Arial" w:cs="Arial"/>
          <w:sz w:val="24"/>
          <w:szCs w:val="24"/>
        </w:rPr>
      </w:pPr>
      <w:r>
        <w:rPr>
          <w:rFonts w:ascii="Arial" w:hAnsi="Arial" w:cs="Arial"/>
          <w:sz w:val="24"/>
          <w:szCs w:val="24"/>
        </w:rPr>
        <w:tab/>
        <w:t xml:space="preserve">Na obszarze gminy Gorzkowice </w:t>
      </w:r>
      <w:r w:rsidRPr="00C27A12">
        <w:rPr>
          <w:rFonts w:ascii="Arial" w:hAnsi="Arial" w:cs="Arial"/>
          <w:sz w:val="24"/>
          <w:szCs w:val="24"/>
        </w:rPr>
        <w:t>obowiązuj</w:t>
      </w:r>
      <w:r>
        <w:rPr>
          <w:rFonts w:ascii="Arial" w:hAnsi="Arial" w:cs="Arial"/>
          <w:sz w:val="24"/>
          <w:szCs w:val="24"/>
        </w:rPr>
        <w:t>e</w:t>
      </w:r>
      <w:r w:rsidRPr="00C27A12">
        <w:rPr>
          <w:rFonts w:ascii="Arial" w:hAnsi="Arial" w:cs="Arial"/>
          <w:sz w:val="24"/>
          <w:szCs w:val="24"/>
        </w:rPr>
        <w:t xml:space="preserve"> następując</w:t>
      </w:r>
      <w:r>
        <w:rPr>
          <w:rFonts w:ascii="Arial" w:hAnsi="Arial" w:cs="Arial"/>
          <w:sz w:val="24"/>
          <w:szCs w:val="24"/>
        </w:rPr>
        <w:t>y</w:t>
      </w:r>
      <w:r w:rsidRPr="00C27A12">
        <w:rPr>
          <w:rFonts w:ascii="Arial" w:hAnsi="Arial" w:cs="Arial"/>
          <w:sz w:val="24"/>
          <w:szCs w:val="24"/>
        </w:rPr>
        <w:t xml:space="preserve"> miejscow</w:t>
      </w:r>
      <w:r>
        <w:rPr>
          <w:rFonts w:ascii="Arial" w:hAnsi="Arial" w:cs="Arial"/>
          <w:sz w:val="24"/>
          <w:szCs w:val="24"/>
        </w:rPr>
        <w:t xml:space="preserve">y </w:t>
      </w:r>
      <w:r w:rsidRPr="00C27A12">
        <w:rPr>
          <w:rFonts w:ascii="Arial" w:hAnsi="Arial" w:cs="Arial"/>
          <w:sz w:val="24"/>
          <w:szCs w:val="24"/>
        </w:rPr>
        <w:t>plan</w:t>
      </w:r>
      <w:r>
        <w:rPr>
          <w:rFonts w:ascii="Arial" w:hAnsi="Arial" w:cs="Arial"/>
          <w:sz w:val="24"/>
          <w:szCs w:val="24"/>
        </w:rPr>
        <w:t xml:space="preserve"> </w:t>
      </w:r>
      <w:r w:rsidRPr="00C27A12">
        <w:rPr>
          <w:rFonts w:ascii="Arial" w:hAnsi="Arial" w:cs="Arial"/>
          <w:sz w:val="24"/>
          <w:szCs w:val="24"/>
        </w:rPr>
        <w:t>zagospodarowania przestrzennego</w:t>
      </w:r>
      <w:r>
        <w:rPr>
          <w:rFonts w:ascii="Arial" w:hAnsi="Arial" w:cs="Arial"/>
          <w:sz w:val="24"/>
          <w:szCs w:val="24"/>
        </w:rPr>
        <w:t xml:space="preserve"> </w:t>
      </w:r>
      <w:r w:rsidRPr="00151E34">
        <w:rPr>
          <w:rFonts w:ascii="Arial" w:hAnsi="Arial" w:cs="Arial"/>
          <w:sz w:val="24"/>
          <w:szCs w:val="24"/>
        </w:rPr>
        <w:t>w</w:t>
      </w:r>
      <w:r>
        <w:rPr>
          <w:rFonts w:ascii="Arial" w:hAnsi="Arial" w:cs="Arial"/>
          <w:sz w:val="24"/>
          <w:szCs w:val="24"/>
        </w:rPr>
        <w:t xml:space="preserve"> </w:t>
      </w:r>
      <w:r w:rsidRPr="00151E34">
        <w:rPr>
          <w:rFonts w:ascii="Arial" w:hAnsi="Arial" w:cs="Arial"/>
          <w:sz w:val="24"/>
          <w:szCs w:val="24"/>
        </w:rPr>
        <w:t>ob</w:t>
      </w:r>
      <w:r>
        <w:rPr>
          <w:rFonts w:ascii="Arial" w:hAnsi="Arial" w:cs="Arial"/>
          <w:sz w:val="24"/>
          <w:szCs w:val="24"/>
        </w:rPr>
        <w:t xml:space="preserve">rębie </w:t>
      </w:r>
      <w:r w:rsidRPr="00151E34">
        <w:rPr>
          <w:rFonts w:ascii="Arial" w:hAnsi="Arial" w:cs="Arial"/>
          <w:sz w:val="24"/>
          <w:szCs w:val="24"/>
        </w:rPr>
        <w:t>geodezyjnym Gorzkowiczki:</w:t>
      </w:r>
    </w:p>
    <w:p w14:paraId="5BAC4347" w14:textId="6E645B96" w:rsidR="00151E34" w:rsidRPr="00C27A12" w:rsidRDefault="00151E34" w:rsidP="00151E34">
      <w:pPr>
        <w:pStyle w:val="Akapitzlist"/>
        <w:spacing w:after="0" w:line="360" w:lineRule="auto"/>
        <w:ind w:left="0"/>
        <w:jc w:val="both"/>
        <w:rPr>
          <w:rFonts w:ascii="Arial" w:hAnsi="Arial" w:cs="Arial"/>
          <w:sz w:val="24"/>
          <w:szCs w:val="24"/>
        </w:rPr>
      </w:pPr>
      <w:r w:rsidRPr="00151E34">
        <w:rPr>
          <w:rFonts w:ascii="Arial" w:hAnsi="Arial" w:cs="Arial"/>
          <w:sz w:val="24"/>
          <w:szCs w:val="24"/>
        </w:rPr>
        <w:t xml:space="preserve">Uchwała Nr XXXV/252/2017 Rady Gminy Gorzkowice z dnia 28 grudnia 2017 r. </w:t>
      </w:r>
      <w:r>
        <w:rPr>
          <w:rFonts w:ascii="Arial" w:hAnsi="Arial" w:cs="Arial"/>
          <w:sz w:val="24"/>
          <w:szCs w:val="24"/>
        </w:rPr>
        <w:br/>
      </w:r>
      <w:r w:rsidRPr="00151E34">
        <w:rPr>
          <w:rFonts w:ascii="Arial" w:hAnsi="Arial" w:cs="Arial"/>
          <w:sz w:val="24"/>
          <w:szCs w:val="24"/>
        </w:rPr>
        <w:t>w sprawie uchwalenia miejscowego planu zagospodarowania przestrzennego gminy Gorzkowice dla obszaru położonego w obrębie geodezyjnym Gorzkowiczki.</w:t>
      </w:r>
    </w:p>
    <w:p w14:paraId="24120E4A" w14:textId="7038A6F1" w:rsidR="00B5005F" w:rsidRDefault="00B5005F" w:rsidP="00B5005F">
      <w:pPr>
        <w:autoSpaceDE w:val="0"/>
        <w:autoSpaceDN w:val="0"/>
        <w:adjustRightInd w:val="0"/>
        <w:spacing w:after="0" w:line="360" w:lineRule="auto"/>
        <w:jc w:val="both"/>
        <w:rPr>
          <w:rFonts w:ascii="Arial" w:hAnsi="Arial" w:cs="Arial"/>
          <w:b/>
          <w:bCs/>
          <w:sz w:val="24"/>
          <w:szCs w:val="24"/>
        </w:rPr>
      </w:pPr>
      <w:r w:rsidRPr="00B5005F">
        <w:rPr>
          <w:rFonts w:ascii="Arial" w:hAnsi="Arial" w:cs="Arial"/>
          <w:b/>
          <w:bCs/>
          <w:sz w:val="24"/>
          <w:szCs w:val="24"/>
        </w:rPr>
        <w:t>Kierunki zmian w strukturze przestrzennej gminy oraz w przeznaczeniu terenów</w:t>
      </w:r>
      <w:r w:rsidR="00CE2535">
        <w:rPr>
          <w:rFonts w:ascii="Arial" w:hAnsi="Arial" w:cs="Arial"/>
          <w:b/>
          <w:bCs/>
          <w:sz w:val="24"/>
          <w:szCs w:val="24"/>
        </w:rPr>
        <w:t xml:space="preserve"> zgodnie z aktualnym </w:t>
      </w:r>
      <w:r w:rsidR="00CE2535" w:rsidRPr="00CE2535">
        <w:rPr>
          <w:rFonts w:ascii="Arial" w:hAnsi="Arial" w:cs="Arial"/>
          <w:b/>
          <w:bCs/>
          <w:i/>
          <w:iCs/>
          <w:sz w:val="24"/>
          <w:szCs w:val="24"/>
        </w:rPr>
        <w:t>STUDIUM</w:t>
      </w:r>
      <w:r w:rsidR="00CE2535" w:rsidRPr="00CE2535">
        <w:rPr>
          <w:rFonts w:ascii="Arial" w:hAnsi="Arial" w:cs="Arial"/>
          <w:b/>
          <w:bCs/>
          <w:i/>
          <w:iCs/>
          <w:sz w:val="24"/>
          <w:szCs w:val="24"/>
        </w:rPr>
        <w:t xml:space="preserve"> </w:t>
      </w:r>
      <w:r w:rsidR="00CE2535" w:rsidRPr="00CE2535">
        <w:rPr>
          <w:rFonts w:ascii="Arial" w:hAnsi="Arial" w:cs="Arial"/>
          <w:b/>
          <w:bCs/>
          <w:i/>
          <w:iCs/>
          <w:sz w:val="24"/>
          <w:szCs w:val="24"/>
        </w:rPr>
        <w:t>UWARUNKOWAŃ I KIERUNKÓW</w:t>
      </w:r>
      <w:r w:rsidR="00CE2535" w:rsidRPr="00CE2535">
        <w:rPr>
          <w:rFonts w:ascii="Arial" w:hAnsi="Arial" w:cs="Arial"/>
          <w:b/>
          <w:bCs/>
          <w:i/>
          <w:iCs/>
          <w:sz w:val="24"/>
          <w:szCs w:val="24"/>
        </w:rPr>
        <w:t xml:space="preserve"> </w:t>
      </w:r>
      <w:r w:rsidR="00CE2535" w:rsidRPr="00CE2535">
        <w:rPr>
          <w:rFonts w:ascii="Arial" w:hAnsi="Arial" w:cs="Arial"/>
          <w:b/>
          <w:bCs/>
          <w:i/>
          <w:iCs/>
          <w:sz w:val="24"/>
          <w:szCs w:val="24"/>
        </w:rPr>
        <w:t>ZAGOSPODAROWANIA PRZESTRZENNEGO GMINY</w:t>
      </w:r>
      <w:r w:rsidR="00CE2535" w:rsidRPr="00CE2535">
        <w:rPr>
          <w:rFonts w:ascii="Arial" w:hAnsi="Arial" w:cs="Arial"/>
          <w:b/>
          <w:bCs/>
          <w:i/>
          <w:iCs/>
          <w:sz w:val="24"/>
          <w:szCs w:val="24"/>
        </w:rPr>
        <w:t xml:space="preserve"> GORZKOWICE:</w:t>
      </w:r>
    </w:p>
    <w:p w14:paraId="050C9F0E" w14:textId="080F7736" w:rsidR="00440F6D" w:rsidRDefault="00440F6D" w:rsidP="00440F6D">
      <w:pPr>
        <w:autoSpaceDE w:val="0"/>
        <w:autoSpaceDN w:val="0"/>
        <w:adjustRightInd w:val="0"/>
        <w:spacing w:after="0" w:line="360" w:lineRule="auto"/>
        <w:jc w:val="both"/>
        <w:rPr>
          <w:rFonts w:ascii="Arial" w:hAnsi="Arial" w:cs="Arial"/>
          <w:sz w:val="24"/>
          <w:szCs w:val="24"/>
        </w:rPr>
      </w:pPr>
      <w:r w:rsidRPr="00440F6D">
        <w:rPr>
          <w:rFonts w:ascii="Arial" w:hAnsi="Arial" w:cs="Arial"/>
          <w:sz w:val="24"/>
          <w:szCs w:val="24"/>
        </w:rPr>
        <w:t xml:space="preserve">Na bazie istniejących warunków środowiska przyrodniczego, stanu zainwestowania oraz potrzeb gospodarczych i inwestycyjnych </w:t>
      </w:r>
      <w:r w:rsidR="00151E34">
        <w:rPr>
          <w:rFonts w:ascii="Arial" w:hAnsi="Arial" w:cs="Arial"/>
          <w:sz w:val="24"/>
          <w:szCs w:val="24"/>
        </w:rPr>
        <w:t>dla</w:t>
      </w:r>
      <w:r w:rsidRPr="00440F6D">
        <w:rPr>
          <w:rFonts w:ascii="Arial" w:hAnsi="Arial" w:cs="Arial"/>
          <w:sz w:val="24"/>
          <w:szCs w:val="24"/>
        </w:rPr>
        <w:t xml:space="preserve"> gminy Gorzkowice określono główne funkcje, w oparciu o które zakłada się rozwój gminy</w:t>
      </w:r>
      <w:r w:rsidR="00151E34">
        <w:rPr>
          <w:rStyle w:val="Odwoanieprzypisudolnego"/>
          <w:rFonts w:ascii="Arial" w:hAnsi="Arial" w:cs="Arial"/>
          <w:sz w:val="24"/>
          <w:szCs w:val="24"/>
        </w:rPr>
        <w:footnoteReference w:id="6"/>
      </w:r>
      <w:r>
        <w:rPr>
          <w:rFonts w:ascii="Arial" w:hAnsi="Arial" w:cs="Arial"/>
          <w:sz w:val="24"/>
          <w:szCs w:val="24"/>
        </w:rPr>
        <w:t>:</w:t>
      </w:r>
    </w:p>
    <w:p w14:paraId="384011CA" w14:textId="766F6DB7" w:rsidR="00440F6D" w:rsidRDefault="00DA7416" w:rsidP="00DA7416">
      <w:pPr>
        <w:pStyle w:val="Akapitzlist"/>
        <w:numPr>
          <w:ilvl w:val="0"/>
          <w:numId w:val="4"/>
        </w:numPr>
        <w:autoSpaceDE w:val="0"/>
        <w:autoSpaceDN w:val="0"/>
        <w:adjustRightInd w:val="0"/>
        <w:spacing w:after="0" w:line="360" w:lineRule="auto"/>
        <w:jc w:val="both"/>
        <w:rPr>
          <w:rFonts w:ascii="Arial" w:hAnsi="Arial" w:cs="Arial"/>
          <w:sz w:val="24"/>
          <w:szCs w:val="24"/>
        </w:rPr>
      </w:pPr>
      <w:r w:rsidRPr="00DA7416">
        <w:rPr>
          <w:rFonts w:ascii="Arial" w:hAnsi="Arial" w:cs="Arial"/>
          <w:i/>
          <w:iCs/>
          <w:sz w:val="24"/>
          <w:szCs w:val="24"/>
        </w:rPr>
        <w:t>funkcja rolnicza</w:t>
      </w:r>
      <w:r>
        <w:rPr>
          <w:rFonts w:ascii="Arial" w:hAnsi="Arial" w:cs="Arial"/>
          <w:sz w:val="24"/>
          <w:szCs w:val="24"/>
        </w:rPr>
        <w:t xml:space="preserve"> - k</w:t>
      </w:r>
      <w:r w:rsidRPr="00DA7416">
        <w:rPr>
          <w:rFonts w:ascii="Arial" w:hAnsi="Arial" w:cs="Arial"/>
          <w:sz w:val="24"/>
          <w:szCs w:val="24"/>
        </w:rPr>
        <w:t>orzystne warunki dla rozwoju produkcji rolniczej, uwarunkowanie genetyczne, tradycje, wykształcenie</w:t>
      </w:r>
      <w:r>
        <w:rPr>
          <w:rFonts w:ascii="Arial" w:hAnsi="Arial" w:cs="Arial"/>
          <w:sz w:val="24"/>
          <w:szCs w:val="24"/>
        </w:rPr>
        <w:t xml:space="preserve"> </w:t>
      </w:r>
      <w:r w:rsidRPr="00DA7416">
        <w:rPr>
          <w:rFonts w:ascii="Arial" w:hAnsi="Arial" w:cs="Arial"/>
          <w:sz w:val="24"/>
          <w:szCs w:val="24"/>
        </w:rPr>
        <w:t>mieszkańców oraz udział użytków rolnych w ogólnej powierzchni stanowią przesłanki do utrzymania</w:t>
      </w:r>
      <w:r>
        <w:rPr>
          <w:rFonts w:ascii="Arial" w:hAnsi="Arial" w:cs="Arial"/>
          <w:sz w:val="24"/>
          <w:szCs w:val="24"/>
        </w:rPr>
        <w:t xml:space="preserve"> </w:t>
      </w:r>
      <w:r w:rsidRPr="00DA7416">
        <w:rPr>
          <w:rFonts w:ascii="Arial" w:hAnsi="Arial" w:cs="Arial"/>
          <w:sz w:val="24"/>
          <w:szCs w:val="24"/>
        </w:rPr>
        <w:t>rolniczego charakteru gminy</w:t>
      </w:r>
      <w:r>
        <w:rPr>
          <w:rFonts w:ascii="Arial" w:hAnsi="Arial" w:cs="Arial"/>
          <w:sz w:val="24"/>
          <w:szCs w:val="24"/>
        </w:rPr>
        <w:t>;</w:t>
      </w:r>
    </w:p>
    <w:p w14:paraId="2BD0F44D" w14:textId="549E5EBC" w:rsidR="00DA7416" w:rsidRDefault="00DA7416" w:rsidP="00DA7416">
      <w:pPr>
        <w:pStyle w:val="Akapitzlist"/>
        <w:numPr>
          <w:ilvl w:val="0"/>
          <w:numId w:val="4"/>
        </w:numPr>
        <w:autoSpaceDE w:val="0"/>
        <w:autoSpaceDN w:val="0"/>
        <w:adjustRightInd w:val="0"/>
        <w:spacing w:after="0" w:line="360" w:lineRule="auto"/>
        <w:jc w:val="both"/>
        <w:rPr>
          <w:rFonts w:ascii="Arial" w:hAnsi="Arial" w:cs="Arial"/>
          <w:sz w:val="24"/>
          <w:szCs w:val="24"/>
        </w:rPr>
      </w:pPr>
      <w:r w:rsidRPr="00DA7416">
        <w:rPr>
          <w:rFonts w:ascii="Arial" w:hAnsi="Arial" w:cs="Arial"/>
          <w:i/>
          <w:iCs/>
          <w:sz w:val="24"/>
          <w:szCs w:val="24"/>
        </w:rPr>
        <w:lastRenderedPageBreak/>
        <w:t xml:space="preserve">funkcja </w:t>
      </w:r>
      <w:proofErr w:type="spellStart"/>
      <w:r w:rsidRPr="00DA7416">
        <w:rPr>
          <w:rFonts w:ascii="Arial" w:hAnsi="Arial" w:cs="Arial"/>
          <w:i/>
          <w:iCs/>
          <w:sz w:val="24"/>
          <w:szCs w:val="24"/>
        </w:rPr>
        <w:t>produkcyjno</w:t>
      </w:r>
      <w:proofErr w:type="spellEnd"/>
      <w:r w:rsidRPr="00DA7416">
        <w:rPr>
          <w:rFonts w:ascii="Arial" w:hAnsi="Arial" w:cs="Arial"/>
          <w:i/>
          <w:iCs/>
          <w:sz w:val="24"/>
          <w:szCs w:val="24"/>
        </w:rPr>
        <w:t xml:space="preserve"> – usługowa</w:t>
      </w:r>
      <w:r>
        <w:rPr>
          <w:rFonts w:ascii="Arial" w:hAnsi="Arial" w:cs="Arial"/>
          <w:sz w:val="24"/>
          <w:szCs w:val="24"/>
        </w:rPr>
        <w:t xml:space="preserve"> - </w:t>
      </w:r>
      <w:r w:rsidRPr="00DA7416">
        <w:rPr>
          <w:rFonts w:ascii="Arial" w:hAnsi="Arial" w:cs="Arial"/>
          <w:sz w:val="24"/>
          <w:szCs w:val="24"/>
        </w:rPr>
        <w:t xml:space="preserve">niezbędna i nieunikniona restrukturyzacja </w:t>
      </w:r>
      <w:r>
        <w:rPr>
          <w:rFonts w:ascii="Arial" w:hAnsi="Arial" w:cs="Arial"/>
          <w:sz w:val="24"/>
          <w:szCs w:val="24"/>
        </w:rPr>
        <w:br/>
      </w:r>
      <w:r w:rsidRPr="00DA7416">
        <w:rPr>
          <w:rFonts w:ascii="Arial" w:hAnsi="Arial" w:cs="Arial"/>
          <w:sz w:val="24"/>
          <w:szCs w:val="24"/>
        </w:rPr>
        <w:t>i przebudowa rolnictwa spowoduje wzrost wydajności pracy</w:t>
      </w:r>
      <w:r>
        <w:rPr>
          <w:rFonts w:ascii="Arial" w:hAnsi="Arial" w:cs="Arial"/>
          <w:sz w:val="24"/>
          <w:szCs w:val="24"/>
        </w:rPr>
        <w:t xml:space="preserve"> </w:t>
      </w:r>
      <w:r w:rsidRPr="00DA7416">
        <w:rPr>
          <w:rFonts w:ascii="Arial" w:hAnsi="Arial" w:cs="Arial"/>
          <w:sz w:val="24"/>
          <w:szCs w:val="24"/>
        </w:rPr>
        <w:t xml:space="preserve">w rolnictwie </w:t>
      </w:r>
      <w:r>
        <w:rPr>
          <w:rFonts w:ascii="Arial" w:hAnsi="Arial" w:cs="Arial"/>
          <w:sz w:val="24"/>
          <w:szCs w:val="24"/>
        </w:rPr>
        <w:br/>
      </w:r>
      <w:r w:rsidRPr="00DA7416">
        <w:rPr>
          <w:rFonts w:ascii="Arial" w:hAnsi="Arial" w:cs="Arial"/>
          <w:sz w:val="24"/>
          <w:szCs w:val="24"/>
        </w:rPr>
        <w:t>i uwalnianie nadwyżek siły roboczej dotychczas zatrudnionej w produkcji rolniczej</w:t>
      </w:r>
      <w:r>
        <w:rPr>
          <w:rFonts w:ascii="Arial" w:hAnsi="Arial" w:cs="Arial"/>
          <w:sz w:val="24"/>
          <w:szCs w:val="24"/>
        </w:rPr>
        <w:t>;</w:t>
      </w:r>
    </w:p>
    <w:p w14:paraId="1C435B39" w14:textId="69548D11" w:rsidR="00601950" w:rsidRPr="0084278E" w:rsidRDefault="00DA7416" w:rsidP="00601950">
      <w:pPr>
        <w:pStyle w:val="Akapitzlist"/>
        <w:numPr>
          <w:ilvl w:val="0"/>
          <w:numId w:val="4"/>
        </w:numPr>
        <w:autoSpaceDE w:val="0"/>
        <w:autoSpaceDN w:val="0"/>
        <w:adjustRightInd w:val="0"/>
        <w:spacing w:after="0" w:line="360" w:lineRule="auto"/>
        <w:jc w:val="both"/>
        <w:rPr>
          <w:rFonts w:ascii="Arial" w:hAnsi="Arial" w:cs="Arial"/>
          <w:sz w:val="24"/>
          <w:szCs w:val="24"/>
        </w:rPr>
      </w:pPr>
      <w:r w:rsidRPr="00DA7416">
        <w:rPr>
          <w:rFonts w:ascii="Arial" w:hAnsi="Arial" w:cs="Arial"/>
          <w:i/>
          <w:iCs/>
          <w:sz w:val="24"/>
          <w:szCs w:val="24"/>
        </w:rPr>
        <w:t>agroturystyka, turystyka i rekreacja</w:t>
      </w:r>
      <w:r w:rsidRPr="00DA7416">
        <w:rPr>
          <w:rFonts w:ascii="Arial" w:hAnsi="Arial" w:cs="Arial"/>
          <w:sz w:val="24"/>
          <w:szCs w:val="24"/>
        </w:rPr>
        <w:t xml:space="preserve"> </w:t>
      </w:r>
      <w:r>
        <w:rPr>
          <w:rFonts w:ascii="Arial" w:hAnsi="Arial" w:cs="Arial"/>
          <w:sz w:val="24"/>
          <w:szCs w:val="24"/>
        </w:rPr>
        <w:t>- a</w:t>
      </w:r>
      <w:r w:rsidRPr="00DA7416">
        <w:rPr>
          <w:rFonts w:ascii="Arial" w:hAnsi="Arial" w:cs="Arial"/>
          <w:sz w:val="24"/>
          <w:szCs w:val="24"/>
        </w:rPr>
        <w:t>groturystyka rozwija się w oparciu o pobyt w rodzinie wiejskiej, prowadzącej gospodarstwo rolne i kierowana jest przede wszystkim do turystów indywidualnych. Odpowiednia promocja ze strony gminy może zachęcić turystów do jej odwiedzania, a mieszkańców do tworzenia odpowiedniej bazy dla wygodnego zakwaterowania. Tworzenie gospodarstw agroturystycznych to szansa dla wiejskich rodzin na zwiększenie ich dochodów, zaangażowanie wszystkich członków gospodarstw rolnych, lepszego wykorzystywania produktów z gospodarstw rolnych, a także zmiany dotychczasowej struktury upraw</w:t>
      </w:r>
      <w:r w:rsidR="00601950">
        <w:rPr>
          <w:rFonts w:ascii="Arial" w:hAnsi="Arial" w:cs="Arial"/>
          <w:sz w:val="24"/>
          <w:szCs w:val="24"/>
        </w:rPr>
        <w:t>;</w:t>
      </w:r>
    </w:p>
    <w:p w14:paraId="726EDE87" w14:textId="77777777" w:rsidR="00601950" w:rsidRPr="00CE2535" w:rsidRDefault="00601950" w:rsidP="00601950">
      <w:pPr>
        <w:pStyle w:val="Akapitzlist"/>
        <w:autoSpaceDE w:val="0"/>
        <w:autoSpaceDN w:val="0"/>
        <w:adjustRightInd w:val="0"/>
        <w:spacing w:after="0" w:line="360" w:lineRule="auto"/>
        <w:jc w:val="both"/>
        <w:rPr>
          <w:rFonts w:ascii="Arial" w:hAnsi="Arial" w:cs="Arial"/>
          <w:b/>
          <w:bCs/>
          <w:sz w:val="24"/>
          <w:szCs w:val="24"/>
        </w:rPr>
      </w:pPr>
      <w:r w:rsidRPr="00CE2535">
        <w:rPr>
          <w:rFonts w:ascii="Arial" w:hAnsi="Arial" w:cs="Arial"/>
          <w:b/>
          <w:bCs/>
          <w:sz w:val="24"/>
          <w:szCs w:val="24"/>
        </w:rPr>
        <w:t>Zmiany w strukturze funkcjonalno-przestrzennej gminy</w:t>
      </w:r>
    </w:p>
    <w:p w14:paraId="70D46626" w14:textId="77777777" w:rsidR="0084278E" w:rsidRPr="00CE2535" w:rsidRDefault="00601950" w:rsidP="0084278E">
      <w:pPr>
        <w:pStyle w:val="Akapitzlist"/>
        <w:autoSpaceDE w:val="0"/>
        <w:autoSpaceDN w:val="0"/>
        <w:adjustRightInd w:val="0"/>
        <w:spacing w:after="0" w:line="360" w:lineRule="auto"/>
        <w:ind w:left="0"/>
        <w:jc w:val="both"/>
        <w:rPr>
          <w:rFonts w:ascii="Arial" w:hAnsi="Arial" w:cs="Arial"/>
          <w:sz w:val="24"/>
          <w:szCs w:val="24"/>
        </w:rPr>
      </w:pPr>
      <w:r w:rsidRPr="00CE2535">
        <w:rPr>
          <w:rFonts w:ascii="Arial" w:hAnsi="Arial" w:cs="Arial"/>
          <w:sz w:val="24"/>
          <w:szCs w:val="24"/>
        </w:rPr>
        <w:t>Zgodnie z wcześniejszymi wskazaniami, w ramach kształtowania struktury funkcjonalno-przestrzennej gminy, przyjęto następujące podstawowe założenia:</w:t>
      </w:r>
    </w:p>
    <w:p w14:paraId="3D6C5C44" w14:textId="09F1D683" w:rsidR="0084278E" w:rsidRPr="00CE2535" w:rsidRDefault="00601950" w:rsidP="0084278E">
      <w:pPr>
        <w:pStyle w:val="Akapitzlist"/>
        <w:autoSpaceDE w:val="0"/>
        <w:autoSpaceDN w:val="0"/>
        <w:adjustRightInd w:val="0"/>
        <w:spacing w:after="0" w:line="360" w:lineRule="auto"/>
        <w:ind w:left="0"/>
        <w:jc w:val="both"/>
        <w:rPr>
          <w:rFonts w:ascii="Arial" w:hAnsi="Arial" w:cs="Arial"/>
          <w:sz w:val="24"/>
          <w:szCs w:val="24"/>
        </w:rPr>
      </w:pPr>
      <w:r w:rsidRPr="00CE2535">
        <w:rPr>
          <w:rFonts w:ascii="Arial" w:hAnsi="Arial" w:cs="Arial"/>
          <w:sz w:val="24"/>
          <w:szCs w:val="24"/>
        </w:rPr>
        <w:t xml:space="preserve">- ochronę przed rozproszoną zabudową terenów niezurbanizowanych, ze szczególnym uwzględnieniem terenów o wysokiej wartości przyrodniczej </w:t>
      </w:r>
      <w:r w:rsidR="00EE3466" w:rsidRPr="00CE2535">
        <w:rPr>
          <w:rFonts w:ascii="Arial" w:hAnsi="Arial" w:cs="Arial"/>
          <w:sz w:val="24"/>
          <w:szCs w:val="24"/>
        </w:rPr>
        <w:br/>
      </w:r>
      <w:r w:rsidRPr="00CE2535">
        <w:rPr>
          <w:rFonts w:ascii="Arial" w:hAnsi="Arial" w:cs="Arial"/>
          <w:sz w:val="24"/>
          <w:szCs w:val="24"/>
        </w:rPr>
        <w:t>i obowiązujących form ochrony</w:t>
      </w:r>
      <w:r w:rsidR="0084278E" w:rsidRPr="00CE2535">
        <w:rPr>
          <w:rFonts w:ascii="Arial" w:hAnsi="Arial" w:cs="Arial"/>
          <w:sz w:val="24"/>
          <w:szCs w:val="24"/>
        </w:rPr>
        <w:t xml:space="preserve"> </w:t>
      </w:r>
      <w:r w:rsidRPr="00CE2535">
        <w:rPr>
          <w:rFonts w:ascii="Arial" w:hAnsi="Arial" w:cs="Arial"/>
          <w:sz w:val="24"/>
          <w:szCs w:val="24"/>
        </w:rPr>
        <w:t>przyrodniczej oraz wysokiej bonitacji gleb,</w:t>
      </w:r>
    </w:p>
    <w:p w14:paraId="2441951C" w14:textId="45768E6B" w:rsidR="0084278E" w:rsidRPr="00CE2535" w:rsidRDefault="00601950" w:rsidP="0084278E">
      <w:pPr>
        <w:pStyle w:val="Akapitzlist"/>
        <w:autoSpaceDE w:val="0"/>
        <w:autoSpaceDN w:val="0"/>
        <w:adjustRightInd w:val="0"/>
        <w:spacing w:after="0" w:line="360" w:lineRule="auto"/>
        <w:ind w:left="0"/>
        <w:jc w:val="both"/>
        <w:rPr>
          <w:rFonts w:ascii="Arial" w:hAnsi="Arial" w:cs="Arial"/>
          <w:sz w:val="24"/>
          <w:szCs w:val="24"/>
        </w:rPr>
      </w:pPr>
      <w:r w:rsidRPr="00CE2535">
        <w:rPr>
          <w:rFonts w:ascii="Arial" w:hAnsi="Arial" w:cs="Arial"/>
          <w:sz w:val="24"/>
          <w:szCs w:val="24"/>
        </w:rPr>
        <w:t xml:space="preserve">- ograniczenia w ruralizacji obszarów o niekorzystnych warunkach fizjograficznych </w:t>
      </w:r>
      <w:r w:rsidR="00EE3466" w:rsidRPr="00CE2535">
        <w:rPr>
          <w:rFonts w:ascii="Arial" w:hAnsi="Arial" w:cs="Arial"/>
          <w:sz w:val="24"/>
          <w:szCs w:val="24"/>
        </w:rPr>
        <w:br/>
      </w:r>
      <w:r w:rsidRPr="00CE2535">
        <w:rPr>
          <w:rFonts w:ascii="Arial" w:hAnsi="Arial" w:cs="Arial"/>
          <w:sz w:val="24"/>
          <w:szCs w:val="24"/>
        </w:rPr>
        <w:t>w dolinach rzek i</w:t>
      </w:r>
      <w:r w:rsidR="0084278E" w:rsidRPr="00CE2535">
        <w:rPr>
          <w:rFonts w:ascii="Arial" w:hAnsi="Arial" w:cs="Arial"/>
          <w:sz w:val="24"/>
          <w:szCs w:val="24"/>
        </w:rPr>
        <w:t xml:space="preserve"> </w:t>
      </w:r>
      <w:r w:rsidRPr="00CE2535">
        <w:rPr>
          <w:rFonts w:ascii="Arial" w:hAnsi="Arial" w:cs="Arial"/>
          <w:sz w:val="24"/>
          <w:szCs w:val="24"/>
        </w:rPr>
        <w:t xml:space="preserve">na podmokłych terenach łąk oraz wykluczenie nowej zabudowy </w:t>
      </w:r>
      <w:r w:rsidR="00EE3466" w:rsidRPr="00CE2535">
        <w:rPr>
          <w:rFonts w:ascii="Arial" w:hAnsi="Arial" w:cs="Arial"/>
          <w:sz w:val="24"/>
          <w:szCs w:val="24"/>
        </w:rPr>
        <w:br/>
      </w:r>
      <w:r w:rsidRPr="00CE2535">
        <w:rPr>
          <w:rFonts w:ascii="Arial" w:hAnsi="Arial" w:cs="Arial"/>
          <w:sz w:val="24"/>
          <w:szCs w:val="24"/>
        </w:rPr>
        <w:t>w strefie zagrożenia powodziowego</w:t>
      </w:r>
      <w:r w:rsidR="0084278E" w:rsidRPr="00CE2535">
        <w:rPr>
          <w:rFonts w:ascii="Arial" w:hAnsi="Arial" w:cs="Arial"/>
          <w:sz w:val="24"/>
          <w:szCs w:val="24"/>
        </w:rPr>
        <w:t xml:space="preserve"> </w:t>
      </w:r>
      <w:r w:rsidRPr="00CE2535">
        <w:rPr>
          <w:rFonts w:ascii="Arial" w:hAnsi="Arial" w:cs="Arial"/>
          <w:sz w:val="24"/>
          <w:szCs w:val="24"/>
        </w:rPr>
        <w:t xml:space="preserve">rzeki </w:t>
      </w:r>
      <w:proofErr w:type="spellStart"/>
      <w:r w:rsidRPr="00CE2535">
        <w:rPr>
          <w:rFonts w:ascii="Arial" w:hAnsi="Arial" w:cs="Arial"/>
          <w:sz w:val="24"/>
          <w:szCs w:val="24"/>
        </w:rPr>
        <w:t>Prudki</w:t>
      </w:r>
      <w:proofErr w:type="spellEnd"/>
      <w:r w:rsidRPr="00CE2535">
        <w:rPr>
          <w:rFonts w:ascii="Arial" w:hAnsi="Arial" w:cs="Arial"/>
          <w:sz w:val="24"/>
          <w:szCs w:val="24"/>
        </w:rPr>
        <w:t>,</w:t>
      </w:r>
    </w:p>
    <w:p w14:paraId="56E52DE9" w14:textId="77777777" w:rsidR="0084278E" w:rsidRPr="00CE2535" w:rsidRDefault="00601950" w:rsidP="0084278E">
      <w:pPr>
        <w:pStyle w:val="Akapitzlist"/>
        <w:autoSpaceDE w:val="0"/>
        <w:autoSpaceDN w:val="0"/>
        <w:adjustRightInd w:val="0"/>
        <w:spacing w:after="0" w:line="360" w:lineRule="auto"/>
        <w:ind w:left="0"/>
        <w:jc w:val="both"/>
        <w:rPr>
          <w:rFonts w:ascii="Arial" w:hAnsi="Arial" w:cs="Arial"/>
          <w:sz w:val="24"/>
          <w:szCs w:val="24"/>
        </w:rPr>
      </w:pPr>
      <w:r w:rsidRPr="00CE2535">
        <w:rPr>
          <w:rFonts w:ascii="Arial" w:hAnsi="Arial" w:cs="Arial"/>
          <w:sz w:val="24"/>
          <w:szCs w:val="24"/>
        </w:rPr>
        <w:t>- wymóg, iż rozwój funkcji turystyczno-rekreacyjnej winien respektować walory przyrodnicze oraz</w:t>
      </w:r>
      <w:r w:rsidR="0084278E" w:rsidRPr="00CE2535">
        <w:rPr>
          <w:rFonts w:ascii="Arial" w:hAnsi="Arial" w:cs="Arial"/>
          <w:sz w:val="24"/>
          <w:szCs w:val="24"/>
        </w:rPr>
        <w:t xml:space="preserve"> </w:t>
      </w:r>
      <w:r w:rsidRPr="00CE2535">
        <w:rPr>
          <w:rFonts w:ascii="Arial" w:hAnsi="Arial" w:cs="Arial"/>
          <w:sz w:val="24"/>
          <w:szCs w:val="24"/>
        </w:rPr>
        <w:t>uwzględniać potrzebę wyposażenia terenu w podstawowe urządzenia infrastruktury technicznej,</w:t>
      </w:r>
    </w:p>
    <w:p w14:paraId="14682A02" w14:textId="77777777" w:rsidR="0084278E" w:rsidRPr="00CE2535" w:rsidRDefault="00601950" w:rsidP="0084278E">
      <w:pPr>
        <w:pStyle w:val="Akapitzlist"/>
        <w:autoSpaceDE w:val="0"/>
        <w:autoSpaceDN w:val="0"/>
        <w:adjustRightInd w:val="0"/>
        <w:spacing w:after="0" w:line="360" w:lineRule="auto"/>
        <w:ind w:left="0"/>
        <w:jc w:val="both"/>
        <w:rPr>
          <w:rFonts w:ascii="Arial" w:hAnsi="Arial" w:cs="Arial"/>
          <w:sz w:val="24"/>
          <w:szCs w:val="24"/>
        </w:rPr>
      </w:pPr>
      <w:r w:rsidRPr="00CE2535">
        <w:rPr>
          <w:rFonts w:ascii="Arial" w:hAnsi="Arial" w:cs="Arial"/>
          <w:sz w:val="24"/>
          <w:szCs w:val="24"/>
        </w:rPr>
        <w:t>- konieczność ochrony obszaru, pozostającego w zasięgu ochrony wód podziemnych GZWP 401</w:t>
      </w:r>
      <w:r w:rsidR="0084278E" w:rsidRPr="00CE2535">
        <w:rPr>
          <w:rFonts w:ascii="Arial" w:hAnsi="Arial" w:cs="Arial"/>
          <w:sz w:val="24"/>
          <w:szCs w:val="24"/>
        </w:rPr>
        <w:t xml:space="preserve"> </w:t>
      </w:r>
      <w:r w:rsidRPr="00CE2535">
        <w:rPr>
          <w:rFonts w:ascii="Arial" w:hAnsi="Arial" w:cs="Arial"/>
          <w:sz w:val="24"/>
          <w:szCs w:val="24"/>
        </w:rPr>
        <w:t>poprzez uwzględnienie rygorów ochronnych w zakresie lokalizacji obiektów i urządzeń, które mogą</w:t>
      </w:r>
      <w:r w:rsidR="0084278E" w:rsidRPr="00CE2535">
        <w:rPr>
          <w:rFonts w:ascii="Arial" w:hAnsi="Arial" w:cs="Arial"/>
          <w:sz w:val="24"/>
          <w:szCs w:val="24"/>
        </w:rPr>
        <w:t xml:space="preserve"> </w:t>
      </w:r>
      <w:r w:rsidRPr="00CE2535">
        <w:rPr>
          <w:rFonts w:ascii="Arial" w:hAnsi="Arial" w:cs="Arial"/>
          <w:sz w:val="24"/>
          <w:szCs w:val="24"/>
        </w:rPr>
        <w:t>zagrozić jakości wód,</w:t>
      </w:r>
    </w:p>
    <w:p w14:paraId="088F0D84" w14:textId="77777777" w:rsidR="0084278E" w:rsidRPr="00CE2535" w:rsidRDefault="00601950" w:rsidP="0084278E">
      <w:pPr>
        <w:pStyle w:val="Akapitzlist"/>
        <w:autoSpaceDE w:val="0"/>
        <w:autoSpaceDN w:val="0"/>
        <w:adjustRightInd w:val="0"/>
        <w:spacing w:after="0" w:line="360" w:lineRule="auto"/>
        <w:ind w:left="0"/>
        <w:jc w:val="both"/>
        <w:rPr>
          <w:rFonts w:ascii="Arial" w:hAnsi="Arial" w:cs="Arial"/>
          <w:sz w:val="24"/>
          <w:szCs w:val="24"/>
        </w:rPr>
      </w:pPr>
      <w:r w:rsidRPr="00CE2535">
        <w:rPr>
          <w:rFonts w:ascii="Arial" w:hAnsi="Arial" w:cs="Arial"/>
          <w:sz w:val="24"/>
          <w:szCs w:val="24"/>
        </w:rPr>
        <w:t>- ograniczenie obudowy korytarza komunikacyjnego drogi krajowej Nr 91,</w:t>
      </w:r>
    </w:p>
    <w:p w14:paraId="490FF0C6" w14:textId="77777777" w:rsidR="0084278E" w:rsidRPr="00CE2535" w:rsidRDefault="00601950" w:rsidP="0084278E">
      <w:pPr>
        <w:pStyle w:val="Akapitzlist"/>
        <w:autoSpaceDE w:val="0"/>
        <w:autoSpaceDN w:val="0"/>
        <w:adjustRightInd w:val="0"/>
        <w:spacing w:after="0" w:line="360" w:lineRule="auto"/>
        <w:ind w:left="0"/>
        <w:jc w:val="both"/>
        <w:rPr>
          <w:rFonts w:ascii="Arial" w:hAnsi="Arial" w:cs="Arial"/>
          <w:sz w:val="24"/>
          <w:szCs w:val="24"/>
        </w:rPr>
      </w:pPr>
      <w:r w:rsidRPr="00CE2535">
        <w:rPr>
          <w:rFonts w:ascii="Arial" w:hAnsi="Arial" w:cs="Arial"/>
          <w:sz w:val="24"/>
          <w:szCs w:val="24"/>
        </w:rPr>
        <w:t>- preferencje dla kompleksowego rozwiązania w zakresie gospodarki wodno-ściekowej,</w:t>
      </w:r>
    </w:p>
    <w:p w14:paraId="18821E71" w14:textId="5372C050" w:rsidR="00B5005F" w:rsidRPr="00CE2535" w:rsidRDefault="00601950" w:rsidP="00A05BEE">
      <w:pPr>
        <w:pStyle w:val="Akapitzlist"/>
        <w:autoSpaceDE w:val="0"/>
        <w:autoSpaceDN w:val="0"/>
        <w:adjustRightInd w:val="0"/>
        <w:spacing w:after="0" w:line="360" w:lineRule="auto"/>
        <w:ind w:left="0"/>
        <w:jc w:val="both"/>
        <w:rPr>
          <w:rFonts w:ascii="Arial" w:hAnsi="Arial" w:cs="Arial"/>
          <w:sz w:val="24"/>
          <w:szCs w:val="24"/>
        </w:rPr>
      </w:pPr>
      <w:r w:rsidRPr="00CE2535">
        <w:rPr>
          <w:rFonts w:ascii="Arial" w:hAnsi="Arial" w:cs="Arial"/>
          <w:sz w:val="24"/>
          <w:szCs w:val="24"/>
        </w:rPr>
        <w:t>- zabezpieczenie potrzeb lokalizacyjnych dla inwestycji związanych z produkcją energii ze źródeł</w:t>
      </w:r>
      <w:r w:rsidR="0084278E" w:rsidRPr="00CE2535">
        <w:rPr>
          <w:rFonts w:ascii="Arial" w:hAnsi="Arial" w:cs="Arial"/>
          <w:sz w:val="24"/>
          <w:szCs w:val="24"/>
        </w:rPr>
        <w:t xml:space="preserve"> </w:t>
      </w:r>
      <w:r w:rsidRPr="00CE2535">
        <w:rPr>
          <w:rFonts w:ascii="Arial" w:hAnsi="Arial" w:cs="Arial"/>
          <w:sz w:val="24"/>
          <w:szCs w:val="24"/>
        </w:rPr>
        <w:t>odnawialnych (farmy wiatrowe).</w:t>
      </w:r>
      <w:r w:rsidRPr="00CE2535">
        <w:rPr>
          <w:rFonts w:ascii="Arial" w:hAnsi="Arial" w:cs="Arial"/>
          <w:sz w:val="24"/>
          <w:szCs w:val="24"/>
        </w:rPr>
        <w:cr/>
      </w:r>
    </w:p>
    <w:p w14:paraId="2AEB9C85" w14:textId="04AD8346" w:rsidR="006A3B91" w:rsidRPr="00C27A12" w:rsidRDefault="000A2528" w:rsidP="006A3B91">
      <w:pPr>
        <w:spacing w:line="360" w:lineRule="auto"/>
        <w:jc w:val="both"/>
        <w:rPr>
          <w:rFonts w:ascii="Calibri" w:hAnsi="Calibri"/>
          <w:b/>
          <w:i/>
          <w:caps/>
          <w:sz w:val="24"/>
          <w:szCs w:val="24"/>
        </w:rPr>
      </w:pPr>
      <w:r>
        <w:rPr>
          <w:rFonts w:ascii="Arial" w:hAnsi="Arial" w:cs="Arial"/>
          <w:sz w:val="24"/>
          <w:szCs w:val="24"/>
        </w:rPr>
        <w:lastRenderedPageBreak/>
        <w:tab/>
      </w:r>
      <w:r w:rsidR="006A3B91" w:rsidRPr="00C27A12">
        <w:rPr>
          <w:rFonts w:ascii="Arial" w:hAnsi="Arial" w:cs="Arial"/>
          <w:sz w:val="24"/>
          <w:szCs w:val="24"/>
        </w:rPr>
        <w:t xml:space="preserve">W nowej Strategii Rozwoju Województwa Łódzkiego obszary wiejskie zostały wskazane jako istotne  z punktu widzenia rozwoju województwa i zachowania tożsamości. </w:t>
      </w:r>
    </w:p>
    <w:p w14:paraId="2BE065C5" w14:textId="77777777" w:rsidR="006A3B91" w:rsidRDefault="006A3B91" w:rsidP="006A3B91">
      <w:pPr>
        <w:spacing w:after="0" w:line="360" w:lineRule="auto"/>
        <w:jc w:val="both"/>
        <w:rPr>
          <w:rFonts w:ascii="Arial" w:hAnsi="Arial" w:cs="Arial"/>
          <w:sz w:val="24"/>
          <w:szCs w:val="24"/>
        </w:rPr>
      </w:pPr>
      <w:r w:rsidRPr="007B0129">
        <w:rPr>
          <w:rFonts w:ascii="Arial" w:hAnsi="Arial" w:cs="Arial"/>
          <w:sz w:val="24"/>
          <w:szCs w:val="24"/>
        </w:rPr>
        <w:tab/>
      </w:r>
      <w:r>
        <w:rPr>
          <w:rFonts w:ascii="Arial" w:hAnsi="Arial" w:cs="Arial"/>
          <w:sz w:val="24"/>
          <w:szCs w:val="24"/>
        </w:rPr>
        <w:t>Zgodnie z zapisami ww. Strategii:</w:t>
      </w:r>
    </w:p>
    <w:p w14:paraId="5AAD0D08" w14:textId="193804AB" w:rsidR="006A3B91" w:rsidRDefault="006A3B91" w:rsidP="006A3B91">
      <w:pPr>
        <w:spacing w:after="0" w:line="360" w:lineRule="auto"/>
        <w:jc w:val="both"/>
        <w:rPr>
          <w:rFonts w:ascii="Arial" w:hAnsi="Arial" w:cs="Arial"/>
          <w:i/>
          <w:iCs/>
          <w:sz w:val="24"/>
          <w:szCs w:val="24"/>
        </w:rPr>
      </w:pPr>
      <w:r>
        <w:rPr>
          <w:rFonts w:ascii="Arial" w:hAnsi="Arial" w:cs="Arial"/>
          <w:sz w:val="24"/>
          <w:szCs w:val="24"/>
        </w:rPr>
        <w:t xml:space="preserve"> </w:t>
      </w:r>
      <w:r>
        <w:rPr>
          <w:rFonts w:ascii="Arial" w:hAnsi="Arial" w:cs="Arial"/>
          <w:sz w:val="24"/>
          <w:szCs w:val="24"/>
        </w:rPr>
        <w:tab/>
      </w:r>
      <w:r w:rsidRPr="0067569A">
        <w:rPr>
          <w:rFonts w:ascii="Arial" w:hAnsi="Arial" w:cs="Arial"/>
          <w:i/>
          <w:iCs/>
          <w:sz w:val="24"/>
          <w:szCs w:val="24"/>
        </w:rPr>
        <w:t xml:space="preserve">„Obszary wiejskie województwa łódzkiego prezentują bogate spektrum typów funkcjonalnych począwszy od rolniczych gmin wiejskich skończywszy na gminach </w:t>
      </w:r>
      <w:r>
        <w:rPr>
          <w:rFonts w:ascii="Arial" w:hAnsi="Arial" w:cs="Arial"/>
          <w:i/>
          <w:iCs/>
          <w:sz w:val="24"/>
          <w:szCs w:val="24"/>
        </w:rPr>
        <w:br/>
      </w:r>
      <w:r w:rsidRPr="0067569A">
        <w:rPr>
          <w:rFonts w:ascii="Arial" w:hAnsi="Arial" w:cs="Arial"/>
          <w:i/>
          <w:iCs/>
          <w:sz w:val="24"/>
          <w:szCs w:val="24"/>
        </w:rPr>
        <w:t xml:space="preserve">o przemysłowym, usługowym bądź wielofunkcyjnym charakterze. Istnieje też znaczna liczba gmin, położonych głównie w sąsiedztwie średnich i dużych miast, mająca funkcje typowo mieszkaniowe. Pomimo tak dużej różnorodności posiadają one wspólny mianownik barier i problemów rozwojowych: są to różnego rodzaju problemy transportowe, począwszy od braków w infrastrukturze komunikacyjnej na wykluczeniu z transportu publicznego skończywszy. Słabą stroną większości gmin wiejskich jest niski potencjał gospodarczy, którego wzmocnienie będzie wymagało wsparcia i modernizacji rolnictwa, rozwoju funkcji pozarolniczych, inwestycji w kapitał ludzki i społeczny. Kolejnym problemem gmin wiejskich jest stan środowiska naturalnego, w szczególności w zakresie niskiej jakości wód i powietrza oraz niewystarczającej ochrony obszarów cennych pod wzglądem walorów przyrodniczo-krajobrazowych. Negatywnym zjawiskiem, zwłaszcza w gminach położonych w otoczeniu średnich i dużych miast, jest presja urbanizacyjna, której efektem jest chaos przestrzenny, rosnące koszty społeczne i niewystarczający rozwój infrastruktury technicznej w stosunku do potrzeb rosnącej populacji. Wdrażanie modelu wielofunkcyjnego wsi będzie wiązało się z rozwijaniem branż komplementarnych dla rolnictwa bazujących na lokalnych zasobach. Ponadto zróżnicowanie działalności gospodarczej i wzrost liczby nowych podmiotów gospodarczych oferujących profesjonalne usługi naukowe i techniczne będą skorelowane ze wzrostem innowacyjności w rolnictwie oraz rozwojem nowych sektorów gospodarki specyficznych dla takich obszarów jak: </w:t>
      </w:r>
      <w:proofErr w:type="spellStart"/>
      <w:r w:rsidRPr="0067569A">
        <w:rPr>
          <w:rFonts w:ascii="Arial" w:hAnsi="Arial" w:cs="Arial"/>
          <w:i/>
          <w:iCs/>
          <w:sz w:val="24"/>
          <w:szCs w:val="24"/>
        </w:rPr>
        <w:t>biogospodarka</w:t>
      </w:r>
      <w:proofErr w:type="spellEnd"/>
      <w:r w:rsidRPr="0067569A">
        <w:rPr>
          <w:rFonts w:ascii="Arial" w:hAnsi="Arial" w:cs="Arial"/>
          <w:i/>
          <w:iCs/>
          <w:sz w:val="24"/>
          <w:szCs w:val="24"/>
        </w:rPr>
        <w:t xml:space="preserve">, zielona gospodarka, OZE. W perspektywie najbliższych lat w związku z ekologizacją sektorów i branż w krajowej gospodarce oraz społeczną świadomością w zakresie ochrony środowiska wzrośnie zapotrzebowanie na produkty i usługi </w:t>
      </w:r>
      <w:r>
        <w:rPr>
          <w:rFonts w:ascii="Arial" w:hAnsi="Arial" w:cs="Arial"/>
          <w:i/>
          <w:iCs/>
          <w:sz w:val="24"/>
          <w:szCs w:val="24"/>
        </w:rPr>
        <w:br/>
      </w:r>
      <w:r w:rsidRPr="0067569A">
        <w:rPr>
          <w:rFonts w:ascii="Arial" w:hAnsi="Arial" w:cs="Arial"/>
          <w:i/>
          <w:iCs/>
          <w:sz w:val="24"/>
          <w:szCs w:val="24"/>
        </w:rPr>
        <w:t xml:space="preserve">w sektorze zielonej gospodarki. Na obszarach wiejskich wzrośnie również zapotrzebowanie na świadczenie usług społecznych (opiekuńczych, terapeutycznych, integracyjnych) w efekcie starzejącego się społeczeństwa, co </w:t>
      </w:r>
      <w:r w:rsidRPr="0067569A">
        <w:rPr>
          <w:rFonts w:ascii="Arial" w:hAnsi="Arial" w:cs="Arial"/>
          <w:i/>
          <w:iCs/>
          <w:sz w:val="24"/>
          <w:szCs w:val="24"/>
        </w:rPr>
        <w:lastRenderedPageBreak/>
        <w:t xml:space="preserve">pozwoli na urzeczywistnienie w praktyce idei rolnictwa społecznego oraz zwiększenie </w:t>
      </w:r>
      <w:r>
        <w:rPr>
          <w:rFonts w:ascii="Arial" w:hAnsi="Arial" w:cs="Arial"/>
          <w:i/>
          <w:iCs/>
          <w:sz w:val="24"/>
          <w:szCs w:val="24"/>
        </w:rPr>
        <w:br/>
      </w:r>
      <w:r w:rsidRPr="0067569A">
        <w:rPr>
          <w:rFonts w:ascii="Arial" w:hAnsi="Arial" w:cs="Arial"/>
          <w:i/>
          <w:iCs/>
          <w:sz w:val="24"/>
          <w:szCs w:val="24"/>
        </w:rPr>
        <w:t xml:space="preserve">i dywersyfikację dochodów gospodarstw. Dużą rolę w realizacji tych celów odgrywać będzie zwiększenie dostępności transportowej obszarów wiejskich oraz likwidowanie deficytów w infrastrukturze telekomunikacyjnej i dostępie do Internetu. Ze względu na nowe możliwości tworzenia miejsc pracy oraz konieczność poprawy jakości życia na wsi istotne będzie wdrażanie koncepcji Inteligentnych wsi (Smart </w:t>
      </w:r>
      <w:proofErr w:type="spellStart"/>
      <w:r w:rsidRPr="0067569A">
        <w:rPr>
          <w:rFonts w:ascii="Arial" w:hAnsi="Arial" w:cs="Arial"/>
          <w:i/>
          <w:iCs/>
          <w:sz w:val="24"/>
          <w:szCs w:val="24"/>
        </w:rPr>
        <w:t>Villages</w:t>
      </w:r>
      <w:proofErr w:type="spellEnd"/>
      <w:r w:rsidRPr="0067569A">
        <w:rPr>
          <w:rFonts w:ascii="Arial" w:hAnsi="Arial" w:cs="Arial"/>
          <w:i/>
          <w:iCs/>
          <w:sz w:val="24"/>
          <w:szCs w:val="24"/>
        </w:rPr>
        <w:t xml:space="preserve">) – tj. nowej koncepcji w zakresie kształtowania polityki UE. </w:t>
      </w:r>
      <w:r w:rsidRPr="0067569A">
        <w:rPr>
          <w:rFonts w:ascii="Arial" w:hAnsi="Arial" w:cs="Arial"/>
          <w:b/>
          <w:bCs/>
          <w:i/>
          <w:iCs/>
          <w:sz w:val="24"/>
          <w:szCs w:val="24"/>
          <w:u w:val="single"/>
        </w:rPr>
        <w:t xml:space="preserve">Idea Smart </w:t>
      </w:r>
      <w:proofErr w:type="spellStart"/>
      <w:r w:rsidRPr="0067569A">
        <w:rPr>
          <w:rFonts w:ascii="Arial" w:hAnsi="Arial" w:cs="Arial"/>
          <w:b/>
          <w:bCs/>
          <w:i/>
          <w:iCs/>
          <w:sz w:val="24"/>
          <w:szCs w:val="24"/>
          <w:u w:val="single"/>
        </w:rPr>
        <w:t>Villages</w:t>
      </w:r>
      <w:proofErr w:type="spellEnd"/>
      <w:r w:rsidRPr="0067569A">
        <w:rPr>
          <w:rFonts w:ascii="Arial" w:hAnsi="Arial" w:cs="Arial"/>
          <w:i/>
          <w:iCs/>
          <w:sz w:val="24"/>
          <w:szCs w:val="24"/>
        </w:rPr>
        <w:t xml:space="preserve"> dotyczy różnych obszarów życia wsi i stwarza nowe możliwości, np. poprawy mobilności, rozwoju przedsiębiorczości, innowacyjnych rozwiązań w zakresie ochrony środowiska, korzystania z szans, jakie daje </w:t>
      </w:r>
      <w:proofErr w:type="spellStart"/>
      <w:r w:rsidRPr="0067569A">
        <w:rPr>
          <w:rFonts w:ascii="Arial" w:hAnsi="Arial" w:cs="Arial"/>
          <w:i/>
          <w:iCs/>
          <w:sz w:val="24"/>
          <w:szCs w:val="24"/>
        </w:rPr>
        <w:t>biogospodarka</w:t>
      </w:r>
      <w:proofErr w:type="spellEnd"/>
      <w:r w:rsidRPr="0067569A">
        <w:rPr>
          <w:rFonts w:ascii="Arial" w:hAnsi="Arial" w:cs="Arial"/>
          <w:i/>
          <w:iCs/>
          <w:sz w:val="24"/>
          <w:szCs w:val="24"/>
        </w:rPr>
        <w:t xml:space="preserve"> i gospodarka o obiegu zamkniętym </w:t>
      </w:r>
      <w:r>
        <w:rPr>
          <w:rFonts w:ascii="Arial" w:hAnsi="Arial" w:cs="Arial"/>
          <w:i/>
          <w:iCs/>
          <w:sz w:val="24"/>
          <w:szCs w:val="24"/>
        </w:rPr>
        <w:br/>
      </w:r>
      <w:r w:rsidRPr="0067569A">
        <w:rPr>
          <w:rFonts w:ascii="Arial" w:hAnsi="Arial" w:cs="Arial"/>
          <w:i/>
          <w:iCs/>
          <w:sz w:val="24"/>
          <w:szCs w:val="24"/>
        </w:rPr>
        <w:t>(w tym krótkie łańcuchy dostaw żywności, energia odnawialna, Rolnictwo 4.0), zapewnienia wysokiej jakości edukacji i usług zdrowotnych lub zapobiegania wykluczeniu społecznemu</w:t>
      </w:r>
      <w:r w:rsidRPr="0067569A">
        <w:rPr>
          <w:rStyle w:val="Odwoanieprzypisudolnego"/>
          <w:rFonts w:ascii="Arial" w:hAnsi="Arial" w:cs="Arial"/>
          <w:i/>
          <w:iCs/>
          <w:sz w:val="24"/>
          <w:szCs w:val="24"/>
        </w:rPr>
        <w:footnoteReference w:id="7"/>
      </w:r>
      <w:r>
        <w:rPr>
          <w:rFonts w:ascii="Arial" w:hAnsi="Arial" w:cs="Arial"/>
          <w:i/>
          <w:iCs/>
          <w:sz w:val="24"/>
          <w:szCs w:val="24"/>
        </w:rPr>
        <w:t>”.</w:t>
      </w:r>
    </w:p>
    <w:p w14:paraId="369A04A5" w14:textId="74489D6B" w:rsidR="006A3B91" w:rsidRPr="008210EB" w:rsidRDefault="006A3B91" w:rsidP="008210EB">
      <w:pPr>
        <w:spacing w:after="0" w:line="360" w:lineRule="auto"/>
        <w:jc w:val="both"/>
        <w:rPr>
          <w:rFonts w:ascii="Arial" w:hAnsi="Arial" w:cs="Arial"/>
          <w:sz w:val="24"/>
          <w:szCs w:val="24"/>
        </w:rPr>
      </w:pPr>
      <w:r>
        <w:rPr>
          <w:rFonts w:ascii="Arial" w:hAnsi="Arial" w:cs="Arial"/>
          <w:i/>
          <w:iCs/>
          <w:sz w:val="24"/>
          <w:szCs w:val="24"/>
        </w:rPr>
        <w:tab/>
      </w:r>
    </w:p>
    <w:p w14:paraId="0AD8DBC1" w14:textId="2E277562" w:rsidR="008B0C8F" w:rsidRDefault="008B0C8F" w:rsidP="008B0C8F">
      <w:pPr>
        <w:pStyle w:val="Nagwek1"/>
      </w:pPr>
      <w:bookmarkStart w:id="7" w:name="_Toc78529316"/>
      <w:r>
        <w:t>Założenia planistyczne Gminy</w:t>
      </w:r>
      <w:bookmarkEnd w:id="7"/>
      <w:r>
        <w:t xml:space="preserve"> </w:t>
      </w:r>
    </w:p>
    <w:p w14:paraId="3ACEFAC8" w14:textId="32B7FE74" w:rsidR="006A630C" w:rsidRDefault="006A630C" w:rsidP="006A630C">
      <w:pPr>
        <w:pStyle w:val="Nagwek2"/>
      </w:pPr>
      <w:bookmarkStart w:id="8" w:name="_Toc78529317"/>
      <w:r>
        <w:t>Wizja i misja rozwoju</w:t>
      </w:r>
      <w:bookmarkEnd w:id="8"/>
      <w:r>
        <w:t xml:space="preserve"> </w:t>
      </w:r>
    </w:p>
    <w:p w14:paraId="57A97B3C" w14:textId="1BE9977F" w:rsidR="0007418C" w:rsidRDefault="0007418C" w:rsidP="0007418C"/>
    <w:p w14:paraId="2069D88A" w14:textId="5E0FA027" w:rsidR="0007418C" w:rsidRPr="00FE342F" w:rsidRDefault="0007418C" w:rsidP="0007418C">
      <w:pPr>
        <w:spacing w:after="0" w:line="360" w:lineRule="auto"/>
        <w:jc w:val="both"/>
        <w:rPr>
          <w:rFonts w:ascii="Arial" w:hAnsi="Arial" w:cs="Arial"/>
          <w:sz w:val="24"/>
          <w:szCs w:val="24"/>
        </w:rPr>
      </w:pPr>
      <w:r>
        <w:rPr>
          <w:rFonts w:ascii="Arial" w:hAnsi="Arial" w:cs="Arial"/>
          <w:sz w:val="24"/>
          <w:szCs w:val="24"/>
        </w:rPr>
        <w:tab/>
        <w:t>Pod pojęciem w</w:t>
      </w:r>
      <w:r w:rsidRPr="00AF3465">
        <w:rPr>
          <w:rFonts w:ascii="Arial" w:hAnsi="Arial" w:cs="Arial"/>
          <w:sz w:val="24"/>
          <w:szCs w:val="24"/>
        </w:rPr>
        <w:t>izj</w:t>
      </w:r>
      <w:r>
        <w:rPr>
          <w:rFonts w:ascii="Arial" w:hAnsi="Arial" w:cs="Arial"/>
          <w:sz w:val="24"/>
          <w:szCs w:val="24"/>
        </w:rPr>
        <w:t>i</w:t>
      </w:r>
      <w:r w:rsidRPr="00AF3465">
        <w:rPr>
          <w:rFonts w:ascii="Arial" w:hAnsi="Arial" w:cs="Arial"/>
          <w:sz w:val="24"/>
          <w:szCs w:val="24"/>
        </w:rPr>
        <w:t xml:space="preserve"> </w:t>
      </w:r>
      <w:r>
        <w:rPr>
          <w:rFonts w:ascii="Arial" w:hAnsi="Arial" w:cs="Arial"/>
          <w:sz w:val="24"/>
          <w:szCs w:val="24"/>
        </w:rPr>
        <w:t xml:space="preserve">w kontekście rozwoju gminy rozumiemy oczekiwany </w:t>
      </w:r>
      <w:r w:rsidRPr="00AF3465">
        <w:rPr>
          <w:rFonts w:ascii="Arial" w:hAnsi="Arial" w:cs="Arial"/>
          <w:sz w:val="24"/>
          <w:szCs w:val="24"/>
        </w:rPr>
        <w:t>obraz w</w:t>
      </w:r>
      <w:r>
        <w:rPr>
          <w:rFonts w:ascii="Arial" w:hAnsi="Arial" w:cs="Arial"/>
          <w:sz w:val="24"/>
          <w:szCs w:val="24"/>
        </w:rPr>
        <w:t>e wskazanym horyzoncie czasowym</w:t>
      </w:r>
      <w:r w:rsidRPr="00AF3465">
        <w:rPr>
          <w:rFonts w:ascii="Arial" w:hAnsi="Arial" w:cs="Arial"/>
          <w:sz w:val="24"/>
          <w:szCs w:val="24"/>
        </w:rPr>
        <w:t xml:space="preserve">. </w:t>
      </w:r>
      <w:r>
        <w:rPr>
          <w:rFonts w:ascii="Arial" w:hAnsi="Arial" w:cs="Arial"/>
          <w:sz w:val="24"/>
          <w:szCs w:val="24"/>
        </w:rPr>
        <w:t xml:space="preserve">Można to odnieść do </w:t>
      </w:r>
      <w:r w:rsidRPr="00AF3465">
        <w:rPr>
          <w:rFonts w:ascii="Arial" w:hAnsi="Arial" w:cs="Arial"/>
          <w:sz w:val="24"/>
          <w:szCs w:val="24"/>
        </w:rPr>
        <w:t>opis</w:t>
      </w:r>
      <w:r>
        <w:rPr>
          <w:rFonts w:ascii="Arial" w:hAnsi="Arial" w:cs="Arial"/>
          <w:sz w:val="24"/>
          <w:szCs w:val="24"/>
        </w:rPr>
        <w:t xml:space="preserve">u </w:t>
      </w:r>
      <w:r w:rsidRPr="00AF3465">
        <w:rPr>
          <w:rFonts w:ascii="Arial" w:hAnsi="Arial" w:cs="Arial"/>
          <w:sz w:val="24"/>
          <w:szCs w:val="24"/>
        </w:rPr>
        <w:t xml:space="preserve">wizerunku Gminy </w:t>
      </w:r>
      <w:r w:rsidR="00FB3B30">
        <w:rPr>
          <w:rFonts w:ascii="Arial" w:hAnsi="Arial" w:cs="Arial"/>
          <w:sz w:val="24"/>
          <w:szCs w:val="24"/>
        </w:rPr>
        <w:t>Gorzkowice</w:t>
      </w:r>
      <w:r w:rsidRPr="00AF3465">
        <w:rPr>
          <w:rFonts w:ascii="Arial" w:hAnsi="Arial" w:cs="Arial"/>
          <w:sz w:val="24"/>
          <w:szCs w:val="24"/>
        </w:rPr>
        <w:t xml:space="preserve"> w</w:t>
      </w:r>
      <w:r>
        <w:rPr>
          <w:rFonts w:ascii="Arial" w:hAnsi="Arial" w:cs="Arial"/>
          <w:sz w:val="24"/>
          <w:szCs w:val="24"/>
        </w:rPr>
        <w:t xml:space="preserve"> ustalonej przestrzeni oczywiście</w:t>
      </w:r>
      <w:r w:rsidRPr="00AF3465">
        <w:rPr>
          <w:rFonts w:ascii="Arial" w:hAnsi="Arial" w:cs="Arial"/>
          <w:sz w:val="24"/>
          <w:szCs w:val="24"/>
        </w:rPr>
        <w:t xml:space="preserve"> przy założeniu </w:t>
      </w:r>
      <w:r>
        <w:rPr>
          <w:rFonts w:ascii="Arial" w:hAnsi="Arial" w:cs="Arial"/>
          <w:sz w:val="24"/>
          <w:szCs w:val="24"/>
        </w:rPr>
        <w:t xml:space="preserve">występowania sprzyjających </w:t>
      </w:r>
      <w:r w:rsidRPr="00AF3465">
        <w:rPr>
          <w:rFonts w:ascii="Arial" w:hAnsi="Arial" w:cs="Arial"/>
          <w:sz w:val="24"/>
          <w:szCs w:val="24"/>
        </w:rPr>
        <w:t>uwarunkowań</w:t>
      </w:r>
      <w:r>
        <w:rPr>
          <w:rFonts w:ascii="Arial" w:hAnsi="Arial" w:cs="Arial"/>
          <w:sz w:val="24"/>
          <w:szCs w:val="24"/>
        </w:rPr>
        <w:t xml:space="preserve"> w otoczeniu </w:t>
      </w:r>
      <w:proofErr w:type="spellStart"/>
      <w:r>
        <w:rPr>
          <w:rFonts w:ascii="Arial" w:hAnsi="Arial" w:cs="Arial"/>
          <w:sz w:val="24"/>
          <w:szCs w:val="24"/>
        </w:rPr>
        <w:t>społeczno</w:t>
      </w:r>
      <w:proofErr w:type="spellEnd"/>
      <w:r>
        <w:rPr>
          <w:rFonts w:ascii="Arial" w:hAnsi="Arial" w:cs="Arial"/>
          <w:sz w:val="24"/>
          <w:szCs w:val="24"/>
        </w:rPr>
        <w:t xml:space="preserve"> – gospodarczym</w:t>
      </w:r>
      <w:r w:rsidR="00CE2535">
        <w:rPr>
          <w:rFonts w:ascii="Arial" w:hAnsi="Arial" w:cs="Arial"/>
          <w:sz w:val="24"/>
          <w:szCs w:val="24"/>
        </w:rPr>
        <w:t xml:space="preserve"> wewnętrznym </w:t>
      </w:r>
      <w:r w:rsidR="00CE2535">
        <w:rPr>
          <w:rFonts w:ascii="Arial" w:hAnsi="Arial" w:cs="Arial"/>
          <w:sz w:val="24"/>
          <w:szCs w:val="24"/>
        </w:rPr>
        <w:br/>
        <w:t>i zewnętrznym</w:t>
      </w:r>
      <w:r w:rsidRPr="00AF3465">
        <w:rPr>
          <w:rFonts w:ascii="Arial" w:hAnsi="Arial" w:cs="Arial"/>
          <w:sz w:val="24"/>
          <w:szCs w:val="24"/>
        </w:rPr>
        <w:t>. Wizja jest</w:t>
      </w:r>
      <w:r>
        <w:rPr>
          <w:rFonts w:ascii="Arial" w:hAnsi="Arial" w:cs="Arial"/>
          <w:sz w:val="24"/>
          <w:szCs w:val="24"/>
        </w:rPr>
        <w:t xml:space="preserve"> zatem </w:t>
      </w:r>
      <w:r w:rsidRPr="00AF3465">
        <w:rPr>
          <w:rFonts w:ascii="Arial" w:hAnsi="Arial" w:cs="Arial"/>
          <w:sz w:val="24"/>
          <w:szCs w:val="24"/>
        </w:rPr>
        <w:t xml:space="preserve"> </w:t>
      </w:r>
      <w:r>
        <w:rPr>
          <w:rFonts w:ascii="Arial" w:hAnsi="Arial" w:cs="Arial"/>
          <w:sz w:val="24"/>
          <w:szCs w:val="24"/>
        </w:rPr>
        <w:t xml:space="preserve">zapisem </w:t>
      </w:r>
      <w:r w:rsidRPr="00AF3465">
        <w:rPr>
          <w:rFonts w:ascii="Arial" w:hAnsi="Arial" w:cs="Arial"/>
          <w:sz w:val="24"/>
          <w:szCs w:val="24"/>
        </w:rPr>
        <w:t xml:space="preserve">stanu i sytuacji Gminy w danym punkcie </w:t>
      </w:r>
      <w:r w:rsidR="00CE2535">
        <w:rPr>
          <w:rFonts w:ascii="Arial" w:hAnsi="Arial" w:cs="Arial"/>
          <w:sz w:val="24"/>
          <w:szCs w:val="24"/>
        </w:rPr>
        <w:br/>
      </w:r>
      <w:r w:rsidRPr="00AF3465">
        <w:rPr>
          <w:rFonts w:ascii="Arial" w:hAnsi="Arial" w:cs="Arial"/>
          <w:sz w:val="24"/>
          <w:szCs w:val="24"/>
        </w:rPr>
        <w:t>w przyszłości.</w:t>
      </w:r>
      <w:r>
        <w:rPr>
          <w:rFonts w:ascii="Arial" w:hAnsi="Arial" w:cs="Arial"/>
          <w:sz w:val="24"/>
          <w:szCs w:val="24"/>
        </w:rPr>
        <w:t xml:space="preserve"> </w:t>
      </w:r>
    </w:p>
    <w:p w14:paraId="17A4EFA4" w14:textId="79B0DE60" w:rsidR="0007418C" w:rsidRDefault="0007418C" w:rsidP="0007418C">
      <w:pPr>
        <w:spacing w:after="0" w:line="360" w:lineRule="auto"/>
        <w:rPr>
          <w:rFonts w:ascii="Arial" w:hAnsi="Arial" w:cs="Arial"/>
          <w:b/>
          <w:bCs/>
          <w:i/>
          <w:iCs/>
          <w:sz w:val="24"/>
          <w:szCs w:val="24"/>
          <w:u w:val="single"/>
        </w:rPr>
      </w:pPr>
    </w:p>
    <w:p w14:paraId="482E025B" w14:textId="3F2BDDDF" w:rsidR="006E5BCB" w:rsidRDefault="006E5BCB" w:rsidP="006E5BCB">
      <w:pPr>
        <w:spacing w:after="0" w:line="360" w:lineRule="auto"/>
        <w:rPr>
          <w:rFonts w:ascii="Arial" w:hAnsi="Arial" w:cs="Arial"/>
          <w:b/>
          <w:bCs/>
          <w:i/>
          <w:iCs/>
          <w:sz w:val="24"/>
          <w:szCs w:val="24"/>
          <w:u w:val="single"/>
        </w:rPr>
      </w:pPr>
      <w:r w:rsidRPr="00AF3465">
        <w:rPr>
          <w:rFonts w:ascii="Arial" w:hAnsi="Arial" w:cs="Arial"/>
          <w:b/>
          <w:bCs/>
          <w:i/>
          <w:iCs/>
          <w:sz w:val="24"/>
          <w:szCs w:val="24"/>
          <w:u w:val="single"/>
        </w:rPr>
        <w:t xml:space="preserve">Wizja Gminy </w:t>
      </w:r>
      <w:r w:rsidR="004942B1">
        <w:rPr>
          <w:rFonts w:ascii="Arial" w:hAnsi="Arial" w:cs="Arial"/>
          <w:b/>
          <w:bCs/>
          <w:i/>
          <w:iCs/>
          <w:sz w:val="24"/>
          <w:szCs w:val="24"/>
          <w:u w:val="single"/>
        </w:rPr>
        <w:t>Gorzkowice</w:t>
      </w:r>
      <w:r w:rsidRPr="00AF3465">
        <w:rPr>
          <w:rFonts w:ascii="Arial" w:hAnsi="Arial" w:cs="Arial"/>
          <w:b/>
          <w:bCs/>
          <w:i/>
          <w:iCs/>
          <w:sz w:val="24"/>
          <w:szCs w:val="24"/>
          <w:u w:val="single"/>
        </w:rPr>
        <w:t>:</w:t>
      </w:r>
    </w:p>
    <w:p w14:paraId="281D30D5" w14:textId="7042764F" w:rsidR="006E5BCB" w:rsidRDefault="006E5BCB" w:rsidP="006E5BCB">
      <w:pPr>
        <w:spacing w:after="0" w:line="360" w:lineRule="auto"/>
        <w:rPr>
          <w:rFonts w:ascii="Arial" w:hAnsi="Arial" w:cs="Arial"/>
          <w:b/>
          <w:bCs/>
          <w:i/>
          <w:iCs/>
          <w:sz w:val="24"/>
          <w:szCs w:val="24"/>
          <w:u w:val="single"/>
        </w:rPr>
      </w:pPr>
    </w:p>
    <w:p w14:paraId="40C1B3EE" w14:textId="6220756B" w:rsidR="00EE3466" w:rsidRDefault="00EE3466" w:rsidP="006E5BCB">
      <w:pPr>
        <w:spacing w:after="0" w:line="360" w:lineRule="auto"/>
        <w:rPr>
          <w:rFonts w:ascii="Arial" w:hAnsi="Arial" w:cs="Arial"/>
          <w:b/>
          <w:bCs/>
          <w:i/>
          <w:iCs/>
          <w:sz w:val="24"/>
          <w:szCs w:val="24"/>
          <w:u w:val="single"/>
        </w:rPr>
      </w:pPr>
    </w:p>
    <w:p w14:paraId="12458069" w14:textId="0F5BFD43" w:rsidR="00EE3466" w:rsidRDefault="00EE3466" w:rsidP="006E5BCB">
      <w:pPr>
        <w:spacing w:after="0" w:line="360" w:lineRule="auto"/>
        <w:rPr>
          <w:rFonts w:ascii="Arial" w:hAnsi="Arial" w:cs="Arial"/>
          <w:b/>
          <w:bCs/>
          <w:i/>
          <w:iCs/>
          <w:sz w:val="24"/>
          <w:szCs w:val="24"/>
          <w:u w:val="single"/>
        </w:rPr>
      </w:pPr>
    </w:p>
    <w:p w14:paraId="570FA0E5" w14:textId="0D9C5BD1" w:rsidR="00EE3466" w:rsidRDefault="00EE3466" w:rsidP="006E5BCB">
      <w:pPr>
        <w:spacing w:after="0" w:line="360" w:lineRule="auto"/>
        <w:rPr>
          <w:rFonts w:ascii="Arial" w:hAnsi="Arial" w:cs="Arial"/>
          <w:b/>
          <w:bCs/>
          <w:i/>
          <w:iCs/>
          <w:sz w:val="24"/>
          <w:szCs w:val="24"/>
          <w:u w:val="single"/>
        </w:rPr>
      </w:pPr>
    </w:p>
    <w:p w14:paraId="427B269C" w14:textId="098505AB" w:rsidR="00EE3466" w:rsidRDefault="00EE3466" w:rsidP="006E5BCB">
      <w:pPr>
        <w:spacing w:after="0" w:line="360" w:lineRule="auto"/>
        <w:rPr>
          <w:rFonts w:ascii="Arial" w:hAnsi="Arial" w:cs="Arial"/>
          <w:b/>
          <w:bCs/>
          <w:i/>
          <w:iCs/>
          <w:sz w:val="24"/>
          <w:szCs w:val="24"/>
          <w:u w:val="single"/>
        </w:rPr>
      </w:pPr>
    </w:p>
    <w:p w14:paraId="4F37202D" w14:textId="10DA3AE3" w:rsidR="00EE3466" w:rsidRDefault="00EE3466" w:rsidP="006E5BCB">
      <w:pPr>
        <w:spacing w:after="0" w:line="360" w:lineRule="auto"/>
        <w:rPr>
          <w:rFonts w:ascii="Arial" w:hAnsi="Arial" w:cs="Arial"/>
          <w:b/>
          <w:bCs/>
          <w:i/>
          <w:iCs/>
          <w:sz w:val="24"/>
          <w:szCs w:val="24"/>
          <w:u w:val="single"/>
        </w:rPr>
      </w:pPr>
    </w:p>
    <w:p w14:paraId="6CA0B7B4" w14:textId="77777777" w:rsidR="00EE3466" w:rsidRDefault="00EE3466" w:rsidP="006E5BCB">
      <w:pPr>
        <w:spacing w:after="0" w:line="360" w:lineRule="auto"/>
        <w:rPr>
          <w:rFonts w:ascii="Arial" w:hAnsi="Arial" w:cs="Arial"/>
          <w:b/>
          <w:bCs/>
          <w:i/>
          <w:iCs/>
          <w:sz w:val="24"/>
          <w:szCs w:val="24"/>
          <w:u w:val="single"/>
        </w:rPr>
      </w:pPr>
    </w:p>
    <w:p w14:paraId="11501478" w14:textId="5E0AF939" w:rsidR="006E5BCB" w:rsidRDefault="00154BDF" w:rsidP="0007418C">
      <w:pPr>
        <w:spacing w:after="0" w:line="360" w:lineRule="auto"/>
        <w:rPr>
          <w:rFonts w:ascii="Arial" w:hAnsi="Arial" w:cs="Arial"/>
          <w:b/>
          <w:bCs/>
          <w:i/>
          <w:iCs/>
          <w:sz w:val="24"/>
          <w:szCs w:val="24"/>
          <w:u w:val="single"/>
        </w:rPr>
      </w:pPr>
      <w:r>
        <w:rPr>
          <w:rFonts w:ascii="Arial" w:hAnsi="Arial" w:cs="Arial"/>
          <w:b/>
          <w:bCs/>
          <w:i/>
          <w:iCs/>
          <w:noProof/>
          <w:sz w:val="24"/>
          <w:szCs w:val="24"/>
          <w:u w:val="single"/>
        </w:rPr>
        <w:lastRenderedPageBreak/>
        <w:pict w14:anchorId="68209C95">
          <v:shapetype id="_x0000_t108" coordsize="21600,21600" o:spt="108" adj="5400,16200,2700" path="wr@9@34@8@35,0@24@0@23@9,0@8@11@0@22@19@22@9@34@8@35@19@23@3@24l@7@36@3@4at@9@31@8@32@3@4@18@30@9@1@8@33@18@28@17@28@9@31@8@32@17@30,0@4l@5@36xear@9@1@8@33@17@28@0@29nfl@17@30ewr@9@1@8@33@18@28@19@29nfl@18@30em@0@23nfl@0@29em@19@23nfl@19@29e">
            <v:formulas>
              <v:f eqn="val #0"/>
              <v:f eqn="val #1"/>
              <v:f eqn="val #2"/>
              <v:f eqn="val width"/>
              <v:f eqn="val height"/>
              <v:f eqn="prod width 1 8"/>
              <v:f eqn="prod width 1 2"/>
              <v:f eqn="prod width 7 8"/>
              <v:f eqn="prod width 3 2"/>
              <v:f eqn="sum 0 0 @6"/>
              <v:f eqn="prod #2 30573 4096"/>
              <v:f eqn="prod @10 2 1"/>
              <v:f eqn="sum @10 height #2"/>
              <v:f eqn="sum @10 #1 0"/>
              <v:f eqn="prod #1 1 2"/>
              <v:f eqn="sum @10 @14 0"/>
              <v:f eqn="sum @12 0 #1"/>
              <v:f eqn="sum #0 @5 0"/>
              <v:f eqn="sum width 0 @17"/>
              <v:f eqn="sum width 0 #0"/>
              <v:f eqn="sum @6 0 #0"/>
              <v:f eqn="ellipse @20 width @10"/>
              <v:f eqn="sum @10 0 @21"/>
              <v:f eqn="sum @22 @16 @10"/>
              <v:f eqn="sum #2 @16 @10"/>
              <v:f eqn="prod @10 2391 32768"/>
              <v:f eqn="sum @6 0 @17"/>
              <v:f eqn="ellipse @26 width @10"/>
              <v:f eqn="sum @10 #1 @27"/>
              <v:f eqn="sum @22 #1 0"/>
              <v:f eqn="sum @12 0 @27"/>
              <v:f eqn="sum height 0 #2"/>
              <v:f eqn="sum @10 @12 0"/>
              <v:f eqn="sum @32 @10 @16"/>
              <v:f eqn="sum @31 @10 @13"/>
              <v:f eqn="sum @32 @10 @13"/>
              <v:f eqn="sum @25 @12 @15"/>
              <v:f eqn="sum @16 0 @15"/>
              <v:f eqn="prod @37 2 3"/>
              <v:f eqn="sum @1 @38 0"/>
              <v:f eqn="sum #2 @38 0"/>
              <v:f eqn="max @40 675"/>
              <v:f eqn="prod width 3 8"/>
              <v:f eqn="sum @42 0 4"/>
            </v:formulas>
            <v:path o:extrusionok="f" o:connecttype="custom" o:connectlocs="@6,0;@5,@36;@6,@1;@7,@36" o:connectangles="270,180,90,0" textboxrect="@0,@22,@19,@1"/>
            <v:handles>
              <v:h position="#0,topLeft" xrange="@5,@43"/>
              <v:h position="center,#1" yrange="@39,@31"/>
              <v:h position="topLeft,#2" yrange="@41,@24"/>
            </v:handles>
            <o:complex v:ext="view"/>
          </v:shapetype>
          <v:shape id="_x0000_s1028" type="#_x0000_t108" style="position:absolute;margin-left:22.75pt;margin-top:6.6pt;width:410.65pt;height:4in;z-index:251660288">
            <v:textbox>
              <w:txbxContent>
                <w:p w14:paraId="6D9C7A32" w14:textId="77777777" w:rsidR="006E5BCB" w:rsidRDefault="006E5BCB" w:rsidP="00B64C08">
                  <w:pPr>
                    <w:shd w:val="clear" w:color="auto" w:fill="A8D08D" w:themeFill="accent6" w:themeFillTint="99"/>
                    <w:jc w:val="center"/>
                    <w:rPr>
                      <w:b/>
                      <w:bCs/>
                      <w:i/>
                      <w:iCs/>
                    </w:rPr>
                  </w:pPr>
                </w:p>
                <w:p w14:paraId="568D9D64" w14:textId="5BEEA1F4" w:rsidR="006E5BCB" w:rsidRPr="003D7D49" w:rsidRDefault="006E5BCB" w:rsidP="00B64C08">
                  <w:pPr>
                    <w:shd w:val="clear" w:color="auto" w:fill="A8D08D" w:themeFill="accent6" w:themeFillTint="99"/>
                    <w:jc w:val="center"/>
                    <w:rPr>
                      <w:rFonts w:ascii="Comic Sans MS" w:hAnsi="Comic Sans MS"/>
                      <w:b/>
                      <w:bCs/>
                      <w:i/>
                      <w:iCs/>
                    </w:rPr>
                  </w:pPr>
                  <w:r w:rsidRPr="003D7D49">
                    <w:rPr>
                      <w:rFonts w:ascii="Comic Sans MS" w:hAnsi="Comic Sans MS"/>
                      <w:b/>
                      <w:bCs/>
                      <w:i/>
                      <w:iCs/>
                    </w:rPr>
                    <w:t>Gmina Gorzkowice</w:t>
                  </w:r>
                  <w:r w:rsidR="00B64C08" w:rsidRPr="003D7D49">
                    <w:rPr>
                      <w:rFonts w:ascii="Comic Sans MS" w:hAnsi="Comic Sans MS"/>
                      <w:b/>
                      <w:bCs/>
                      <w:i/>
                      <w:iCs/>
                    </w:rPr>
                    <w:t xml:space="preserve"> – w 2030 r. jest miejscem, które dba o mieszkańców, przedsiębiorców i inwestorów. Aktywnie </w:t>
                  </w:r>
                  <w:r w:rsidR="00FC7C3E" w:rsidRPr="003D7D49">
                    <w:rPr>
                      <w:rFonts w:ascii="Comic Sans MS" w:hAnsi="Comic Sans MS"/>
                      <w:b/>
                      <w:bCs/>
                      <w:i/>
                      <w:iCs/>
                    </w:rPr>
                    <w:br/>
                  </w:r>
                  <w:r w:rsidR="00B64C08" w:rsidRPr="003D7D49">
                    <w:rPr>
                      <w:rFonts w:ascii="Comic Sans MS" w:hAnsi="Comic Sans MS"/>
                      <w:b/>
                      <w:bCs/>
                      <w:i/>
                      <w:iCs/>
                    </w:rPr>
                    <w:t>i skutecznie pozyskuje</w:t>
                  </w:r>
                  <w:r w:rsidR="00FC7C3E" w:rsidRPr="003D7D49">
                    <w:rPr>
                      <w:rFonts w:ascii="Comic Sans MS" w:hAnsi="Comic Sans MS"/>
                      <w:b/>
                      <w:bCs/>
                      <w:i/>
                      <w:iCs/>
                    </w:rPr>
                    <w:t xml:space="preserve"> oraz</w:t>
                  </w:r>
                  <w:r w:rsidR="00B64C08" w:rsidRPr="003D7D49">
                    <w:rPr>
                      <w:rFonts w:ascii="Comic Sans MS" w:hAnsi="Comic Sans MS"/>
                      <w:b/>
                      <w:bCs/>
                      <w:i/>
                      <w:iCs/>
                    </w:rPr>
                    <w:t xml:space="preserve"> wykorzystuje fundusze krajowe</w:t>
                  </w:r>
                  <w:r w:rsidR="00FC7C3E" w:rsidRPr="003D7D49">
                    <w:rPr>
                      <w:rFonts w:ascii="Comic Sans MS" w:hAnsi="Comic Sans MS"/>
                      <w:b/>
                      <w:bCs/>
                      <w:i/>
                      <w:iCs/>
                    </w:rPr>
                    <w:t xml:space="preserve">, </w:t>
                  </w:r>
                  <w:r w:rsidR="00B64C08" w:rsidRPr="003D7D49">
                    <w:rPr>
                      <w:rFonts w:ascii="Comic Sans MS" w:hAnsi="Comic Sans MS"/>
                      <w:b/>
                      <w:bCs/>
                      <w:i/>
                      <w:iCs/>
                    </w:rPr>
                    <w:t>unijne, dzięki czemu</w:t>
                  </w:r>
                  <w:r w:rsidR="004942B1" w:rsidRPr="003D7D49">
                    <w:rPr>
                      <w:rFonts w:ascii="Comic Sans MS" w:hAnsi="Comic Sans MS"/>
                      <w:b/>
                      <w:bCs/>
                      <w:i/>
                      <w:iCs/>
                    </w:rPr>
                    <w:t xml:space="preserve"> uległy poprawie</w:t>
                  </w:r>
                  <w:r w:rsidR="00C279AB" w:rsidRPr="003D7D49">
                    <w:rPr>
                      <w:rFonts w:ascii="Comic Sans MS" w:hAnsi="Comic Sans MS"/>
                      <w:b/>
                      <w:bCs/>
                      <w:i/>
                      <w:iCs/>
                    </w:rPr>
                    <w:t xml:space="preserve"> </w:t>
                  </w:r>
                  <w:r w:rsidRPr="003D7D49">
                    <w:rPr>
                      <w:rFonts w:ascii="Comic Sans MS" w:hAnsi="Comic Sans MS"/>
                      <w:b/>
                      <w:bCs/>
                      <w:i/>
                      <w:iCs/>
                    </w:rPr>
                    <w:t>warunki życia</w:t>
                  </w:r>
                  <w:r w:rsidR="00C279AB" w:rsidRPr="003D7D49">
                    <w:rPr>
                      <w:rFonts w:ascii="Comic Sans MS" w:hAnsi="Comic Sans MS"/>
                      <w:b/>
                      <w:bCs/>
                      <w:i/>
                      <w:iCs/>
                    </w:rPr>
                    <w:t xml:space="preserve"> oraz infrastruktura techniczna</w:t>
                  </w:r>
                  <w:r w:rsidRPr="003D7D49">
                    <w:rPr>
                      <w:rFonts w:ascii="Comic Sans MS" w:hAnsi="Comic Sans MS"/>
                      <w:b/>
                      <w:bCs/>
                      <w:i/>
                      <w:iCs/>
                    </w:rPr>
                    <w:t>.</w:t>
                  </w:r>
                </w:p>
              </w:txbxContent>
            </v:textbox>
          </v:shape>
        </w:pict>
      </w:r>
    </w:p>
    <w:p w14:paraId="6B65AFC9" w14:textId="334E718C" w:rsidR="0007418C" w:rsidRDefault="0007418C" w:rsidP="0007418C"/>
    <w:p w14:paraId="6366C3F3" w14:textId="7878350A" w:rsidR="00FC7C3E" w:rsidRDefault="00FC7C3E" w:rsidP="0007418C"/>
    <w:p w14:paraId="3697B2D3" w14:textId="056E9A04" w:rsidR="00FC7C3E" w:rsidRDefault="00FC7C3E" w:rsidP="0007418C"/>
    <w:p w14:paraId="7F174525" w14:textId="12B646F4" w:rsidR="00FC7C3E" w:rsidRDefault="00FC7C3E" w:rsidP="0007418C"/>
    <w:p w14:paraId="75CCAE84" w14:textId="26C4DC32" w:rsidR="00FC7C3E" w:rsidRDefault="00FC7C3E" w:rsidP="0007418C"/>
    <w:p w14:paraId="69403D42" w14:textId="098E2560" w:rsidR="00FC7C3E" w:rsidRDefault="00FC7C3E" w:rsidP="0007418C"/>
    <w:p w14:paraId="2D3C834E" w14:textId="172F4569" w:rsidR="00FC7C3E" w:rsidRDefault="00FC7C3E" w:rsidP="0007418C"/>
    <w:p w14:paraId="0B869741" w14:textId="7F5D93F0" w:rsidR="00FC7C3E" w:rsidRDefault="00FC7C3E" w:rsidP="0007418C"/>
    <w:p w14:paraId="44015AF1" w14:textId="0EEE341F" w:rsidR="00FC7C3E" w:rsidRDefault="00FC7C3E" w:rsidP="0007418C"/>
    <w:p w14:paraId="63524E92" w14:textId="02F5A38E" w:rsidR="00FC7C3E" w:rsidRDefault="00FC7C3E" w:rsidP="0007418C"/>
    <w:p w14:paraId="249029D2" w14:textId="4FF2B7E8" w:rsidR="00FC7C3E" w:rsidRDefault="00FC7C3E" w:rsidP="0007418C"/>
    <w:p w14:paraId="68F5695D" w14:textId="77777777" w:rsidR="003D7D49" w:rsidRDefault="003D7D49" w:rsidP="00FC7C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u w:val="single"/>
        </w:rPr>
      </w:pPr>
    </w:p>
    <w:p w14:paraId="603CF001" w14:textId="77777777" w:rsidR="003D7D49" w:rsidRDefault="003D7D49" w:rsidP="00FC7C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u w:val="single"/>
        </w:rPr>
      </w:pPr>
    </w:p>
    <w:p w14:paraId="7D7682C9" w14:textId="77777777" w:rsidR="003D7D49" w:rsidRDefault="003D7D49" w:rsidP="00FC7C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u w:val="single"/>
        </w:rPr>
      </w:pPr>
    </w:p>
    <w:p w14:paraId="3EE39C2E" w14:textId="11E3B972" w:rsidR="003B0D24" w:rsidRDefault="00FC7C3E" w:rsidP="003B0D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u w:val="single"/>
        </w:rPr>
      </w:pPr>
      <w:r w:rsidRPr="001C3CBA">
        <w:rPr>
          <w:rFonts w:ascii="Arial" w:hAnsi="Arial" w:cs="Arial"/>
          <w:b/>
          <w:bCs/>
          <w:i/>
          <w:iCs/>
          <w:sz w:val="24"/>
          <w:szCs w:val="24"/>
          <w:u w:val="single"/>
        </w:rPr>
        <w:t xml:space="preserve">Misja Gminy </w:t>
      </w:r>
      <w:r>
        <w:rPr>
          <w:rFonts w:ascii="Arial" w:hAnsi="Arial" w:cs="Arial"/>
          <w:b/>
          <w:bCs/>
          <w:i/>
          <w:iCs/>
          <w:sz w:val="24"/>
          <w:szCs w:val="24"/>
          <w:u w:val="single"/>
        </w:rPr>
        <w:t>Gorzkowice</w:t>
      </w:r>
      <w:r w:rsidRPr="001C3CBA">
        <w:rPr>
          <w:rFonts w:ascii="Arial" w:hAnsi="Arial" w:cs="Arial"/>
          <w:b/>
          <w:bCs/>
          <w:i/>
          <w:iCs/>
          <w:sz w:val="24"/>
          <w:szCs w:val="24"/>
          <w:u w:val="single"/>
        </w:rPr>
        <w:t>:</w:t>
      </w:r>
    </w:p>
    <w:p w14:paraId="684DFD5D" w14:textId="77777777" w:rsidR="003B0D24" w:rsidRPr="003B0D24" w:rsidRDefault="003B0D24" w:rsidP="003B0D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u w:val="single"/>
        </w:rPr>
      </w:pPr>
    </w:p>
    <w:p w14:paraId="7C9C827C" w14:textId="3FBED80F" w:rsidR="003B0D24" w:rsidRPr="003B0D24" w:rsidRDefault="003B0D24" w:rsidP="003B0D24">
      <w:pPr>
        <w:pStyle w:val="NormalnyWeb"/>
        <w:shd w:val="clear" w:color="auto" w:fill="FFFFFF"/>
        <w:spacing w:before="0" w:beforeAutospacing="0" w:after="0" w:afterAutospacing="0" w:line="360" w:lineRule="auto"/>
        <w:jc w:val="both"/>
        <w:rPr>
          <w:rFonts w:ascii="Arial" w:hAnsi="Arial" w:cs="Arial"/>
          <w:color w:val="000000" w:themeColor="text1"/>
        </w:rPr>
      </w:pPr>
      <w:r>
        <w:rPr>
          <w:rFonts w:ascii="Arial" w:hAnsi="Arial" w:cs="Arial"/>
          <w:color w:val="000000" w:themeColor="text1"/>
        </w:rPr>
        <w:tab/>
      </w:r>
      <w:r w:rsidRPr="003B0D24">
        <w:rPr>
          <w:rFonts w:ascii="Arial" w:hAnsi="Arial" w:cs="Arial"/>
          <w:color w:val="000000" w:themeColor="text1"/>
        </w:rPr>
        <w:t>Z kolei misja gminy</w:t>
      </w:r>
      <w:r w:rsidRPr="003B0D24">
        <w:rPr>
          <w:rFonts w:ascii="Arial" w:hAnsi="Arial" w:cs="Arial"/>
          <w:color w:val="000000" w:themeColor="text1"/>
        </w:rPr>
        <w:t>,</w:t>
      </w:r>
      <w:r>
        <w:rPr>
          <w:rFonts w:ascii="Arial" w:hAnsi="Arial" w:cs="Arial"/>
          <w:color w:val="000000" w:themeColor="text1"/>
        </w:rPr>
        <w:t xml:space="preserve"> stanowi uszczegółowiony i doprecyzowany swoisty </w:t>
      </w:r>
      <w:r w:rsidRPr="003B0D24">
        <w:rPr>
          <w:rFonts w:ascii="Arial" w:hAnsi="Arial" w:cs="Arial"/>
          <w:color w:val="000000" w:themeColor="text1"/>
        </w:rPr>
        <w:t>precyzyjny </w:t>
      </w:r>
      <w:hyperlink r:id="rId25" w:tooltip="Manifest" w:history="1">
        <w:r w:rsidRPr="003B0D24">
          <w:rPr>
            <w:rStyle w:val="Hipercze"/>
            <w:rFonts w:ascii="Arial" w:eastAsiaTheme="majorEastAsia" w:hAnsi="Arial" w:cs="Arial"/>
            <w:i/>
            <w:iCs/>
            <w:color w:val="000000" w:themeColor="text1"/>
            <w:u w:val="none"/>
          </w:rPr>
          <w:t>manifest</w:t>
        </w:r>
      </w:hyperlink>
      <w:r w:rsidRPr="003B0D24">
        <w:rPr>
          <w:rFonts w:ascii="Arial" w:hAnsi="Arial" w:cs="Arial"/>
          <w:i/>
          <w:iCs/>
          <w:color w:val="000000" w:themeColor="text1"/>
        </w:rPr>
        <w:t> </w:t>
      </w:r>
      <w:r w:rsidRPr="003B0D24">
        <w:rPr>
          <w:rFonts w:ascii="Arial" w:hAnsi="Arial" w:cs="Arial"/>
          <w:color w:val="000000" w:themeColor="text1"/>
        </w:rPr>
        <w:t>najważniejszych celów,</w:t>
      </w:r>
      <w:r>
        <w:rPr>
          <w:rFonts w:ascii="Arial" w:hAnsi="Arial" w:cs="Arial"/>
          <w:color w:val="000000" w:themeColor="text1"/>
        </w:rPr>
        <w:t xml:space="preserve"> jest zatem</w:t>
      </w:r>
      <w:r w:rsidRPr="003B0D24">
        <w:rPr>
          <w:rFonts w:ascii="Arial" w:hAnsi="Arial" w:cs="Arial"/>
          <w:color w:val="000000" w:themeColor="text1"/>
        </w:rPr>
        <w:t xml:space="preserve"> jej </w:t>
      </w:r>
      <w:r w:rsidRPr="003B0D24">
        <w:rPr>
          <w:rFonts w:ascii="Arial" w:hAnsi="Arial" w:cs="Arial"/>
          <w:i/>
          <w:iCs/>
          <w:color w:val="000000" w:themeColor="text1"/>
        </w:rPr>
        <w:t>credo</w:t>
      </w:r>
      <w:r w:rsidRPr="003B0D24">
        <w:rPr>
          <w:rFonts w:ascii="Arial" w:hAnsi="Arial" w:cs="Arial"/>
          <w:color w:val="000000" w:themeColor="text1"/>
        </w:rPr>
        <w:t xml:space="preserve">. </w:t>
      </w:r>
      <w:r>
        <w:rPr>
          <w:rFonts w:ascii="Arial" w:hAnsi="Arial" w:cs="Arial"/>
          <w:color w:val="000000" w:themeColor="text1"/>
        </w:rPr>
        <w:t xml:space="preserve">Misja gminy prezentuj jej </w:t>
      </w:r>
      <w:r w:rsidRPr="003B0D24">
        <w:rPr>
          <w:rFonts w:ascii="Arial" w:hAnsi="Arial" w:cs="Arial"/>
          <w:color w:val="000000" w:themeColor="text1"/>
        </w:rPr>
        <w:t>rolę na rzecz</w:t>
      </w:r>
      <w:r>
        <w:rPr>
          <w:rFonts w:ascii="Arial" w:hAnsi="Arial" w:cs="Arial"/>
          <w:color w:val="000000" w:themeColor="text1"/>
        </w:rPr>
        <w:t xml:space="preserve"> interesariuszy.</w:t>
      </w:r>
    </w:p>
    <w:p w14:paraId="2D860F9B" w14:textId="1167A7B8" w:rsidR="00FC7C3E" w:rsidRPr="0007418C" w:rsidRDefault="00154BDF" w:rsidP="0007418C">
      <w:r>
        <w:rPr>
          <w:noProof/>
        </w:rPr>
        <w:pict w14:anchorId="0DABE22F">
          <v:shape id="_x0000_s1029" type="#_x0000_t108" style="position:absolute;margin-left:65.95pt;margin-top:3.25pt;width:376.2pt;height:326.1pt;z-index:251661312">
            <v:textbox style="mso-next-textbox:#_x0000_s1029">
              <w:txbxContent>
                <w:p w14:paraId="2AF474AE" w14:textId="520FE564" w:rsidR="00FC7C3E" w:rsidRPr="003D7D49" w:rsidRDefault="003D7D49" w:rsidP="003D7D49">
                  <w:pPr>
                    <w:shd w:val="clear" w:color="auto" w:fill="FFD966" w:themeFill="accent4" w:themeFillTint="99"/>
                    <w:jc w:val="center"/>
                    <w:rPr>
                      <w:b/>
                      <w:bCs/>
                      <w:i/>
                      <w:iCs/>
                    </w:rPr>
                  </w:pPr>
                  <w:r w:rsidRPr="003D7D49">
                    <w:rPr>
                      <w:rFonts w:ascii="Comic Sans MS" w:hAnsi="Comic Sans MS"/>
                      <w:b/>
                      <w:bCs/>
                      <w:i/>
                      <w:iCs/>
                    </w:rPr>
                    <w:t xml:space="preserve">Misją rozwoju Gminy Gorzkowice jest </w:t>
                  </w:r>
                  <w:r w:rsidR="00DF7D6D">
                    <w:rPr>
                      <w:rFonts w:ascii="Comic Sans MS" w:hAnsi="Comic Sans MS"/>
                      <w:b/>
                      <w:bCs/>
                      <w:i/>
                      <w:iCs/>
                    </w:rPr>
                    <w:t xml:space="preserve">zrównoważony rozwój gminy, w tym </w:t>
                  </w:r>
                  <w:r w:rsidRPr="003D7D49">
                    <w:rPr>
                      <w:rFonts w:ascii="Comic Sans MS" w:hAnsi="Comic Sans MS"/>
                      <w:b/>
                      <w:bCs/>
                      <w:i/>
                      <w:iCs/>
                    </w:rPr>
                    <w:t>p</w:t>
                  </w:r>
                  <w:r w:rsidR="00B23A60">
                    <w:rPr>
                      <w:rFonts w:ascii="Comic Sans MS" w:hAnsi="Comic Sans MS"/>
                      <w:b/>
                      <w:bCs/>
                      <w:i/>
                      <w:iCs/>
                    </w:rPr>
                    <w:t>oprawa</w:t>
                  </w:r>
                  <w:r w:rsidRPr="003D7D49">
                    <w:rPr>
                      <w:rFonts w:ascii="Comic Sans MS" w:hAnsi="Comic Sans MS"/>
                      <w:b/>
                      <w:bCs/>
                      <w:i/>
                      <w:iCs/>
                    </w:rPr>
                    <w:t xml:space="preserve"> </w:t>
                  </w:r>
                  <w:r w:rsidR="00DF7D6D">
                    <w:rPr>
                      <w:rFonts w:ascii="Comic Sans MS" w:hAnsi="Comic Sans MS"/>
                      <w:b/>
                      <w:bCs/>
                      <w:i/>
                      <w:iCs/>
                    </w:rPr>
                    <w:t xml:space="preserve">jakości </w:t>
                  </w:r>
                  <w:r w:rsidRPr="003D7D49">
                    <w:rPr>
                      <w:rFonts w:ascii="Comic Sans MS" w:hAnsi="Comic Sans MS"/>
                      <w:b/>
                      <w:bCs/>
                      <w:i/>
                      <w:iCs/>
                    </w:rPr>
                    <w:t>życia mieszkańców</w:t>
                  </w:r>
                  <w:r w:rsidR="00DF7D6D">
                    <w:rPr>
                      <w:rFonts w:ascii="Comic Sans MS" w:hAnsi="Comic Sans MS"/>
                      <w:b/>
                      <w:bCs/>
                      <w:i/>
                      <w:iCs/>
                    </w:rPr>
                    <w:t xml:space="preserve">, budowa </w:t>
                  </w:r>
                  <w:r w:rsidR="006607B9">
                    <w:rPr>
                      <w:rFonts w:ascii="Comic Sans MS" w:hAnsi="Comic Sans MS"/>
                      <w:b/>
                      <w:bCs/>
                      <w:i/>
                      <w:iCs/>
                    </w:rPr>
                    <w:br/>
                  </w:r>
                  <w:r w:rsidR="00DF7D6D">
                    <w:rPr>
                      <w:rFonts w:ascii="Comic Sans MS" w:hAnsi="Comic Sans MS"/>
                      <w:b/>
                      <w:bCs/>
                      <w:i/>
                      <w:iCs/>
                    </w:rPr>
                    <w:t xml:space="preserve">i rozbudowa </w:t>
                  </w:r>
                  <w:r w:rsidRPr="003D7D49">
                    <w:rPr>
                      <w:rFonts w:ascii="Comic Sans MS" w:hAnsi="Comic Sans MS"/>
                      <w:b/>
                      <w:bCs/>
                      <w:i/>
                      <w:iCs/>
                    </w:rPr>
                    <w:t>infrastruktury technicznej,</w:t>
                  </w:r>
                  <w:r w:rsidR="000D78C1">
                    <w:rPr>
                      <w:rFonts w:ascii="Comic Sans MS" w:hAnsi="Comic Sans MS"/>
                      <w:b/>
                      <w:bCs/>
                      <w:i/>
                      <w:iCs/>
                    </w:rPr>
                    <w:t xml:space="preserve"> </w:t>
                  </w:r>
                  <w:r w:rsidR="00FB20BC">
                    <w:rPr>
                      <w:rFonts w:ascii="Comic Sans MS" w:hAnsi="Comic Sans MS"/>
                      <w:b/>
                      <w:bCs/>
                      <w:i/>
                      <w:iCs/>
                    </w:rPr>
                    <w:t xml:space="preserve">zapewnienie dostępności do wysokiej jakości usług publicznych, w tym elektronicznych, </w:t>
                  </w:r>
                  <w:r w:rsidR="00DF7D6D">
                    <w:rPr>
                      <w:rFonts w:ascii="Comic Sans MS" w:hAnsi="Comic Sans MS"/>
                      <w:b/>
                      <w:bCs/>
                      <w:i/>
                      <w:iCs/>
                    </w:rPr>
                    <w:t>stworzenie przestrzeni atrakcyjnej do zamieszkania,</w:t>
                  </w:r>
                  <w:r w:rsidR="000D78C1">
                    <w:rPr>
                      <w:rFonts w:ascii="Comic Sans MS" w:hAnsi="Comic Sans MS"/>
                      <w:b/>
                      <w:bCs/>
                      <w:i/>
                      <w:iCs/>
                    </w:rPr>
                    <w:t xml:space="preserve"> wypoczynku inwestowania, prowadzenia biznesu.</w:t>
                  </w:r>
                </w:p>
              </w:txbxContent>
            </v:textbox>
          </v:shape>
        </w:pict>
      </w:r>
    </w:p>
    <w:p w14:paraId="6DA9547F" w14:textId="65E4B103" w:rsidR="006E5BCB" w:rsidRDefault="006E5BCB" w:rsidP="006A630C">
      <w:pPr>
        <w:pStyle w:val="Nagwek2"/>
      </w:pPr>
      <w:bookmarkStart w:id="9" w:name="_Toc78529318"/>
    </w:p>
    <w:p w14:paraId="7F7C3C01" w14:textId="77777777" w:rsidR="006E5BCB" w:rsidRDefault="006E5BCB" w:rsidP="006A630C">
      <w:pPr>
        <w:pStyle w:val="Nagwek2"/>
      </w:pPr>
    </w:p>
    <w:p w14:paraId="779B140A" w14:textId="77777777" w:rsidR="006E5BCB" w:rsidRDefault="006E5BCB" w:rsidP="006A630C">
      <w:pPr>
        <w:pStyle w:val="Nagwek2"/>
      </w:pPr>
    </w:p>
    <w:p w14:paraId="1E115941" w14:textId="77777777" w:rsidR="00FC7C3E" w:rsidRDefault="00FC7C3E" w:rsidP="006A630C">
      <w:pPr>
        <w:pStyle w:val="Nagwek2"/>
      </w:pPr>
    </w:p>
    <w:p w14:paraId="17CFD7DA" w14:textId="77777777" w:rsidR="00FC7C3E" w:rsidRDefault="00FC7C3E" w:rsidP="006A630C">
      <w:pPr>
        <w:pStyle w:val="Nagwek2"/>
      </w:pPr>
    </w:p>
    <w:p w14:paraId="427AF8ED" w14:textId="77777777" w:rsidR="00FC7C3E" w:rsidRDefault="00FC7C3E" w:rsidP="006A630C">
      <w:pPr>
        <w:pStyle w:val="Nagwek2"/>
      </w:pPr>
    </w:p>
    <w:p w14:paraId="2BD97982" w14:textId="77777777" w:rsidR="00FC7C3E" w:rsidRDefault="00FC7C3E" w:rsidP="006A630C">
      <w:pPr>
        <w:pStyle w:val="Nagwek2"/>
      </w:pPr>
    </w:p>
    <w:p w14:paraId="056D37C3" w14:textId="77777777" w:rsidR="00FC7C3E" w:rsidRDefault="00FC7C3E" w:rsidP="006A630C">
      <w:pPr>
        <w:pStyle w:val="Nagwek2"/>
      </w:pPr>
    </w:p>
    <w:p w14:paraId="1CDCC0F3" w14:textId="77777777" w:rsidR="00FC7C3E" w:rsidRDefault="00FC7C3E" w:rsidP="006A630C">
      <w:pPr>
        <w:pStyle w:val="Nagwek2"/>
      </w:pPr>
    </w:p>
    <w:p w14:paraId="482AC863" w14:textId="6CB458B8" w:rsidR="00FB20BC" w:rsidRDefault="00FB20BC" w:rsidP="006A630C">
      <w:pPr>
        <w:pStyle w:val="Nagwek2"/>
      </w:pPr>
    </w:p>
    <w:p w14:paraId="5DBC6D13" w14:textId="20B150D7" w:rsidR="00EE3466" w:rsidRDefault="00EE3466" w:rsidP="00EE3466"/>
    <w:p w14:paraId="4D7700E7" w14:textId="696A6B9E" w:rsidR="00EE3466" w:rsidRDefault="00EE3466" w:rsidP="00EE3466"/>
    <w:p w14:paraId="32AF741A" w14:textId="77777777" w:rsidR="00EE3466" w:rsidRPr="00EE3466" w:rsidRDefault="00EE3466" w:rsidP="00EE3466"/>
    <w:p w14:paraId="0650F893" w14:textId="77777777" w:rsidR="00FB20BC" w:rsidRDefault="00FB20BC" w:rsidP="006A630C">
      <w:pPr>
        <w:pStyle w:val="Nagwek2"/>
      </w:pPr>
    </w:p>
    <w:p w14:paraId="4D3C7714" w14:textId="2C56503D" w:rsidR="006A630C" w:rsidRDefault="006A630C" w:rsidP="006A630C">
      <w:pPr>
        <w:pStyle w:val="Nagwek2"/>
      </w:pPr>
      <w:r>
        <w:t>Cele strategiczne rozwoju gminy</w:t>
      </w:r>
      <w:bookmarkEnd w:id="9"/>
      <w:r>
        <w:t xml:space="preserve"> </w:t>
      </w:r>
    </w:p>
    <w:p w14:paraId="323F0E2A" w14:textId="1823E229" w:rsidR="009D28D5" w:rsidRDefault="009D28D5" w:rsidP="009D28D5"/>
    <w:p w14:paraId="5945D8C3" w14:textId="4FC109A4" w:rsidR="009D28D5" w:rsidRPr="00A059E6" w:rsidRDefault="00A27832"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ab/>
      </w:r>
      <w:r w:rsidR="009D28D5" w:rsidRPr="00F06EE6">
        <w:rPr>
          <w:rFonts w:ascii="Arial" w:hAnsi="Arial" w:cs="Arial"/>
          <w:sz w:val="24"/>
          <w:szCs w:val="24"/>
        </w:rPr>
        <w:t>Na</w:t>
      </w:r>
      <w:r w:rsidR="009D28D5" w:rsidRPr="00340631">
        <w:rPr>
          <w:rFonts w:ascii="Arial" w:hAnsi="Arial" w:cs="Arial"/>
          <w:sz w:val="24"/>
          <w:szCs w:val="24"/>
        </w:rPr>
        <w:t xml:space="preserve"> podstawie przeprowadzonej diagnozy </w:t>
      </w:r>
      <w:proofErr w:type="spellStart"/>
      <w:r w:rsidR="009D28D5" w:rsidRPr="00340631">
        <w:rPr>
          <w:rFonts w:ascii="Arial" w:hAnsi="Arial" w:cs="Arial"/>
          <w:sz w:val="24"/>
          <w:szCs w:val="24"/>
        </w:rPr>
        <w:t>społeczno</w:t>
      </w:r>
      <w:proofErr w:type="spellEnd"/>
      <w:r w:rsidR="009D28D5" w:rsidRPr="00340631">
        <w:rPr>
          <w:rFonts w:ascii="Arial" w:hAnsi="Arial" w:cs="Arial"/>
          <w:sz w:val="24"/>
          <w:szCs w:val="24"/>
        </w:rPr>
        <w:t xml:space="preserve"> - gospodarczej, podsumowania wywiadów z władzami gminy,</w:t>
      </w:r>
      <w:r w:rsidR="009D28D5">
        <w:rPr>
          <w:rFonts w:ascii="Arial" w:hAnsi="Arial" w:cs="Arial"/>
          <w:sz w:val="24"/>
          <w:szCs w:val="24"/>
        </w:rPr>
        <w:t xml:space="preserve"> </w:t>
      </w:r>
      <w:r w:rsidR="009D28D5" w:rsidRPr="00A27832">
        <w:rPr>
          <w:rFonts w:ascii="Arial" w:hAnsi="Arial" w:cs="Arial"/>
          <w:sz w:val="24"/>
          <w:szCs w:val="24"/>
          <w:highlight w:val="yellow"/>
        </w:rPr>
        <w:t>członkami zespołu ds. opracowania Strategii Rozwoju Gminy</w:t>
      </w:r>
      <w:r w:rsidR="009D28D5" w:rsidRPr="00966C4E">
        <w:rPr>
          <w:rFonts w:ascii="Arial" w:hAnsi="Arial" w:cs="Arial"/>
          <w:sz w:val="24"/>
          <w:szCs w:val="24"/>
        </w:rPr>
        <w:t xml:space="preserve"> </w:t>
      </w:r>
      <w:r w:rsidR="009D28D5" w:rsidRPr="00340631">
        <w:rPr>
          <w:rFonts w:ascii="Arial" w:hAnsi="Arial" w:cs="Arial"/>
          <w:sz w:val="24"/>
          <w:szCs w:val="24"/>
        </w:rPr>
        <w:t>zostały zdefiniowane główne wyzwania.</w:t>
      </w:r>
    </w:p>
    <w:p w14:paraId="6799A414" w14:textId="77777777"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sz w:val="24"/>
          <w:szCs w:val="24"/>
        </w:rPr>
      </w:pPr>
    </w:p>
    <w:p w14:paraId="0C387B0B" w14:textId="77777777"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rPr>
      </w:pPr>
      <w:r w:rsidRPr="00A059E6">
        <w:rPr>
          <w:rFonts w:ascii="Arial" w:hAnsi="Arial" w:cs="Arial"/>
          <w:b/>
          <w:bCs/>
          <w:i/>
          <w:iCs/>
          <w:sz w:val="24"/>
          <w:szCs w:val="24"/>
        </w:rPr>
        <w:t>Wyzwania:</w:t>
      </w:r>
    </w:p>
    <w:p w14:paraId="6DD51E6C" w14:textId="53268A31" w:rsidR="009D28D5" w:rsidRDefault="00C74F3B" w:rsidP="009D28D5">
      <w:pPr>
        <w:widowControl w:val="0"/>
        <w:numPr>
          <w:ilvl w:val="0"/>
          <w:numId w:val="5"/>
        </w:numPr>
        <w:tabs>
          <w:tab w:val="left" w:pos="220"/>
          <w:tab w:val="left" w:pos="720"/>
        </w:tabs>
        <w:autoSpaceDE w:val="0"/>
        <w:autoSpaceDN w:val="0"/>
        <w:adjustRightInd w:val="0"/>
        <w:spacing w:after="0" w:line="360" w:lineRule="auto"/>
        <w:contextualSpacing/>
        <w:jc w:val="both"/>
        <w:rPr>
          <w:rFonts w:ascii="Arial" w:hAnsi="Arial" w:cs="Arial"/>
          <w:b/>
          <w:bCs/>
          <w:i/>
          <w:iCs/>
          <w:sz w:val="24"/>
          <w:szCs w:val="24"/>
        </w:rPr>
      </w:pPr>
      <w:bookmarkStart w:id="10" w:name="_Hlk70424671"/>
      <w:r>
        <w:rPr>
          <w:rFonts w:ascii="Arial" w:hAnsi="Arial" w:cs="Arial"/>
          <w:b/>
          <w:bCs/>
          <w:i/>
          <w:iCs/>
          <w:sz w:val="24"/>
          <w:szCs w:val="24"/>
        </w:rPr>
        <w:t>Infrastruktura - budowa, rozbudowa, remonty gminnej infrastruktury</w:t>
      </w:r>
      <w:r w:rsidR="009D28D5" w:rsidRPr="00A059E6">
        <w:rPr>
          <w:rFonts w:ascii="Arial" w:hAnsi="Arial" w:cs="Arial"/>
          <w:b/>
          <w:bCs/>
          <w:i/>
          <w:iCs/>
          <w:sz w:val="24"/>
          <w:szCs w:val="24"/>
        </w:rPr>
        <w:t xml:space="preserve"> </w:t>
      </w:r>
      <w:bookmarkEnd w:id="10"/>
      <w:r>
        <w:rPr>
          <w:rFonts w:ascii="Arial" w:hAnsi="Arial" w:cs="Arial"/>
          <w:b/>
          <w:bCs/>
          <w:i/>
          <w:iCs/>
          <w:sz w:val="24"/>
          <w:szCs w:val="24"/>
        </w:rPr>
        <w:t>technicznej</w:t>
      </w:r>
      <w:r w:rsidR="009D28D5" w:rsidRPr="00A059E6">
        <w:rPr>
          <w:rFonts w:ascii="Arial" w:hAnsi="Arial" w:cs="Arial"/>
          <w:b/>
          <w:bCs/>
          <w:i/>
          <w:iCs/>
          <w:sz w:val="24"/>
          <w:szCs w:val="24"/>
        </w:rPr>
        <w:t xml:space="preserve">; </w:t>
      </w:r>
    </w:p>
    <w:p w14:paraId="59214D5A" w14:textId="26A6D639" w:rsidR="00C74F3B" w:rsidRPr="00A059E6" w:rsidRDefault="00D63DFC" w:rsidP="009D28D5">
      <w:pPr>
        <w:widowControl w:val="0"/>
        <w:numPr>
          <w:ilvl w:val="0"/>
          <w:numId w:val="5"/>
        </w:numPr>
        <w:tabs>
          <w:tab w:val="left" w:pos="220"/>
          <w:tab w:val="left" w:pos="720"/>
        </w:tabs>
        <w:autoSpaceDE w:val="0"/>
        <w:autoSpaceDN w:val="0"/>
        <w:adjustRightInd w:val="0"/>
        <w:spacing w:after="0" w:line="360" w:lineRule="auto"/>
        <w:contextualSpacing/>
        <w:jc w:val="both"/>
        <w:rPr>
          <w:rFonts w:ascii="Arial" w:hAnsi="Arial" w:cs="Arial"/>
          <w:b/>
          <w:bCs/>
          <w:i/>
          <w:iCs/>
          <w:sz w:val="24"/>
          <w:szCs w:val="24"/>
        </w:rPr>
      </w:pPr>
      <w:r>
        <w:rPr>
          <w:rFonts w:ascii="Arial" w:hAnsi="Arial" w:cs="Arial"/>
          <w:b/>
          <w:bCs/>
          <w:i/>
          <w:iCs/>
          <w:sz w:val="24"/>
          <w:szCs w:val="24"/>
        </w:rPr>
        <w:t>Zmiany klimatyczne</w:t>
      </w:r>
      <w:r w:rsidR="00C74F3B">
        <w:rPr>
          <w:rFonts w:ascii="Arial" w:hAnsi="Arial" w:cs="Arial"/>
          <w:b/>
          <w:bCs/>
          <w:i/>
          <w:iCs/>
          <w:sz w:val="24"/>
          <w:szCs w:val="24"/>
        </w:rPr>
        <w:t xml:space="preserve"> - </w:t>
      </w:r>
      <w:r w:rsidRPr="00D63DFC">
        <w:rPr>
          <w:rFonts w:ascii="Arial" w:hAnsi="Arial" w:cs="Arial"/>
          <w:b/>
          <w:bCs/>
          <w:i/>
          <w:iCs/>
          <w:sz w:val="24"/>
          <w:szCs w:val="24"/>
        </w:rPr>
        <w:t>efektywn</w:t>
      </w:r>
      <w:r>
        <w:rPr>
          <w:rFonts w:ascii="Arial" w:hAnsi="Arial" w:cs="Arial"/>
          <w:b/>
          <w:bCs/>
          <w:i/>
          <w:iCs/>
          <w:sz w:val="24"/>
          <w:szCs w:val="24"/>
        </w:rPr>
        <w:t>a</w:t>
      </w:r>
      <w:r w:rsidRPr="00D63DFC">
        <w:rPr>
          <w:rFonts w:ascii="Arial" w:hAnsi="Arial" w:cs="Arial"/>
          <w:b/>
          <w:bCs/>
          <w:i/>
          <w:iCs/>
          <w:sz w:val="24"/>
          <w:szCs w:val="24"/>
        </w:rPr>
        <w:t xml:space="preserve"> gospodark</w:t>
      </w:r>
      <w:r>
        <w:rPr>
          <w:rFonts w:ascii="Arial" w:hAnsi="Arial" w:cs="Arial"/>
          <w:b/>
          <w:bCs/>
          <w:i/>
          <w:iCs/>
          <w:sz w:val="24"/>
          <w:szCs w:val="24"/>
        </w:rPr>
        <w:t>a</w:t>
      </w:r>
      <w:r w:rsidRPr="00D63DFC">
        <w:rPr>
          <w:rFonts w:ascii="Arial" w:hAnsi="Arial" w:cs="Arial"/>
          <w:b/>
          <w:bCs/>
          <w:i/>
          <w:iCs/>
          <w:sz w:val="24"/>
          <w:szCs w:val="24"/>
        </w:rPr>
        <w:t xml:space="preserve"> zasobami, zachowanie różnorodności biologicznej, zmniejszenie emisji gazów cieplarnianych, </w:t>
      </w:r>
    </w:p>
    <w:p w14:paraId="23FD15BD" w14:textId="79615652" w:rsidR="009D28D5" w:rsidRPr="00A059E6" w:rsidRDefault="009D28D5" w:rsidP="009D28D5">
      <w:pPr>
        <w:widowControl w:val="0"/>
        <w:numPr>
          <w:ilvl w:val="0"/>
          <w:numId w:val="5"/>
        </w:numPr>
        <w:tabs>
          <w:tab w:val="left" w:pos="220"/>
          <w:tab w:val="left" w:pos="720"/>
        </w:tabs>
        <w:autoSpaceDE w:val="0"/>
        <w:autoSpaceDN w:val="0"/>
        <w:adjustRightInd w:val="0"/>
        <w:spacing w:after="0" w:line="360" w:lineRule="auto"/>
        <w:contextualSpacing/>
        <w:jc w:val="both"/>
        <w:rPr>
          <w:rFonts w:ascii="Arial" w:hAnsi="Arial" w:cs="Arial"/>
          <w:b/>
          <w:bCs/>
          <w:i/>
          <w:iCs/>
          <w:sz w:val="24"/>
          <w:szCs w:val="24"/>
        </w:rPr>
      </w:pPr>
      <w:r>
        <w:rPr>
          <w:rFonts w:ascii="Arial" w:hAnsi="Arial" w:cs="Arial"/>
          <w:b/>
          <w:bCs/>
          <w:i/>
          <w:iCs/>
          <w:sz w:val="24"/>
          <w:szCs w:val="24"/>
        </w:rPr>
        <w:t>Przedsięb</w:t>
      </w:r>
      <w:r w:rsidR="00C74F3B">
        <w:rPr>
          <w:rFonts w:ascii="Arial" w:hAnsi="Arial" w:cs="Arial"/>
          <w:b/>
          <w:bCs/>
          <w:i/>
          <w:iCs/>
          <w:sz w:val="24"/>
          <w:szCs w:val="24"/>
        </w:rPr>
        <w:t>iorczość - wsparcie lokalnego biznesu, zachęty inwestycyjne</w:t>
      </w:r>
      <w:r w:rsidRPr="00A059E6">
        <w:rPr>
          <w:rFonts w:ascii="Arial" w:hAnsi="Arial" w:cs="Arial"/>
          <w:b/>
          <w:bCs/>
          <w:i/>
          <w:iCs/>
          <w:sz w:val="24"/>
          <w:szCs w:val="24"/>
        </w:rPr>
        <w:t>;</w:t>
      </w:r>
    </w:p>
    <w:p w14:paraId="3F37BAEB" w14:textId="3AA25A55" w:rsidR="009D28D5" w:rsidRPr="00A059E6" w:rsidRDefault="00C74F3B" w:rsidP="009D28D5">
      <w:pPr>
        <w:widowControl w:val="0"/>
        <w:numPr>
          <w:ilvl w:val="0"/>
          <w:numId w:val="5"/>
        </w:numPr>
        <w:tabs>
          <w:tab w:val="left" w:pos="220"/>
          <w:tab w:val="left" w:pos="720"/>
        </w:tabs>
        <w:autoSpaceDE w:val="0"/>
        <w:autoSpaceDN w:val="0"/>
        <w:adjustRightInd w:val="0"/>
        <w:spacing w:after="0" w:line="360" w:lineRule="auto"/>
        <w:contextualSpacing/>
        <w:jc w:val="both"/>
        <w:rPr>
          <w:rFonts w:ascii="Arial" w:hAnsi="Arial" w:cs="Arial"/>
          <w:b/>
          <w:bCs/>
          <w:i/>
          <w:iCs/>
          <w:sz w:val="24"/>
          <w:szCs w:val="24"/>
        </w:rPr>
      </w:pPr>
      <w:r>
        <w:rPr>
          <w:rFonts w:ascii="Arial" w:hAnsi="Arial" w:cs="Arial"/>
          <w:b/>
          <w:bCs/>
          <w:i/>
          <w:iCs/>
          <w:sz w:val="24"/>
          <w:szCs w:val="24"/>
        </w:rPr>
        <w:t xml:space="preserve">Społeczeństwo – edukacja, </w:t>
      </w:r>
      <w:r w:rsidR="005619F0">
        <w:rPr>
          <w:rFonts w:ascii="Arial" w:hAnsi="Arial" w:cs="Arial"/>
          <w:b/>
          <w:bCs/>
          <w:i/>
          <w:iCs/>
          <w:sz w:val="24"/>
          <w:szCs w:val="24"/>
        </w:rPr>
        <w:t xml:space="preserve">profilaktyka zdrowotna, </w:t>
      </w:r>
      <w:r w:rsidR="00FB20BC">
        <w:rPr>
          <w:rFonts w:ascii="Arial" w:hAnsi="Arial" w:cs="Arial"/>
          <w:b/>
          <w:bCs/>
          <w:i/>
          <w:iCs/>
          <w:sz w:val="24"/>
          <w:szCs w:val="24"/>
        </w:rPr>
        <w:t xml:space="preserve">przeciwdziałanie wykluczeniu </w:t>
      </w:r>
      <w:r w:rsidR="009D28D5" w:rsidRPr="00A059E6">
        <w:rPr>
          <w:rFonts w:ascii="Arial" w:hAnsi="Arial" w:cs="Arial"/>
          <w:b/>
          <w:bCs/>
          <w:i/>
          <w:iCs/>
          <w:sz w:val="24"/>
          <w:szCs w:val="24"/>
        </w:rPr>
        <w:t>.</w:t>
      </w:r>
    </w:p>
    <w:p w14:paraId="580A993E" w14:textId="77777777"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p>
    <w:p w14:paraId="29A5D17E" w14:textId="1005CBE9"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       </w:t>
      </w:r>
      <w:r w:rsidRPr="00A059E6">
        <w:rPr>
          <w:rFonts w:ascii="Arial" w:hAnsi="Arial" w:cs="Arial"/>
          <w:sz w:val="24"/>
          <w:szCs w:val="24"/>
        </w:rPr>
        <w:t xml:space="preserve">Rozwój </w:t>
      </w:r>
      <w:r>
        <w:rPr>
          <w:rFonts w:ascii="Arial" w:hAnsi="Arial" w:cs="Arial"/>
          <w:sz w:val="24"/>
          <w:szCs w:val="24"/>
        </w:rPr>
        <w:t>G</w:t>
      </w:r>
      <w:r w:rsidRPr="00A059E6">
        <w:rPr>
          <w:rFonts w:ascii="Arial" w:hAnsi="Arial" w:cs="Arial"/>
          <w:sz w:val="24"/>
          <w:szCs w:val="24"/>
        </w:rPr>
        <w:t>miny</w:t>
      </w:r>
      <w:r>
        <w:rPr>
          <w:rFonts w:ascii="Arial" w:hAnsi="Arial" w:cs="Arial"/>
          <w:sz w:val="24"/>
          <w:szCs w:val="24"/>
        </w:rPr>
        <w:t xml:space="preserve"> </w:t>
      </w:r>
      <w:r w:rsidR="00DB7176">
        <w:rPr>
          <w:rFonts w:ascii="Arial" w:hAnsi="Arial" w:cs="Arial"/>
          <w:sz w:val="24"/>
          <w:szCs w:val="24"/>
        </w:rPr>
        <w:t>Gorzkowice</w:t>
      </w:r>
      <w:r w:rsidRPr="00A059E6">
        <w:rPr>
          <w:rFonts w:ascii="Arial" w:hAnsi="Arial" w:cs="Arial"/>
          <w:sz w:val="24"/>
          <w:szCs w:val="24"/>
        </w:rPr>
        <w:t xml:space="preserve"> do 20</w:t>
      </w:r>
      <w:r>
        <w:rPr>
          <w:rFonts w:ascii="Arial" w:hAnsi="Arial" w:cs="Arial"/>
          <w:sz w:val="24"/>
          <w:szCs w:val="24"/>
        </w:rPr>
        <w:t>30</w:t>
      </w:r>
      <w:r w:rsidRPr="00A059E6">
        <w:rPr>
          <w:rFonts w:ascii="Arial" w:hAnsi="Arial" w:cs="Arial"/>
          <w:sz w:val="24"/>
          <w:szCs w:val="24"/>
        </w:rPr>
        <w:t xml:space="preserve"> roku ukierunkowany został na</w:t>
      </w:r>
      <w:r>
        <w:rPr>
          <w:rFonts w:ascii="Arial" w:hAnsi="Arial" w:cs="Arial"/>
          <w:sz w:val="24"/>
          <w:szCs w:val="24"/>
        </w:rPr>
        <w:t xml:space="preserve"> zrównoważony rozwój w </w:t>
      </w:r>
      <w:r w:rsidR="00DB7176">
        <w:rPr>
          <w:rFonts w:ascii="Arial" w:hAnsi="Arial" w:cs="Arial"/>
          <w:sz w:val="24"/>
          <w:szCs w:val="24"/>
        </w:rPr>
        <w:t>następujących sferach:</w:t>
      </w:r>
      <w:r>
        <w:rPr>
          <w:rFonts w:ascii="Arial" w:hAnsi="Arial" w:cs="Arial"/>
          <w:sz w:val="24"/>
          <w:szCs w:val="24"/>
        </w:rPr>
        <w:t xml:space="preserve"> </w:t>
      </w:r>
      <w:r w:rsidR="00DB7176">
        <w:rPr>
          <w:rFonts w:ascii="Arial" w:hAnsi="Arial" w:cs="Arial"/>
          <w:sz w:val="24"/>
          <w:szCs w:val="24"/>
        </w:rPr>
        <w:t>przestrzennej</w:t>
      </w:r>
      <w:r>
        <w:rPr>
          <w:rFonts w:ascii="Arial" w:hAnsi="Arial" w:cs="Arial"/>
          <w:sz w:val="24"/>
          <w:szCs w:val="24"/>
        </w:rPr>
        <w:t>, społeczn</w:t>
      </w:r>
      <w:r w:rsidR="00DB7176">
        <w:rPr>
          <w:rFonts w:ascii="Arial" w:hAnsi="Arial" w:cs="Arial"/>
          <w:sz w:val="24"/>
          <w:szCs w:val="24"/>
        </w:rPr>
        <w:t>ej</w:t>
      </w:r>
      <w:r>
        <w:rPr>
          <w:rFonts w:ascii="Arial" w:hAnsi="Arial" w:cs="Arial"/>
          <w:sz w:val="24"/>
          <w:szCs w:val="24"/>
        </w:rPr>
        <w:t xml:space="preserve"> </w:t>
      </w:r>
      <w:r w:rsidR="00EE3466">
        <w:rPr>
          <w:rFonts w:ascii="Arial" w:hAnsi="Arial" w:cs="Arial"/>
          <w:sz w:val="24"/>
          <w:szCs w:val="24"/>
        </w:rPr>
        <w:br/>
      </w:r>
      <w:r>
        <w:rPr>
          <w:rFonts w:ascii="Arial" w:hAnsi="Arial" w:cs="Arial"/>
          <w:sz w:val="24"/>
          <w:szCs w:val="24"/>
        </w:rPr>
        <w:t xml:space="preserve">i gospodarczym. </w:t>
      </w:r>
    </w:p>
    <w:p w14:paraId="59628CD0" w14:textId="77777777"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sidRPr="00A059E6">
        <w:rPr>
          <w:rFonts w:ascii="Arial" w:hAnsi="Arial" w:cs="Arial"/>
          <w:sz w:val="24"/>
          <w:szCs w:val="24"/>
        </w:rPr>
        <w:tab/>
        <w:t>W celu ukazania hierarchii i powiazań łączących poszczególne poziomy planów operacyjnych, opisano je w następującym układzie:</w:t>
      </w:r>
    </w:p>
    <w:p w14:paraId="34C0F0B0" w14:textId="77777777" w:rsidR="009D28D5" w:rsidRDefault="009D28D5" w:rsidP="009D28D5">
      <w:pPr>
        <w:widowControl w:val="0"/>
        <w:numPr>
          <w:ilvl w:val="0"/>
          <w:numId w:val="6"/>
        </w:numPr>
        <w:tabs>
          <w:tab w:val="left" w:pos="220"/>
          <w:tab w:val="left" w:pos="720"/>
        </w:tabs>
        <w:autoSpaceDE w:val="0"/>
        <w:autoSpaceDN w:val="0"/>
        <w:adjustRightInd w:val="0"/>
        <w:spacing w:after="0" w:line="360" w:lineRule="auto"/>
        <w:contextualSpacing/>
        <w:jc w:val="both"/>
        <w:rPr>
          <w:rFonts w:ascii="Arial" w:hAnsi="Arial" w:cs="Arial"/>
          <w:sz w:val="24"/>
          <w:szCs w:val="24"/>
        </w:rPr>
      </w:pPr>
      <w:r>
        <w:rPr>
          <w:rFonts w:ascii="Arial" w:hAnsi="Arial" w:cs="Arial"/>
          <w:sz w:val="24"/>
          <w:szCs w:val="24"/>
        </w:rPr>
        <w:t>W</w:t>
      </w:r>
      <w:r w:rsidRPr="005E0402">
        <w:rPr>
          <w:rFonts w:ascii="Arial" w:hAnsi="Arial" w:cs="Arial"/>
          <w:sz w:val="24"/>
          <w:szCs w:val="24"/>
        </w:rPr>
        <w:t>yzwania (odpowiadające na pytanie: co chcemy osiągnąć?</w:t>
      </w:r>
      <w:r>
        <w:rPr>
          <w:rFonts w:ascii="Arial" w:hAnsi="Arial" w:cs="Arial"/>
          <w:sz w:val="24"/>
          <w:szCs w:val="24"/>
        </w:rPr>
        <w:t xml:space="preserve"> </w:t>
      </w:r>
      <w:r w:rsidRPr="005E0402">
        <w:rPr>
          <w:rFonts w:ascii="Arial" w:hAnsi="Arial" w:cs="Arial"/>
          <w:sz w:val="24"/>
          <w:szCs w:val="24"/>
        </w:rPr>
        <w:t xml:space="preserve">), </w:t>
      </w:r>
    </w:p>
    <w:p w14:paraId="68DE63B5" w14:textId="77777777" w:rsidR="009D28D5" w:rsidRDefault="009D28D5" w:rsidP="009D28D5">
      <w:pPr>
        <w:widowControl w:val="0"/>
        <w:numPr>
          <w:ilvl w:val="0"/>
          <w:numId w:val="6"/>
        </w:numPr>
        <w:tabs>
          <w:tab w:val="left" w:pos="220"/>
          <w:tab w:val="left" w:pos="720"/>
        </w:tabs>
        <w:autoSpaceDE w:val="0"/>
        <w:autoSpaceDN w:val="0"/>
        <w:adjustRightInd w:val="0"/>
        <w:spacing w:after="0" w:line="360" w:lineRule="auto"/>
        <w:contextualSpacing/>
        <w:jc w:val="both"/>
        <w:rPr>
          <w:rFonts w:ascii="Arial" w:hAnsi="Arial" w:cs="Arial"/>
          <w:sz w:val="24"/>
          <w:szCs w:val="24"/>
        </w:rPr>
      </w:pPr>
      <w:r>
        <w:rPr>
          <w:rFonts w:ascii="Arial" w:hAnsi="Arial" w:cs="Arial"/>
          <w:sz w:val="24"/>
          <w:szCs w:val="24"/>
        </w:rPr>
        <w:t>C</w:t>
      </w:r>
      <w:r w:rsidRPr="005E0402">
        <w:rPr>
          <w:rFonts w:ascii="Arial" w:hAnsi="Arial" w:cs="Arial"/>
          <w:sz w:val="24"/>
          <w:szCs w:val="24"/>
        </w:rPr>
        <w:t xml:space="preserve">ele strategiczne i operacyjne (w jaki sposób to osiągniemy?), </w:t>
      </w:r>
    </w:p>
    <w:p w14:paraId="36A3F371" w14:textId="77777777" w:rsidR="009D28D5" w:rsidRPr="005E0402" w:rsidRDefault="009D28D5" w:rsidP="009D28D5">
      <w:pPr>
        <w:widowControl w:val="0"/>
        <w:numPr>
          <w:ilvl w:val="0"/>
          <w:numId w:val="6"/>
        </w:numPr>
        <w:tabs>
          <w:tab w:val="left" w:pos="220"/>
          <w:tab w:val="left" w:pos="720"/>
        </w:tabs>
        <w:autoSpaceDE w:val="0"/>
        <w:autoSpaceDN w:val="0"/>
        <w:adjustRightInd w:val="0"/>
        <w:spacing w:after="0" w:line="360" w:lineRule="auto"/>
        <w:contextualSpacing/>
        <w:jc w:val="both"/>
        <w:rPr>
          <w:rFonts w:ascii="Arial" w:hAnsi="Arial" w:cs="Arial"/>
          <w:sz w:val="24"/>
          <w:szCs w:val="24"/>
        </w:rPr>
      </w:pPr>
      <w:r w:rsidRPr="005E0402">
        <w:rPr>
          <w:rFonts w:ascii="Arial" w:hAnsi="Arial" w:cs="Arial"/>
          <w:sz w:val="24"/>
          <w:szCs w:val="24"/>
        </w:rPr>
        <w:t xml:space="preserve">Zadania (co zrobimy, </w:t>
      </w:r>
      <w:r>
        <w:rPr>
          <w:rFonts w:ascii="Arial" w:hAnsi="Arial" w:cs="Arial"/>
          <w:sz w:val="24"/>
          <w:szCs w:val="24"/>
        </w:rPr>
        <w:t>że</w:t>
      </w:r>
      <w:r w:rsidRPr="005E0402">
        <w:rPr>
          <w:rFonts w:ascii="Arial" w:hAnsi="Arial" w:cs="Arial"/>
          <w:sz w:val="24"/>
          <w:szCs w:val="24"/>
        </w:rPr>
        <w:t xml:space="preserve">by to </w:t>
      </w:r>
      <w:r>
        <w:rPr>
          <w:rFonts w:ascii="Arial" w:hAnsi="Arial" w:cs="Arial"/>
          <w:sz w:val="24"/>
          <w:szCs w:val="24"/>
        </w:rPr>
        <w:t xml:space="preserve">osiągnąć </w:t>
      </w:r>
      <w:r w:rsidRPr="005E0402">
        <w:rPr>
          <w:rFonts w:ascii="Arial" w:hAnsi="Arial" w:cs="Arial"/>
          <w:sz w:val="24"/>
          <w:szCs w:val="24"/>
        </w:rPr>
        <w:t xml:space="preserve">?). </w:t>
      </w:r>
    </w:p>
    <w:p w14:paraId="4ABF03FA" w14:textId="77777777" w:rsidR="009D28D5" w:rsidRDefault="009D28D5" w:rsidP="009D28D5">
      <w:pPr>
        <w:widowControl w:val="0"/>
        <w:tabs>
          <w:tab w:val="left" w:pos="220"/>
          <w:tab w:val="left" w:pos="720"/>
        </w:tabs>
        <w:autoSpaceDE w:val="0"/>
        <w:autoSpaceDN w:val="0"/>
        <w:adjustRightInd w:val="0"/>
        <w:spacing w:after="0" w:line="360" w:lineRule="auto"/>
        <w:jc w:val="both"/>
        <w:rPr>
          <w:rFonts w:ascii="Arial" w:hAnsi="Arial" w:cs="Arial"/>
          <w:sz w:val="24"/>
          <w:szCs w:val="24"/>
        </w:rPr>
      </w:pPr>
    </w:p>
    <w:p w14:paraId="1D086411" w14:textId="79C42014" w:rsidR="009D28D5" w:rsidRPr="00A059E6" w:rsidRDefault="009D28D5" w:rsidP="009D28D5">
      <w:pPr>
        <w:widowControl w:val="0"/>
        <w:tabs>
          <w:tab w:val="left" w:pos="220"/>
          <w:tab w:val="left" w:pos="720"/>
        </w:tabs>
        <w:autoSpaceDE w:val="0"/>
        <w:autoSpaceDN w:val="0"/>
        <w:adjustRightInd w:val="0"/>
        <w:spacing w:after="0" w:line="360" w:lineRule="auto"/>
        <w:jc w:val="both"/>
        <w:rPr>
          <w:rFonts w:ascii="Arial" w:hAnsi="Arial" w:cs="Arial"/>
          <w:sz w:val="24"/>
          <w:szCs w:val="24"/>
        </w:rPr>
      </w:pPr>
      <w:r w:rsidRPr="00C80771">
        <w:rPr>
          <w:rFonts w:ascii="Arial" w:hAnsi="Arial" w:cs="Arial"/>
          <w:sz w:val="24"/>
          <w:szCs w:val="24"/>
        </w:rPr>
        <w:t xml:space="preserve">Strategia Rozwoju Gminy określa </w:t>
      </w:r>
      <w:r w:rsidRPr="008560CC">
        <w:rPr>
          <w:rFonts w:ascii="Arial" w:hAnsi="Arial" w:cs="Arial"/>
          <w:sz w:val="24"/>
          <w:szCs w:val="24"/>
        </w:rPr>
        <w:t>najważniejsze kierunki rozwoju gminy, będące  odpowiedzią̨ na wytypowane główne wyzwania rozwojowe. Do tego zdefiniowanych zostało 2</w:t>
      </w:r>
      <w:r w:rsidR="008560CC" w:rsidRPr="008560CC">
        <w:rPr>
          <w:rFonts w:ascii="Arial" w:hAnsi="Arial" w:cs="Arial"/>
          <w:sz w:val="24"/>
          <w:szCs w:val="24"/>
        </w:rPr>
        <w:t>4</w:t>
      </w:r>
      <w:r w:rsidRPr="008560CC">
        <w:rPr>
          <w:rFonts w:ascii="Arial" w:hAnsi="Arial" w:cs="Arial"/>
          <w:sz w:val="24"/>
          <w:szCs w:val="24"/>
        </w:rPr>
        <w:t xml:space="preserve"> cel</w:t>
      </w:r>
      <w:r w:rsidR="008560CC" w:rsidRPr="008560CC">
        <w:rPr>
          <w:rFonts w:ascii="Arial" w:hAnsi="Arial" w:cs="Arial"/>
          <w:sz w:val="24"/>
          <w:szCs w:val="24"/>
        </w:rPr>
        <w:t>e operacyjne</w:t>
      </w:r>
      <w:r w:rsidRPr="008560CC">
        <w:rPr>
          <w:rFonts w:ascii="Arial" w:hAnsi="Arial" w:cs="Arial"/>
          <w:sz w:val="24"/>
          <w:szCs w:val="24"/>
        </w:rPr>
        <w:t xml:space="preserve">, którym przypisano do realizacji </w:t>
      </w:r>
      <w:r w:rsidR="008560CC" w:rsidRPr="008560CC">
        <w:rPr>
          <w:rFonts w:ascii="Arial" w:hAnsi="Arial" w:cs="Arial"/>
          <w:sz w:val="24"/>
          <w:szCs w:val="24"/>
        </w:rPr>
        <w:t>21</w:t>
      </w:r>
      <w:r w:rsidRPr="008560CC">
        <w:rPr>
          <w:rFonts w:ascii="Arial" w:hAnsi="Arial" w:cs="Arial"/>
          <w:sz w:val="24"/>
          <w:szCs w:val="24"/>
        </w:rPr>
        <w:t xml:space="preserve"> zadań o charakterze inwestycyjnym</w:t>
      </w:r>
      <w:r w:rsidR="008560CC" w:rsidRPr="008560CC">
        <w:rPr>
          <w:rFonts w:ascii="Arial" w:hAnsi="Arial" w:cs="Arial"/>
          <w:sz w:val="24"/>
          <w:szCs w:val="24"/>
        </w:rPr>
        <w:t xml:space="preserve"> i społecznym.</w:t>
      </w:r>
    </w:p>
    <w:p w14:paraId="65F39646" w14:textId="77777777"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p>
    <w:p w14:paraId="4CD8DAD0" w14:textId="0CF22256"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rPr>
      </w:pPr>
      <w:r>
        <w:rPr>
          <w:rFonts w:ascii="Arial" w:hAnsi="Arial" w:cs="Arial"/>
          <w:b/>
          <w:bCs/>
          <w:i/>
          <w:iCs/>
          <w:sz w:val="24"/>
          <w:szCs w:val="24"/>
        </w:rPr>
        <w:t>Wyzwanie</w:t>
      </w:r>
      <w:r w:rsidR="007A4314">
        <w:rPr>
          <w:rFonts w:ascii="Arial" w:hAnsi="Arial" w:cs="Arial"/>
          <w:b/>
          <w:bCs/>
          <w:i/>
          <w:iCs/>
          <w:sz w:val="24"/>
          <w:szCs w:val="24"/>
        </w:rPr>
        <w:t xml:space="preserve"> I. </w:t>
      </w:r>
      <w:r w:rsidR="002C3D0E">
        <w:rPr>
          <w:rFonts w:ascii="Arial" w:hAnsi="Arial" w:cs="Arial"/>
          <w:b/>
          <w:bCs/>
          <w:i/>
          <w:iCs/>
          <w:sz w:val="24"/>
          <w:szCs w:val="24"/>
        </w:rPr>
        <w:t>Infrastruktura - budowa, rozbudowa, remonty gminnej infrastruktury</w:t>
      </w:r>
      <w:r w:rsidR="002C3D0E" w:rsidRPr="00A059E6">
        <w:rPr>
          <w:rFonts w:ascii="Arial" w:hAnsi="Arial" w:cs="Arial"/>
          <w:b/>
          <w:bCs/>
          <w:i/>
          <w:iCs/>
          <w:sz w:val="24"/>
          <w:szCs w:val="24"/>
        </w:rPr>
        <w:t xml:space="preserve"> </w:t>
      </w:r>
      <w:r w:rsidR="002C3D0E">
        <w:rPr>
          <w:rFonts w:ascii="Arial" w:hAnsi="Arial" w:cs="Arial"/>
          <w:b/>
          <w:bCs/>
          <w:i/>
          <w:iCs/>
          <w:sz w:val="24"/>
          <w:szCs w:val="24"/>
        </w:rPr>
        <w:t>technicznej</w:t>
      </w:r>
      <w:r>
        <w:rPr>
          <w:rFonts w:ascii="Arial" w:hAnsi="Arial" w:cs="Arial"/>
          <w:b/>
          <w:bCs/>
          <w:i/>
          <w:iCs/>
          <w:sz w:val="24"/>
          <w:szCs w:val="24"/>
        </w:rPr>
        <w:t>:</w:t>
      </w:r>
    </w:p>
    <w:p w14:paraId="364F402B" w14:textId="7D2855E8"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rPr>
      </w:pPr>
      <w:r w:rsidRPr="00A059E6">
        <w:rPr>
          <w:rFonts w:ascii="Arial" w:hAnsi="Arial" w:cs="Arial"/>
          <w:b/>
          <w:bCs/>
          <w:i/>
          <w:iCs/>
          <w:sz w:val="24"/>
          <w:szCs w:val="24"/>
        </w:rPr>
        <w:t xml:space="preserve">Cel strategiczny: </w:t>
      </w:r>
      <w:r w:rsidR="008E5AA4">
        <w:rPr>
          <w:rFonts w:ascii="Arial" w:hAnsi="Arial" w:cs="Arial"/>
          <w:b/>
          <w:bCs/>
          <w:i/>
          <w:iCs/>
          <w:sz w:val="24"/>
          <w:szCs w:val="24"/>
        </w:rPr>
        <w:t xml:space="preserve">Poprawa jakości życia poprzez zapewnienie dostępności do </w:t>
      </w:r>
      <w:r w:rsidR="008E5AA4">
        <w:rPr>
          <w:rFonts w:ascii="Arial" w:hAnsi="Arial" w:cs="Arial"/>
          <w:b/>
          <w:bCs/>
          <w:i/>
          <w:iCs/>
          <w:sz w:val="24"/>
          <w:szCs w:val="24"/>
        </w:rPr>
        <w:lastRenderedPageBreak/>
        <w:t>infrastruktury gminnej</w:t>
      </w:r>
      <w:r>
        <w:rPr>
          <w:rFonts w:ascii="Arial" w:hAnsi="Arial" w:cs="Arial"/>
          <w:b/>
          <w:bCs/>
          <w:i/>
          <w:iCs/>
          <w:sz w:val="24"/>
          <w:szCs w:val="24"/>
        </w:rPr>
        <w:t>:</w:t>
      </w:r>
    </w:p>
    <w:p w14:paraId="195D8CF6" w14:textId="405119A1" w:rsidR="009D28D5"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sidRPr="00A059E6">
        <w:rPr>
          <w:rFonts w:ascii="Arial" w:hAnsi="Arial" w:cs="Arial"/>
          <w:sz w:val="24"/>
          <w:szCs w:val="24"/>
        </w:rPr>
        <w:t xml:space="preserve">Cel 1.1. </w:t>
      </w:r>
      <w:r w:rsidR="002C3D0E">
        <w:rPr>
          <w:rFonts w:ascii="Arial" w:hAnsi="Arial" w:cs="Arial"/>
          <w:sz w:val="24"/>
          <w:szCs w:val="24"/>
        </w:rPr>
        <w:t>Rozbudowa oczyszczalni ścieków</w:t>
      </w:r>
      <w:r w:rsidRPr="00A059E6">
        <w:rPr>
          <w:rFonts w:ascii="Arial" w:hAnsi="Arial" w:cs="Arial"/>
          <w:sz w:val="24"/>
          <w:szCs w:val="24"/>
        </w:rPr>
        <w:t>;</w:t>
      </w:r>
    </w:p>
    <w:p w14:paraId="0250FED9" w14:textId="5EE657CC" w:rsidR="00631B65" w:rsidRDefault="00631B6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Cel 1.2. Budowa i rozbudowa sieci kanalizacji sanitarnej; </w:t>
      </w:r>
    </w:p>
    <w:p w14:paraId="0C3DCB68" w14:textId="257CE946" w:rsidR="00631B65" w:rsidRPr="00A059E6" w:rsidRDefault="00631B6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Cel 1.3. Budowa przydomowych oczyszczalni ścieków;  </w:t>
      </w:r>
    </w:p>
    <w:p w14:paraId="34F57CF4" w14:textId="64635977"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sidRPr="00A059E6">
        <w:rPr>
          <w:rFonts w:ascii="Arial" w:hAnsi="Arial" w:cs="Arial"/>
          <w:sz w:val="24"/>
          <w:szCs w:val="24"/>
        </w:rPr>
        <w:t>Cel 1.</w:t>
      </w:r>
      <w:r w:rsidR="00631B65">
        <w:rPr>
          <w:rFonts w:ascii="Arial" w:hAnsi="Arial" w:cs="Arial"/>
          <w:sz w:val="24"/>
          <w:szCs w:val="24"/>
        </w:rPr>
        <w:t>4</w:t>
      </w:r>
      <w:r w:rsidRPr="00A059E6">
        <w:rPr>
          <w:rFonts w:ascii="Arial" w:hAnsi="Arial" w:cs="Arial"/>
          <w:sz w:val="24"/>
          <w:szCs w:val="24"/>
        </w:rPr>
        <w:t xml:space="preserve">. </w:t>
      </w:r>
      <w:r w:rsidR="00631B65">
        <w:rPr>
          <w:rFonts w:ascii="Arial" w:hAnsi="Arial" w:cs="Arial"/>
          <w:sz w:val="24"/>
          <w:szCs w:val="24"/>
        </w:rPr>
        <w:t>Poprawa stanu dróg - remonty</w:t>
      </w:r>
      <w:r w:rsidRPr="00A059E6">
        <w:rPr>
          <w:rFonts w:ascii="Arial" w:hAnsi="Arial" w:cs="Arial"/>
          <w:sz w:val="24"/>
          <w:szCs w:val="24"/>
        </w:rPr>
        <w:t xml:space="preserve"> i modernizacj</w:t>
      </w:r>
      <w:r w:rsidR="00631B65">
        <w:rPr>
          <w:rFonts w:ascii="Arial" w:hAnsi="Arial" w:cs="Arial"/>
          <w:sz w:val="24"/>
          <w:szCs w:val="24"/>
        </w:rPr>
        <w:t>e</w:t>
      </w:r>
      <w:r w:rsidRPr="00A059E6">
        <w:rPr>
          <w:rFonts w:ascii="Arial" w:hAnsi="Arial" w:cs="Arial"/>
          <w:sz w:val="24"/>
          <w:szCs w:val="24"/>
        </w:rPr>
        <w:t xml:space="preserve"> dróg lok</w:t>
      </w:r>
      <w:r>
        <w:rPr>
          <w:rFonts w:ascii="Arial" w:hAnsi="Arial" w:cs="Arial"/>
          <w:sz w:val="24"/>
          <w:szCs w:val="24"/>
        </w:rPr>
        <w:t>alnych</w:t>
      </w:r>
      <w:r w:rsidRPr="00A059E6">
        <w:rPr>
          <w:rFonts w:ascii="Arial" w:hAnsi="Arial" w:cs="Arial"/>
          <w:sz w:val="24"/>
          <w:szCs w:val="24"/>
        </w:rPr>
        <w:t>;</w:t>
      </w:r>
    </w:p>
    <w:p w14:paraId="48C77056" w14:textId="17BF175D"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sidRPr="00A059E6">
        <w:rPr>
          <w:rFonts w:ascii="Arial" w:hAnsi="Arial" w:cs="Arial"/>
          <w:sz w:val="24"/>
          <w:szCs w:val="24"/>
        </w:rPr>
        <w:t>Cel 1.</w:t>
      </w:r>
      <w:r w:rsidR="00631B65">
        <w:rPr>
          <w:rFonts w:ascii="Arial" w:hAnsi="Arial" w:cs="Arial"/>
          <w:sz w:val="24"/>
          <w:szCs w:val="24"/>
        </w:rPr>
        <w:t>5</w:t>
      </w:r>
      <w:r w:rsidRPr="00A059E6">
        <w:rPr>
          <w:rFonts w:ascii="Arial" w:hAnsi="Arial" w:cs="Arial"/>
          <w:sz w:val="24"/>
          <w:szCs w:val="24"/>
        </w:rPr>
        <w:t xml:space="preserve">. </w:t>
      </w:r>
      <w:r w:rsidR="00631B65">
        <w:rPr>
          <w:rFonts w:ascii="Arial" w:hAnsi="Arial" w:cs="Arial"/>
          <w:sz w:val="24"/>
          <w:szCs w:val="24"/>
        </w:rPr>
        <w:t>Poprawa bezpieczeństwa - b</w:t>
      </w:r>
      <w:r>
        <w:rPr>
          <w:rFonts w:ascii="Arial" w:hAnsi="Arial" w:cs="Arial"/>
          <w:sz w:val="24"/>
          <w:szCs w:val="24"/>
        </w:rPr>
        <w:t>udowa ścieżek rowerowych</w:t>
      </w:r>
      <w:r w:rsidR="00631B65">
        <w:rPr>
          <w:rFonts w:ascii="Arial" w:hAnsi="Arial" w:cs="Arial"/>
          <w:sz w:val="24"/>
          <w:szCs w:val="24"/>
        </w:rPr>
        <w:t xml:space="preserve"> i ciągów pieszych</w:t>
      </w:r>
      <w:r w:rsidRPr="00A059E6">
        <w:rPr>
          <w:rFonts w:ascii="Arial" w:hAnsi="Arial" w:cs="Arial"/>
          <w:sz w:val="24"/>
          <w:szCs w:val="24"/>
        </w:rPr>
        <w:t>;</w:t>
      </w:r>
    </w:p>
    <w:p w14:paraId="7391F35F" w14:textId="0CCFCFDE"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Cel 1.</w:t>
      </w:r>
      <w:r w:rsidR="008560CC">
        <w:rPr>
          <w:rFonts w:ascii="Arial" w:hAnsi="Arial" w:cs="Arial"/>
          <w:sz w:val="24"/>
          <w:szCs w:val="24"/>
        </w:rPr>
        <w:t>6</w:t>
      </w:r>
      <w:r w:rsidRPr="00A059E6">
        <w:rPr>
          <w:rFonts w:ascii="Arial" w:hAnsi="Arial" w:cs="Arial"/>
          <w:sz w:val="24"/>
          <w:szCs w:val="24"/>
        </w:rPr>
        <w:t xml:space="preserve">. </w:t>
      </w:r>
      <w:r w:rsidR="00631B65" w:rsidRPr="00631B65">
        <w:rPr>
          <w:rFonts w:ascii="Arial" w:hAnsi="Arial" w:cs="Arial"/>
          <w:sz w:val="24"/>
          <w:szCs w:val="24"/>
        </w:rPr>
        <w:t>Rozbudowa infrastruktury sportowej i rekreacyjnej</w:t>
      </w:r>
      <w:r w:rsidRPr="00A059E6">
        <w:rPr>
          <w:rFonts w:ascii="Arial" w:hAnsi="Arial" w:cs="Arial"/>
          <w:sz w:val="24"/>
          <w:szCs w:val="24"/>
        </w:rPr>
        <w:t>;</w:t>
      </w:r>
    </w:p>
    <w:p w14:paraId="4AC1C4A3" w14:textId="39E8E85A"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Cel 1.</w:t>
      </w:r>
      <w:r w:rsidR="008560CC">
        <w:rPr>
          <w:rFonts w:ascii="Arial" w:hAnsi="Arial" w:cs="Arial"/>
          <w:sz w:val="24"/>
          <w:szCs w:val="24"/>
        </w:rPr>
        <w:t>7</w:t>
      </w:r>
      <w:r>
        <w:rPr>
          <w:rFonts w:ascii="Arial" w:hAnsi="Arial" w:cs="Arial"/>
          <w:sz w:val="24"/>
          <w:szCs w:val="24"/>
        </w:rPr>
        <w:t xml:space="preserve">. </w:t>
      </w:r>
      <w:r w:rsidRPr="00340631">
        <w:rPr>
          <w:rFonts w:ascii="Arial" w:hAnsi="Arial" w:cs="Arial"/>
          <w:sz w:val="24"/>
          <w:szCs w:val="24"/>
        </w:rPr>
        <w:t xml:space="preserve">Zagospodarowanie </w:t>
      </w:r>
      <w:r>
        <w:rPr>
          <w:rFonts w:ascii="Arial" w:hAnsi="Arial" w:cs="Arial"/>
          <w:sz w:val="24"/>
          <w:szCs w:val="24"/>
        </w:rPr>
        <w:t xml:space="preserve">turystyczne </w:t>
      </w:r>
      <w:r w:rsidRPr="00340631">
        <w:rPr>
          <w:rFonts w:ascii="Arial" w:hAnsi="Arial" w:cs="Arial"/>
          <w:sz w:val="24"/>
          <w:szCs w:val="24"/>
        </w:rPr>
        <w:t>n</w:t>
      </w:r>
      <w:r w:rsidR="006F517D">
        <w:rPr>
          <w:rFonts w:ascii="Arial" w:hAnsi="Arial" w:cs="Arial"/>
          <w:sz w:val="24"/>
          <w:szCs w:val="24"/>
        </w:rPr>
        <w:t>ad Zalewem Cieszanowickim</w:t>
      </w:r>
      <w:r>
        <w:rPr>
          <w:rFonts w:ascii="Arial" w:hAnsi="Arial" w:cs="Arial"/>
          <w:sz w:val="24"/>
          <w:szCs w:val="24"/>
        </w:rPr>
        <w:t>.</w:t>
      </w:r>
    </w:p>
    <w:p w14:paraId="06A16EFF" w14:textId="1645E835" w:rsidR="009D28D5"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rPr>
      </w:pPr>
      <w:r w:rsidRPr="00A059E6">
        <w:rPr>
          <w:rFonts w:ascii="Arial" w:hAnsi="Arial" w:cs="Arial"/>
          <w:b/>
          <w:bCs/>
          <w:i/>
          <w:iCs/>
          <w:sz w:val="24"/>
          <w:szCs w:val="24"/>
        </w:rPr>
        <w:t>Wyzwanie</w:t>
      </w:r>
      <w:r w:rsidR="007A4314">
        <w:rPr>
          <w:rFonts w:ascii="Arial" w:hAnsi="Arial" w:cs="Arial"/>
          <w:b/>
          <w:bCs/>
          <w:i/>
          <w:iCs/>
          <w:sz w:val="24"/>
          <w:szCs w:val="24"/>
        </w:rPr>
        <w:t xml:space="preserve"> II. </w:t>
      </w:r>
      <w:r w:rsidR="007A4314" w:rsidRPr="007A4314">
        <w:rPr>
          <w:rFonts w:ascii="Arial" w:hAnsi="Arial" w:cs="Arial"/>
          <w:b/>
          <w:bCs/>
          <w:i/>
          <w:iCs/>
          <w:sz w:val="24"/>
          <w:szCs w:val="24"/>
        </w:rPr>
        <w:t>Zmiany klimatyczne - efektywna gospodarka zasobami, zachowanie różnorodności biologicznej, zmniejszenie emisji gazów cieplarnianych</w:t>
      </w:r>
      <w:r>
        <w:rPr>
          <w:rFonts w:ascii="Arial" w:hAnsi="Arial" w:cs="Arial"/>
          <w:b/>
          <w:bCs/>
          <w:i/>
          <w:iCs/>
          <w:sz w:val="24"/>
          <w:szCs w:val="24"/>
        </w:rPr>
        <w:t>:</w:t>
      </w:r>
    </w:p>
    <w:p w14:paraId="12E9E7B6" w14:textId="1F825B13" w:rsidR="008F105E" w:rsidRPr="00A059E6" w:rsidRDefault="008F105E"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rPr>
      </w:pPr>
      <w:r>
        <w:rPr>
          <w:rFonts w:ascii="Arial" w:hAnsi="Arial" w:cs="Arial"/>
          <w:b/>
          <w:bCs/>
          <w:i/>
          <w:iCs/>
          <w:sz w:val="24"/>
          <w:szCs w:val="24"/>
        </w:rPr>
        <w:t xml:space="preserve">Cel strategiczny: </w:t>
      </w:r>
      <w:r w:rsidRPr="008F105E">
        <w:rPr>
          <w:rFonts w:ascii="Arial" w:hAnsi="Arial" w:cs="Arial"/>
          <w:b/>
          <w:bCs/>
          <w:i/>
          <w:iCs/>
          <w:sz w:val="24"/>
          <w:szCs w:val="24"/>
        </w:rPr>
        <w:t>Przeciwdziałanie negatywnym skutkom zmian klimatu</w:t>
      </w:r>
      <w:r>
        <w:rPr>
          <w:rFonts w:ascii="Arial" w:hAnsi="Arial" w:cs="Arial"/>
          <w:b/>
          <w:bCs/>
          <w:i/>
          <w:iCs/>
          <w:sz w:val="24"/>
          <w:szCs w:val="24"/>
        </w:rPr>
        <w:t>:</w:t>
      </w:r>
    </w:p>
    <w:p w14:paraId="4474F99A" w14:textId="1B782D60" w:rsidR="007A4314" w:rsidRDefault="007A4314" w:rsidP="007A43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sidRPr="00A059E6">
        <w:rPr>
          <w:rFonts w:ascii="Arial" w:hAnsi="Arial" w:cs="Arial"/>
          <w:sz w:val="24"/>
          <w:szCs w:val="24"/>
        </w:rPr>
        <w:t xml:space="preserve">Cel </w:t>
      </w:r>
      <w:r>
        <w:rPr>
          <w:rFonts w:ascii="Arial" w:hAnsi="Arial" w:cs="Arial"/>
          <w:sz w:val="24"/>
          <w:szCs w:val="24"/>
        </w:rPr>
        <w:t>2</w:t>
      </w:r>
      <w:r w:rsidRPr="00A059E6">
        <w:rPr>
          <w:rFonts w:ascii="Arial" w:hAnsi="Arial" w:cs="Arial"/>
          <w:sz w:val="24"/>
          <w:szCs w:val="24"/>
        </w:rPr>
        <w:t>.</w:t>
      </w:r>
      <w:r>
        <w:rPr>
          <w:rFonts w:ascii="Arial" w:hAnsi="Arial" w:cs="Arial"/>
          <w:sz w:val="24"/>
          <w:szCs w:val="24"/>
        </w:rPr>
        <w:t>1</w:t>
      </w:r>
      <w:r w:rsidRPr="00A059E6">
        <w:rPr>
          <w:rFonts w:ascii="Arial" w:hAnsi="Arial" w:cs="Arial"/>
          <w:sz w:val="24"/>
          <w:szCs w:val="24"/>
        </w:rPr>
        <w:t>.</w:t>
      </w:r>
      <w:r>
        <w:rPr>
          <w:rFonts w:ascii="Arial" w:hAnsi="Arial" w:cs="Arial"/>
          <w:sz w:val="24"/>
          <w:szCs w:val="24"/>
        </w:rPr>
        <w:t xml:space="preserve"> Zwiększenie zastosowania i popularności odnawialnych źródeł energii</w:t>
      </w:r>
      <w:r w:rsidRPr="00A059E6">
        <w:rPr>
          <w:rFonts w:ascii="Arial" w:hAnsi="Arial" w:cs="Arial"/>
          <w:sz w:val="24"/>
          <w:szCs w:val="24"/>
        </w:rPr>
        <w:t>;</w:t>
      </w:r>
    </w:p>
    <w:p w14:paraId="5698512D" w14:textId="1E4E0732" w:rsidR="007A4314" w:rsidRDefault="007A4314" w:rsidP="007A43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Cel</w:t>
      </w:r>
      <w:r w:rsidR="008F105E">
        <w:rPr>
          <w:rFonts w:ascii="Arial" w:hAnsi="Arial" w:cs="Arial"/>
          <w:sz w:val="24"/>
          <w:szCs w:val="24"/>
        </w:rPr>
        <w:t xml:space="preserve"> </w:t>
      </w:r>
      <w:r>
        <w:rPr>
          <w:rFonts w:ascii="Arial" w:hAnsi="Arial" w:cs="Arial"/>
          <w:sz w:val="24"/>
          <w:szCs w:val="24"/>
        </w:rPr>
        <w:t>2.2.</w:t>
      </w:r>
      <w:r w:rsidR="00821A22">
        <w:rPr>
          <w:rFonts w:ascii="Arial" w:hAnsi="Arial" w:cs="Arial"/>
          <w:sz w:val="24"/>
          <w:szCs w:val="24"/>
        </w:rPr>
        <w:t xml:space="preserve"> </w:t>
      </w:r>
      <w:r>
        <w:rPr>
          <w:rFonts w:ascii="Arial" w:hAnsi="Arial" w:cs="Arial"/>
          <w:sz w:val="24"/>
          <w:szCs w:val="24"/>
        </w:rPr>
        <w:t>Przeciwdziałanie zjawisku niskiej emisji – wymiana źródeł ciepła na ekologiczne;</w:t>
      </w:r>
    </w:p>
    <w:p w14:paraId="3A0F2D21" w14:textId="3D2AC27F" w:rsidR="007A4314" w:rsidRDefault="007A4314" w:rsidP="007A43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Cel</w:t>
      </w:r>
      <w:r w:rsidR="00821A22">
        <w:rPr>
          <w:rFonts w:ascii="Arial" w:hAnsi="Arial" w:cs="Arial"/>
          <w:sz w:val="24"/>
          <w:szCs w:val="24"/>
        </w:rPr>
        <w:t xml:space="preserve"> 2.3. Mała retencja – gromadzenia i zagospodarowani</w:t>
      </w:r>
      <w:r w:rsidR="00B04A1B">
        <w:rPr>
          <w:rFonts w:ascii="Arial" w:hAnsi="Arial" w:cs="Arial"/>
          <w:sz w:val="24"/>
          <w:szCs w:val="24"/>
        </w:rPr>
        <w:t>e</w:t>
      </w:r>
      <w:r w:rsidR="00821A22">
        <w:rPr>
          <w:rFonts w:ascii="Arial" w:hAnsi="Arial" w:cs="Arial"/>
          <w:sz w:val="24"/>
          <w:szCs w:val="24"/>
        </w:rPr>
        <w:t xml:space="preserve"> wody;</w:t>
      </w:r>
    </w:p>
    <w:p w14:paraId="2C745562" w14:textId="058B5B58" w:rsidR="00B04A1B" w:rsidRDefault="00B04A1B" w:rsidP="007A43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Cel 2.4. Usuwanie wyrobów zawierających azbest;</w:t>
      </w:r>
    </w:p>
    <w:p w14:paraId="253FE0D3" w14:textId="3DEB3488" w:rsidR="00B04A1B" w:rsidRDefault="00B04A1B" w:rsidP="00B04A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Cel 2.5. Racjonalna gospodarka odpadami.</w:t>
      </w:r>
    </w:p>
    <w:p w14:paraId="7E783998" w14:textId="4DCACBBF" w:rsidR="00B04A1B" w:rsidRDefault="00B04A1B" w:rsidP="00B04A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rPr>
      </w:pPr>
      <w:r w:rsidRPr="00B04A1B">
        <w:rPr>
          <w:rFonts w:ascii="Arial" w:hAnsi="Arial" w:cs="Arial"/>
          <w:b/>
          <w:bCs/>
          <w:i/>
          <w:iCs/>
          <w:sz w:val="24"/>
          <w:szCs w:val="24"/>
        </w:rPr>
        <w:t>Wyzwanie III. Przedsiębiorczość - wsparcie lokalnego biznesu, zachęty inwestycyjne</w:t>
      </w:r>
      <w:r>
        <w:rPr>
          <w:rFonts w:ascii="Arial" w:hAnsi="Arial" w:cs="Arial"/>
          <w:b/>
          <w:bCs/>
          <w:i/>
          <w:iCs/>
          <w:sz w:val="24"/>
          <w:szCs w:val="24"/>
        </w:rPr>
        <w:t>:</w:t>
      </w:r>
    </w:p>
    <w:p w14:paraId="77F7469C" w14:textId="39CB56BE" w:rsidR="0001222B" w:rsidRPr="00B04A1B" w:rsidRDefault="0001222B" w:rsidP="00B04A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rPr>
      </w:pPr>
      <w:r>
        <w:rPr>
          <w:rFonts w:ascii="Arial" w:hAnsi="Arial" w:cs="Arial"/>
          <w:b/>
          <w:bCs/>
          <w:i/>
          <w:iCs/>
          <w:sz w:val="24"/>
          <w:szCs w:val="24"/>
        </w:rPr>
        <w:t xml:space="preserve">Cel strategiczny: </w:t>
      </w:r>
      <w:r w:rsidR="00E00070">
        <w:rPr>
          <w:rFonts w:ascii="Arial" w:hAnsi="Arial" w:cs="Arial"/>
          <w:b/>
          <w:bCs/>
          <w:i/>
          <w:iCs/>
          <w:sz w:val="24"/>
          <w:szCs w:val="24"/>
        </w:rPr>
        <w:t xml:space="preserve">Wsparcie rozwoju i </w:t>
      </w:r>
      <w:r w:rsidR="00ED13F4">
        <w:rPr>
          <w:rFonts w:ascii="Arial" w:hAnsi="Arial" w:cs="Arial"/>
          <w:b/>
          <w:bCs/>
          <w:i/>
          <w:iCs/>
          <w:sz w:val="24"/>
          <w:szCs w:val="24"/>
        </w:rPr>
        <w:t>konkurencyjności</w:t>
      </w:r>
      <w:r w:rsidR="00E00070">
        <w:rPr>
          <w:rFonts w:ascii="Arial" w:hAnsi="Arial" w:cs="Arial"/>
          <w:b/>
          <w:bCs/>
          <w:i/>
          <w:iCs/>
          <w:sz w:val="24"/>
          <w:szCs w:val="24"/>
        </w:rPr>
        <w:t xml:space="preserve"> </w:t>
      </w:r>
      <w:r w:rsidR="00ED13F4">
        <w:rPr>
          <w:rFonts w:ascii="Arial" w:hAnsi="Arial" w:cs="Arial"/>
          <w:b/>
          <w:bCs/>
          <w:i/>
          <w:iCs/>
          <w:sz w:val="24"/>
          <w:szCs w:val="24"/>
        </w:rPr>
        <w:t>lokalnej gospodarki:</w:t>
      </w:r>
    </w:p>
    <w:p w14:paraId="2B7A0A62" w14:textId="663A399E" w:rsidR="003203F8" w:rsidRDefault="003203F8" w:rsidP="003203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Cel 3</w:t>
      </w:r>
      <w:r w:rsidRPr="00A059E6">
        <w:rPr>
          <w:rFonts w:ascii="Arial" w:hAnsi="Arial" w:cs="Arial"/>
          <w:sz w:val="24"/>
          <w:szCs w:val="24"/>
        </w:rPr>
        <w:t>.1. Stworzenie</w:t>
      </w:r>
      <w:r w:rsidR="008F105E">
        <w:rPr>
          <w:rFonts w:ascii="Arial" w:hAnsi="Arial" w:cs="Arial"/>
          <w:sz w:val="24"/>
          <w:szCs w:val="24"/>
        </w:rPr>
        <w:t xml:space="preserve"> systemu zachęt inwestycyjnych</w:t>
      </w:r>
      <w:r w:rsidRPr="00A059E6">
        <w:rPr>
          <w:rFonts w:ascii="Arial" w:hAnsi="Arial" w:cs="Arial"/>
          <w:sz w:val="24"/>
          <w:szCs w:val="24"/>
        </w:rPr>
        <w:t>;</w:t>
      </w:r>
    </w:p>
    <w:p w14:paraId="03ED2573" w14:textId="601B2990" w:rsidR="003203F8" w:rsidRPr="00A059E6" w:rsidRDefault="003203F8" w:rsidP="003203F8">
      <w:pPr>
        <w:pStyle w:val="Tekstkomentarza"/>
        <w:spacing w:after="0" w:line="360" w:lineRule="auto"/>
        <w:rPr>
          <w:rFonts w:ascii="Arial" w:hAnsi="Arial" w:cs="Arial"/>
          <w:sz w:val="24"/>
          <w:szCs w:val="24"/>
        </w:rPr>
      </w:pPr>
      <w:r>
        <w:rPr>
          <w:rFonts w:ascii="Arial" w:hAnsi="Arial" w:cs="Arial"/>
          <w:sz w:val="24"/>
          <w:szCs w:val="24"/>
        </w:rPr>
        <w:t>Cel 3.2.</w:t>
      </w:r>
      <w:r w:rsidR="008F105E">
        <w:rPr>
          <w:rFonts w:ascii="Arial" w:hAnsi="Arial" w:cs="Arial"/>
          <w:sz w:val="24"/>
          <w:szCs w:val="24"/>
        </w:rPr>
        <w:t xml:space="preserve"> Promocja przedsiębiorczości;</w:t>
      </w:r>
    </w:p>
    <w:p w14:paraId="3BC26A12" w14:textId="076B8BD8" w:rsidR="003203F8" w:rsidRPr="00A059E6" w:rsidRDefault="003203F8" w:rsidP="003203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sidRPr="00A059E6">
        <w:rPr>
          <w:rFonts w:ascii="Arial" w:hAnsi="Arial" w:cs="Arial"/>
          <w:sz w:val="24"/>
          <w:szCs w:val="24"/>
        </w:rPr>
        <w:t>Cel</w:t>
      </w:r>
      <w:r>
        <w:rPr>
          <w:rFonts w:ascii="Arial" w:hAnsi="Arial" w:cs="Arial"/>
          <w:sz w:val="24"/>
          <w:szCs w:val="24"/>
        </w:rPr>
        <w:t xml:space="preserve"> 3</w:t>
      </w:r>
      <w:r w:rsidRPr="00A059E6">
        <w:rPr>
          <w:rFonts w:ascii="Arial" w:hAnsi="Arial" w:cs="Arial"/>
          <w:sz w:val="24"/>
          <w:szCs w:val="24"/>
        </w:rPr>
        <w:t>.</w:t>
      </w:r>
      <w:r>
        <w:rPr>
          <w:rFonts w:ascii="Arial" w:hAnsi="Arial" w:cs="Arial"/>
          <w:sz w:val="24"/>
          <w:szCs w:val="24"/>
        </w:rPr>
        <w:t>3</w:t>
      </w:r>
      <w:r w:rsidRPr="00A059E6">
        <w:rPr>
          <w:rFonts w:ascii="Arial" w:hAnsi="Arial" w:cs="Arial"/>
          <w:sz w:val="24"/>
          <w:szCs w:val="24"/>
        </w:rPr>
        <w:t xml:space="preserve">. Promocja gospodarcza gminy - wyznaczenie terenów </w:t>
      </w:r>
      <w:r>
        <w:rPr>
          <w:rFonts w:ascii="Arial" w:hAnsi="Arial" w:cs="Arial"/>
          <w:sz w:val="24"/>
          <w:szCs w:val="24"/>
        </w:rPr>
        <w:t xml:space="preserve">inwestycyjnych oraz </w:t>
      </w:r>
      <w:r w:rsidRPr="00A059E6">
        <w:rPr>
          <w:rFonts w:ascii="Arial" w:hAnsi="Arial" w:cs="Arial"/>
          <w:sz w:val="24"/>
          <w:szCs w:val="24"/>
        </w:rPr>
        <w:t>pod działalność gospodarczą</w:t>
      </w:r>
      <w:r>
        <w:rPr>
          <w:rFonts w:ascii="Arial" w:hAnsi="Arial" w:cs="Arial"/>
          <w:sz w:val="24"/>
          <w:szCs w:val="24"/>
        </w:rPr>
        <w:t xml:space="preserve">. </w:t>
      </w:r>
    </w:p>
    <w:p w14:paraId="406FF4E6" w14:textId="3D9E4DA7"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rPr>
      </w:pPr>
      <w:r>
        <w:rPr>
          <w:rFonts w:ascii="Arial" w:hAnsi="Arial" w:cs="Arial"/>
          <w:b/>
          <w:bCs/>
          <w:i/>
          <w:iCs/>
          <w:sz w:val="24"/>
          <w:szCs w:val="24"/>
        </w:rPr>
        <w:t xml:space="preserve">Wyzwanie </w:t>
      </w:r>
      <w:r w:rsidR="008F105E">
        <w:rPr>
          <w:rFonts w:ascii="Arial" w:hAnsi="Arial" w:cs="Arial"/>
          <w:b/>
          <w:bCs/>
          <w:i/>
          <w:iCs/>
          <w:sz w:val="24"/>
          <w:szCs w:val="24"/>
        </w:rPr>
        <w:t>IV</w:t>
      </w:r>
      <w:r>
        <w:rPr>
          <w:rFonts w:ascii="Arial" w:hAnsi="Arial" w:cs="Arial"/>
          <w:b/>
          <w:bCs/>
          <w:i/>
          <w:iCs/>
          <w:sz w:val="24"/>
          <w:szCs w:val="24"/>
        </w:rPr>
        <w:t xml:space="preserve">. </w:t>
      </w:r>
      <w:r w:rsidR="008F105E">
        <w:rPr>
          <w:rFonts w:ascii="Arial" w:hAnsi="Arial" w:cs="Arial"/>
          <w:b/>
          <w:bCs/>
          <w:i/>
          <w:iCs/>
          <w:sz w:val="24"/>
          <w:szCs w:val="24"/>
        </w:rPr>
        <w:t>Społeczeństwo</w:t>
      </w:r>
      <w:r w:rsidR="00C43024">
        <w:rPr>
          <w:rFonts w:ascii="Arial" w:hAnsi="Arial" w:cs="Arial"/>
          <w:b/>
          <w:bCs/>
          <w:i/>
          <w:iCs/>
          <w:sz w:val="24"/>
          <w:szCs w:val="24"/>
        </w:rPr>
        <w:t xml:space="preserve"> - </w:t>
      </w:r>
      <w:r w:rsidR="008F105E">
        <w:rPr>
          <w:rFonts w:ascii="Arial" w:hAnsi="Arial" w:cs="Arial"/>
          <w:b/>
          <w:bCs/>
          <w:i/>
          <w:iCs/>
          <w:sz w:val="24"/>
          <w:szCs w:val="24"/>
        </w:rPr>
        <w:t>edukacja, profilaktyka zdrowotna, przeciwdziałanie wykluczeniu</w:t>
      </w:r>
      <w:r w:rsidRPr="005A1661">
        <w:rPr>
          <w:rFonts w:ascii="Arial" w:hAnsi="Arial" w:cs="Arial"/>
          <w:b/>
          <w:bCs/>
          <w:i/>
          <w:iCs/>
          <w:sz w:val="24"/>
          <w:szCs w:val="24"/>
        </w:rPr>
        <w:t>.</w:t>
      </w:r>
    </w:p>
    <w:p w14:paraId="2212FDA3" w14:textId="79190246" w:rsidR="009D28D5"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rPr>
      </w:pPr>
      <w:r w:rsidRPr="00A059E6">
        <w:rPr>
          <w:rFonts w:ascii="Arial" w:hAnsi="Arial" w:cs="Arial"/>
          <w:b/>
          <w:bCs/>
          <w:i/>
          <w:iCs/>
          <w:sz w:val="24"/>
          <w:szCs w:val="24"/>
        </w:rPr>
        <w:t xml:space="preserve">Cel strategiczny: </w:t>
      </w:r>
      <w:r w:rsidR="00DD2679">
        <w:rPr>
          <w:rFonts w:ascii="Arial" w:hAnsi="Arial" w:cs="Arial"/>
          <w:b/>
          <w:bCs/>
          <w:i/>
          <w:iCs/>
          <w:sz w:val="24"/>
          <w:szCs w:val="24"/>
        </w:rPr>
        <w:t>Wsparcie i rozwój kapitału społecznego</w:t>
      </w:r>
      <w:r>
        <w:rPr>
          <w:rFonts w:ascii="Arial" w:hAnsi="Arial" w:cs="Arial"/>
          <w:b/>
          <w:bCs/>
          <w:i/>
          <w:iCs/>
          <w:sz w:val="24"/>
          <w:szCs w:val="24"/>
        </w:rPr>
        <w:t xml:space="preserve">:  </w:t>
      </w:r>
    </w:p>
    <w:p w14:paraId="4D992723" w14:textId="1617C31E" w:rsidR="009D28D5" w:rsidRPr="001073B5"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sidRPr="001073B5">
        <w:rPr>
          <w:rFonts w:ascii="Arial" w:hAnsi="Arial" w:cs="Arial"/>
          <w:sz w:val="24"/>
          <w:szCs w:val="24"/>
        </w:rPr>
        <w:t xml:space="preserve">Cel </w:t>
      </w:r>
      <w:r w:rsidR="00F94EB7">
        <w:rPr>
          <w:rFonts w:ascii="Arial" w:hAnsi="Arial" w:cs="Arial"/>
          <w:sz w:val="24"/>
          <w:szCs w:val="24"/>
        </w:rPr>
        <w:t>4</w:t>
      </w:r>
      <w:r w:rsidRPr="001073B5">
        <w:rPr>
          <w:rFonts w:ascii="Arial" w:hAnsi="Arial" w:cs="Arial"/>
          <w:sz w:val="24"/>
          <w:szCs w:val="24"/>
        </w:rPr>
        <w:t>.1</w:t>
      </w:r>
      <w:r>
        <w:rPr>
          <w:rFonts w:ascii="Arial" w:hAnsi="Arial" w:cs="Arial"/>
          <w:sz w:val="24"/>
          <w:szCs w:val="24"/>
        </w:rPr>
        <w:t>.</w:t>
      </w:r>
      <w:r w:rsidRPr="001073B5">
        <w:rPr>
          <w:rFonts w:ascii="Arial" w:hAnsi="Arial" w:cs="Arial"/>
          <w:sz w:val="24"/>
          <w:szCs w:val="24"/>
        </w:rPr>
        <w:t xml:space="preserve"> </w:t>
      </w:r>
      <w:r w:rsidR="00F94EB7">
        <w:rPr>
          <w:rFonts w:ascii="Arial" w:hAnsi="Arial" w:cs="Arial"/>
          <w:sz w:val="24"/>
          <w:szCs w:val="24"/>
        </w:rPr>
        <w:t>Wsparcie</w:t>
      </w:r>
      <w:r w:rsidR="00F94EB7" w:rsidRPr="00F94EB7">
        <w:rPr>
          <w:rFonts w:ascii="Arial" w:hAnsi="Arial" w:cs="Arial"/>
          <w:sz w:val="24"/>
          <w:szCs w:val="24"/>
        </w:rPr>
        <w:t xml:space="preserve"> sektora sportu, turystyki i rekreacji</w:t>
      </w:r>
      <w:r w:rsidR="00C43024">
        <w:rPr>
          <w:rFonts w:ascii="Arial" w:hAnsi="Arial" w:cs="Arial"/>
          <w:sz w:val="24"/>
          <w:szCs w:val="24"/>
        </w:rPr>
        <w:t>;</w:t>
      </w:r>
    </w:p>
    <w:p w14:paraId="077F4A27" w14:textId="28A5167D" w:rsidR="009D28D5" w:rsidRPr="00A059E6" w:rsidRDefault="009D28D5" w:rsidP="00D22B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Cel</w:t>
      </w:r>
      <w:r w:rsidR="00F94EB7">
        <w:rPr>
          <w:rFonts w:ascii="Arial" w:hAnsi="Arial" w:cs="Arial"/>
          <w:sz w:val="24"/>
          <w:szCs w:val="24"/>
        </w:rPr>
        <w:t xml:space="preserve"> 4</w:t>
      </w:r>
      <w:r w:rsidRPr="00A059E6">
        <w:rPr>
          <w:rFonts w:ascii="Arial" w:hAnsi="Arial" w:cs="Arial"/>
          <w:sz w:val="24"/>
          <w:szCs w:val="24"/>
        </w:rPr>
        <w:t>.</w:t>
      </w:r>
      <w:r>
        <w:rPr>
          <w:rFonts w:ascii="Arial" w:hAnsi="Arial" w:cs="Arial"/>
          <w:sz w:val="24"/>
          <w:szCs w:val="24"/>
        </w:rPr>
        <w:t>2</w:t>
      </w:r>
      <w:r w:rsidRPr="00A059E6">
        <w:rPr>
          <w:rFonts w:ascii="Arial" w:hAnsi="Arial" w:cs="Arial"/>
          <w:sz w:val="24"/>
          <w:szCs w:val="24"/>
        </w:rPr>
        <w:t>.</w:t>
      </w:r>
      <w:r w:rsidR="00D22BFE" w:rsidRPr="00D22BFE">
        <w:t xml:space="preserve"> </w:t>
      </w:r>
      <w:r w:rsidR="00261044">
        <w:rPr>
          <w:rFonts w:ascii="Arial" w:hAnsi="Arial" w:cs="Arial"/>
          <w:sz w:val="24"/>
          <w:szCs w:val="24"/>
        </w:rPr>
        <w:t>Podnoszenie</w:t>
      </w:r>
      <w:r w:rsidR="00D22BFE" w:rsidRPr="00D22BFE">
        <w:rPr>
          <w:rFonts w:ascii="Arial" w:hAnsi="Arial" w:cs="Arial"/>
          <w:sz w:val="24"/>
          <w:szCs w:val="24"/>
        </w:rPr>
        <w:t xml:space="preserve"> świadomości prozdrowotnej</w:t>
      </w:r>
      <w:r w:rsidR="00261044">
        <w:rPr>
          <w:rFonts w:ascii="Arial" w:hAnsi="Arial" w:cs="Arial"/>
          <w:sz w:val="24"/>
          <w:szCs w:val="24"/>
        </w:rPr>
        <w:t>, promocja</w:t>
      </w:r>
      <w:r w:rsidR="00C43024">
        <w:rPr>
          <w:rFonts w:ascii="Arial" w:hAnsi="Arial" w:cs="Arial"/>
          <w:sz w:val="24"/>
          <w:szCs w:val="24"/>
        </w:rPr>
        <w:t xml:space="preserve"> </w:t>
      </w:r>
      <w:r w:rsidR="00261044">
        <w:rPr>
          <w:rFonts w:ascii="Arial" w:hAnsi="Arial" w:cs="Arial"/>
          <w:sz w:val="24"/>
          <w:szCs w:val="24"/>
        </w:rPr>
        <w:t xml:space="preserve">i realizacja </w:t>
      </w:r>
      <w:r w:rsidR="00D22BFE" w:rsidRPr="00D22BFE">
        <w:rPr>
          <w:rFonts w:ascii="Arial" w:hAnsi="Arial" w:cs="Arial"/>
          <w:sz w:val="24"/>
          <w:szCs w:val="24"/>
        </w:rPr>
        <w:t xml:space="preserve"> działań </w:t>
      </w:r>
      <w:r w:rsidR="00261044">
        <w:rPr>
          <w:rFonts w:ascii="Arial" w:hAnsi="Arial" w:cs="Arial"/>
          <w:sz w:val="24"/>
          <w:szCs w:val="24"/>
        </w:rPr>
        <w:t xml:space="preserve"> </w:t>
      </w:r>
      <w:r w:rsidR="00D22BFE" w:rsidRPr="00D22BFE">
        <w:rPr>
          <w:rFonts w:ascii="Arial" w:hAnsi="Arial" w:cs="Arial"/>
          <w:sz w:val="24"/>
          <w:szCs w:val="24"/>
        </w:rPr>
        <w:t>profilaktycznych</w:t>
      </w:r>
      <w:r w:rsidR="00C43024">
        <w:rPr>
          <w:rFonts w:ascii="Arial" w:hAnsi="Arial" w:cs="Arial"/>
          <w:sz w:val="24"/>
          <w:szCs w:val="24"/>
        </w:rPr>
        <w:t>;</w:t>
      </w:r>
    </w:p>
    <w:p w14:paraId="394C64E1" w14:textId="71862EBC"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Cel</w:t>
      </w:r>
      <w:r w:rsidR="00F94EB7">
        <w:rPr>
          <w:rFonts w:ascii="Arial" w:hAnsi="Arial" w:cs="Arial"/>
          <w:sz w:val="24"/>
          <w:szCs w:val="24"/>
        </w:rPr>
        <w:t xml:space="preserve"> 4</w:t>
      </w:r>
      <w:r w:rsidRPr="00A059E6">
        <w:rPr>
          <w:rFonts w:ascii="Arial" w:hAnsi="Arial" w:cs="Arial"/>
          <w:sz w:val="24"/>
          <w:szCs w:val="24"/>
        </w:rPr>
        <w:t>.</w:t>
      </w:r>
      <w:r>
        <w:rPr>
          <w:rFonts w:ascii="Arial" w:hAnsi="Arial" w:cs="Arial"/>
          <w:sz w:val="24"/>
          <w:szCs w:val="24"/>
        </w:rPr>
        <w:t>3</w:t>
      </w:r>
      <w:r w:rsidRPr="00A059E6">
        <w:rPr>
          <w:rFonts w:ascii="Arial" w:hAnsi="Arial" w:cs="Arial"/>
          <w:sz w:val="24"/>
          <w:szCs w:val="24"/>
        </w:rPr>
        <w:t xml:space="preserve">. </w:t>
      </w:r>
      <w:r w:rsidR="00C43024">
        <w:rPr>
          <w:rFonts w:ascii="Arial" w:hAnsi="Arial" w:cs="Arial"/>
          <w:sz w:val="24"/>
          <w:szCs w:val="24"/>
        </w:rPr>
        <w:t>W</w:t>
      </w:r>
      <w:r w:rsidR="00C43024" w:rsidRPr="00A059E6">
        <w:rPr>
          <w:rFonts w:ascii="Arial" w:hAnsi="Arial" w:cs="Arial"/>
          <w:sz w:val="24"/>
          <w:szCs w:val="24"/>
        </w:rPr>
        <w:t>sparcie rozwoju organizacji pozarządowych</w:t>
      </w:r>
      <w:r w:rsidR="00F16A21">
        <w:rPr>
          <w:rFonts w:ascii="Arial" w:hAnsi="Arial" w:cs="Arial"/>
          <w:sz w:val="24"/>
          <w:szCs w:val="24"/>
        </w:rPr>
        <w:t>, w ty</w:t>
      </w:r>
      <w:r w:rsidR="00412A53">
        <w:rPr>
          <w:rFonts w:ascii="Arial" w:hAnsi="Arial" w:cs="Arial"/>
          <w:sz w:val="24"/>
          <w:szCs w:val="24"/>
        </w:rPr>
        <w:t>m</w:t>
      </w:r>
      <w:r w:rsidR="00F16A21">
        <w:rPr>
          <w:rFonts w:ascii="Arial" w:hAnsi="Arial" w:cs="Arial"/>
          <w:sz w:val="24"/>
          <w:szCs w:val="24"/>
        </w:rPr>
        <w:t xml:space="preserve"> klubów sportowych</w:t>
      </w:r>
      <w:r w:rsidR="00C43024">
        <w:rPr>
          <w:rFonts w:ascii="Arial" w:hAnsi="Arial" w:cs="Arial"/>
          <w:sz w:val="24"/>
          <w:szCs w:val="24"/>
        </w:rPr>
        <w:t>;</w:t>
      </w:r>
    </w:p>
    <w:p w14:paraId="60B60F37" w14:textId="5E075807"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Cel </w:t>
      </w:r>
      <w:r w:rsidR="00F16A21">
        <w:rPr>
          <w:rFonts w:ascii="Arial" w:hAnsi="Arial" w:cs="Arial"/>
          <w:sz w:val="24"/>
          <w:szCs w:val="24"/>
        </w:rPr>
        <w:t>4</w:t>
      </w:r>
      <w:r>
        <w:rPr>
          <w:rFonts w:ascii="Arial" w:hAnsi="Arial" w:cs="Arial"/>
          <w:sz w:val="24"/>
          <w:szCs w:val="24"/>
        </w:rPr>
        <w:t>.</w:t>
      </w:r>
      <w:r w:rsidR="00F16A21">
        <w:rPr>
          <w:rFonts w:ascii="Arial" w:hAnsi="Arial" w:cs="Arial"/>
          <w:sz w:val="24"/>
          <w:szCs w:val="24"/>
        </w:rPr>
        <w:t>4. Z</w:t>
      </w:r>
      <w:r w:rsidR="00F16A21" w:rsidRPr="00F16A21">
        <w:rPr>
          <w:rFonts w:ascii="Arial" w:hAnsi="Arial" w:cs="Arial"/>
          <w:sz w:val="24"/>
          <w:szCs w:val="24"/>
        </w:rPr>
        <w:t>większenie dostępności i jakości e-usług publicznych poprzez zapewnienie obywatelom łatwego dostępu do informacji publicznych</w:t>
      </w:r>
      <w:r w:rsidR="00F16A21">
        <w:rPr>
          <w:rFonts w:ascii="Arial" w:hAnsi="Arial" w:cs="Arial"/>
          <w:sz w:val="24"/>
          <w:szCs w:val="24"/>
        </w:rPr>
        <w:t>;</w:t>
      </w:r>
    </w:p>
    <w:p w14:paraId="4372A019" w14:textId="5107D99A"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lastRenderedPageBreak/>
        <w:t xml:space="preserve">Cel </w:t>
      </w:r>
      <w:r w:rsidR="00F16A21">
        <w:rPr>
          <w:rFonts w:ascii="Arial" w:hAnsi="Arial" w:cs="Arial"/>
          <w:sz w:val="24"/>
          <w:szCs w:val="24"/>
        </w:rPr>
        <w:t>4</w:t>
      </w:r>
      <w:r w:rsidRPr="00A059E6">
        <w:rPr>
          <w:rFonts w:ascii="Arial" w:hAnsi="Arial" w:cs="Arial"/>
          <w:sz w:val="24"/>
          <w:szCs w:val="24"/>
        </w:rPr>
        <w:t>.</w:t>
      </w:r>
      <w:r w:rsidR="00F16A21">
        <w:rPr>
          <w:rFonts w:ascii="Arial" w:hAnsi="Arial" w:cs="Arial"/>
          <w:sz w:val="24"/>
          <w:szCs w:val="24"/>
        </w:rPr>
        <w:t>5</w:t>
      </w:r>
      <w:r w:rsidRPr="00A059E6">
        <w:rPr>
          <w:rFonts w:ascii="Arial" w:hAnsi="Arial" w:cs="Arial"/>
          <w:sz w:val="24"/>
          <w:szCs w:val="24"/>
        </w:rPr>
        <w:t>.</w:t>
      </w:r>
      <w:r w:rsidR="00F16A21">
        <w:rPr>
          <w:rFonts w:ascii="Arial" w:hAnsi="Arial" w:cs="Arial"/>
          <w:sz w:val="24"/>
          <w:szCs w:val="24"/>
        </w:rPr>
        <w:t xml:space="preserve"> Wsparcie powrotu na rynek pracy kobiet po okresie urlopu macierzyńskiego poprzez organizację opieki dla dzieci do 3 lat – żłobek, klub malucha;</w:t>
      </w:r>
      <w:r w:rsidRPr="00A059E6">
        <w:rPr>
          <w:rFonts w:ascii="Arial" w:hAnsi="Arial" w:cs="Arial"/>
          <w:sz w:val="24"/>
          <w:szCs w:val="24"/>
        </w:rPr>
        <w:t xml:space="preserve"> </w:t>
      </w:r>
    </w:p>
    <w:p w14:paraId="1F74C73C" w14:textId="015104C0"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Cel </w:t>
      </w:r>
      <w:r w:rsidR="00412A53">
        <w:rPr>
          <w:rFonts w:ascii="Arial" w:hAnsi="Arial" w:cs="Arial"/>
          <w:sz w:val="24"/>
          <w:szCs w:val="24"/>
        </w:rPr>
        <w:t>4</w:t>
      </w:r>
      <w:r>
        <w:rPr>
          <w:rFonts w:ascii="Arial" w:hAnsi="Arial" w:cs="Arial"/>
          <w:sz w:val="24"/>
          <w:szCs w:val="24"/>
        </w:rPr>
        <w:t>.</w:t>
      </w:r>
      <w:r w:rsidR="00412A53">
        <w:rPr>
          <w:rFonts w:ascii="Arial" w:hAnsi="Arial" w:cs="Arial"/>
          <w:sz w:val="24"/>
          <w:szCs w:val="24"/>
        </w:rPr>
        <w:t>6</w:t>
      </w:r>
      <w:r>
        <w:rPr>
          <w:rFonts w:ascii="Arial" w:hAnsi="Arial" w:cs="Arial"/>
          <w:sz w:val="24"/>
          <w:szCs w:val="24"/>
        </w:rPr>
        <w:t>.</w:t>
      </w:r>
      <w:r w:rsidRPr="00A059E6">
        <w:rPr>
          <w:rFonts w:ascii="Arial" w:hAnsi="Arial" w:cs="Arial"/>
          <w:sz w:val="24"/>
          <w:szCs w:val="24"/>
        </w:rPr>
        <w:t xml:space="preserve"> Edukacja </w:t>
      </w:r>
      <w:r w:rsidR="00C43024">
        <w:rPr>
          <w:rFonts w:ascii="Arial" w:hAnsi="Arial" w:cs="Arial"/>
          <w:sz w:val="24"/>
          <w:szCs w:val="24"/>
        </w:rPr>
        <w:t>ekologiczna</w:t>
      </w:r>
      <w:r w:rsidRPr="00A059E6">
        <w:rPr>
          <w:rFonts w:ascii="Arial" w:hAnsi="Arial" w:cs="Arial"/>
          <w:sz w:val="24"/>
          <w:szCs w:val="24"/>
        </w:rPr>
        <w:t xml:space="preserve"> i promowanie </w:t>
      </w:r>
      <w:r w:rsidR="00C43024">
        <w:rPr>
          <w:rFonts w:ascii="Arial" w:hAnsi="Arial" w:cs="Arial"/>
          <w:sz w:val="24"/>
          <w:szCs w:val="24"/>
        </w:rPr>
        <w:t>postaw</w:t>
      </w:r>
      <w:r w:rsidRPr="00A059E6">
        <w:rPr>
          <w:rFonts w:ascii="Arial" w:hAnsi="Arial" w:cs="Arial"/>
          <w:sz w:val="24"/>
          <w:szCs w:val="24"/>
        </w:rPr>
        <w:t xml:space="preserve"> chroniących środowisko</w:t>
      </w:r>
      <w:r w:rsidR="00C43024">
        <w:rPr>
          <w:rFonts w:ascii="Arial" w:hAnsi="Arial" w:cs="Arial"/>
          <w:sz w:val="24"/>
          <w:szCs w:val="24"/>
        </w:rPr>
        <w:t>;</w:t>
      </w:r>
    </w:p>
    <w:p w14:paraId="5E0C0EB4" w14:textId="0450A03F"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Cel </w:t>
      </w:r>
      <w:r w:rsidR="00412A53">
        <w:rPr>
          <w:rFonts w:ascii="Arial" w:hAnsi="Arial" w:cs="Arial"/>
          <w:sz w:val="24"/>
          <w:szCs w:val="24"/>
        </w:rPr>
        <w:t>4</w:t>
      </w:r>
      <w:r>
        <w:rPr>
          <w:rFonts w:ascii="Arial" w:hAnsi="Arial" w:cs="Arial"/>
          <w:sz w:val="24"/>
          <w:szCs w:val="24"/>
        </w:rPr>
        <w:t>.</w:t>
      </w:r>
      <w:r w:rsidR="00412A53">
        <w:rPr>
          <w:rFonts w:ascii="Arial" w:hAnsi="Arial" w:cs="Arial"/>
          <w:sz w:val="24"/>
          <w:szCs w:val="24"/>
        </w:rPr>
        <w:t>7</w:t>
      </w:r>
      <w:r w:rsidRPr="00A059E6">
        <w:rPr>
          <w:rFonts w:ascii="Arial" w:hAnsi="Arial" w:cs="Arial"/>
          <w:sz w:val="24"/>
          <w:szCs w:val="24"/>
        </w:rPr>
        <w:t xml:space="preserve">.  </w:t>
      </w:r>
      <w:r w:rsidR="00C43024">
        <w:rPr>
          <w:rFonts w:ascii="Arial" w:hAnsi="Arial" w:cs="Arial"/>
          <w:sz w:val="24"/>
          <w:szCs w:val="24"/>
        </w:rPr>
        <w:t>Wsparcie rozwoju</w:t>
      </w:r>
      <w:r w:rsidRPr="00A059E6">
        <w:rPr>
          <w:rFonts w:ascii="Arial" w:hAnsi="Arial" w:cs="Arial"/>
          <w:sz w:val="24"/>
          <w:szCs w:val="24"/>
        </w:rPr>
        <w:t xml:space="preserve"> kompetencji cyfrowych wśród mieszkańców gminy.</w:t>
      </w:r>
    </w:p>
    <w:p w14:paraId="0F9CFB4A" w14:textId="3247BD74" w:rsidR="009D28D5"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Cel </w:t>
      </w:r>
      <w:r w:rsidR="00412A53">
        <w:rPr>
          <w:rFonts w:ascii="Arial" w:hAnsi="Arial" w:cs="Arial"/>
          <w:sz w:val="24"/>
          <w:szCs w:val="24"/>
        </w:rPr>
        <w:t>4</w:t>
      </w:r>
      <w:r>
        <w:rPr>
          <w:rFonts w:ascii="Arial" w:hAnsi="Arial" w:cs="Arial"/>
          <w:sz w:val="24"/>
          <w:szCs w:val="24"/>
        </w:rPr>
        <w:t>.</w:t>
      </w:r>
      <w:r w:rsidR="00412A53">
        <w:rPr>
          <w:rFonts w:ascii="Arial" w:hAnsi="Arial" w:cs="Arial"/>
          <w:sz w:val="24"/>
          <w:szCs w:val="24"/>
        </w:rPr>
        <w:t>8</w:t>
      </w:r>
      <w:r w:rsidRPr="00A059E6">
        <w:rPr>
          <w:rFonts w:ascii="Arial" w:hAnsi="Arial" w:cs="Arial"/>
          <w:sz w:val="24"/>
          <w:szCs w:val="24"/>
        </w:rPr>
        <w:t>. Organizacja cyklicznych imprez kulturalnych, rozrywk</w:t>
      </w:r>
      <w:r>
        <w:rPr>
          <w:rFonts w:ascii="Arial" w:hAnsi="Arial" w:cs="Arial"/>
          <w:sz w:val="24"/>
          <w:szCs w:val="24"/>
        </w:rPr>
        <w:t>owych i sportowych;</w:t>
      </w:r>
    </w:p>
    <w:p w14:paraId="14610EF1" w14:textId="50911C36"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Cel </w:t>
      </w:r>
      <w:r w:rsidR="00412A53">
        <w:rPr>
          <w:rFonts w:ascii="Arial" w:hAnsi="Arial" w:cs="Arial"/>
          <w:sz w:val="24"/>
          <w:szCs w:val="24"/>
        </w:rPr>
        <w:t>4</w:t>
      </w:r>
      <w:r>
        <w:rPr>
          <w:rFonts w:ascii="Arial" w:hAnsi="Arial" w:cs="Arial"/>
          <w:sz w:val="24"/>
          <w:szCs w:val="24"/>
        </w:rPr>
        <w:t>.</w:t>
      </w:r>
      <w:r w:rsidR="00412A53">
        <w:rPr>
          <w:rFonts w:ascii="Arial" w:hAnsi="Arial" w:cs="Arial"/>
          <w:sz w:val="24"/>
          <w:szCs w:val="24"/>
        </w:rPr>
        <w:t>9</w:t>
      </w:r>
      <w:r>
        <w:rPr>
          <w:rFonts w:ascii="Arial" w:hAnsi="Arial" w:cs="Arial"/>
          <w:sz w:val="24"/>
          <w:szCs w:val="24"/>
        </w:rPr>
        <w:t xml:space="preserve">. </w:t>
      </w:r>
      <w:r w:rsidR="00C43024">
        <w:rPr>
          <w:rFonts w:ascii="Arial" w:hAnsi="Arial" w:cs="Arial"/>
          <w:sz w:val="24"/>
          <w:szCs w:val="24"/>
        </w:rPr>
        <w:t>A</w:t>
      </w:r>
      <w:r>
        <w:rPr>
          <w:rFonts w:ascii="Arial" w:hAnsi="Arial" w:cs="Arial"/>
          <w:sz w:val="24"/>
          <w:szCs w:val="24"/>
        </w:rPr>
        <w:t xml:space="preserve">ktywizacja osób biernych zawodowo, bezrobotnych,  przeciwdziałanie ubóstwu.  </w:t>
      </w:r>
    </w:p>
    <w:p w14:paraId="33A7EFE6" w14:textId="77777777" w:rsidR="009D28D5" w:rsidRPr="009D28D5" w:rsidRDefault="009D28D5" w:rsidP="009D28D5"/>
    <w:p w14:paraId="0B704B8E" w14:textId="0E193CA3" w:rsidR="006A630C" w:rsidRDefault="006A630C" w:rsidP="006A630C">
      <w:pPr>
        <w:pStyle w:val="Nagwek2"/>
      </w:pPr>
      <w:bookmarkStart w:id="11" w:name="_Toc78529319"/>
      <w:r>
        <w:t>Plan zadań inwestycyjnych</w:t>
      </w:r>
      <w:bookmarkEnd w:id="11"/>
    </w:p>
    <w:p w14:paraId="243DA869" w14:textId="77777777" w:rsidR="004134FA" w:rsidRPr="00173C2C" w:rsidRDefault="004134FA" w:rsidP="004134FA">
      <w:pPr>
        <w:pStyle w:val="Akapitzlist"/>
        <w:ind w:left="1072"/>
        <w:rPr>
          <w:rFonts w:ascii="Arial" w:hAnsi="Arial" w:cs="Arial"/>
          <w:highlight w:val="yellow"/>
        </w:rPr>
      </w:pPr>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011B8124" w14:textId="77777777" w:rsidTr="00635931">
        <w:tc>
          <w:tcPr>
            <w:tcW w:w="9212" w:type="dxa"/>
            <w:gridSpan w:val="2"/>
            <w:shd w:val="clear" w:color="auto" w:fill="D5DCE4" w:themeFill="text2" w:themeFillTint="33"/>
          </w:tcPr>
          <w:p w14:paraId="6C7289C0"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sidRPr="00173C2C">
              <w:rPr>
                <w:rFonts w:ascii="Arial" w:hAnsi="Arial" w:cs="Arial"/>
                <w:b/>
                <w:color w:val="000000"/>
                <w:u w:val="single"/>
              </w:rPr>
              <w:t>Poprawa efektywności energetycznej na terenie gm</w:t>
            </w:r>
            <w:r>
              <w:rPr>
                <w:rFonts w:ascii="Arial" w:hAnsi="Arial" w:cs="Arial"/>
                <w:b/>
                <w:color w:val="000000"/>
                <w:u w:val="single"/>
              </w:rPr>
              <w:t xml:space="preserve">inny </w:t>
            </w:r>
            <w:r w:rsidRPr="00173C2C">
              <w:rPr>
                <w:rFonts w:ascii="Arial" w:hAnsi="Arial" w:cs="Arial"/>
                <w:b/>
                <w:color w:val="000000"/>
                <w:u w:val="single"/>
              </w:rPr>
              <w:t>Gorzkowice</w:t>
            </w:r>
          </w:p>
        </w:tc>
      </w:tr>
      <w:tr w:rsidR="004134FA" w:rsidRPr="00797CD4" w14:paraId="0F83D572" w14:textId="77777777" w:rsidTr="00635931">
        <w:tc>
          <w:tcPr>
            <w:tcW w:w="2376" w:type="dxa"/>
            <w:shd w:val="clear" w:color="auto" w:fill="D5DCE4" w:themeFill="text2" w:themeFillTint="33"/>
          </w:tcPr>
          <w:p w14:paraId="1735F542"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0C0E9AC8" w14:textId="77777777" w:rsidR="004134FA" w:rsidRPr="00CC1B8E" w:rsidRDefault="004134FA" w:rsidP="00635931">
            <w:pPr>
              <w:spacing w:after="0" w:line="240" w:lineRule="auto"/>
              <w:jc w:val="both"/>
              <w:rPr>
                <w:rFonts w:ascii="Arial" w:hAnsi="Arial" w:cs="Arial"/>
              </w:rPr>
            </w:pPr>
            <w:r w:rsidRPr="00CC1B8E">
              <w:rPr>
                <w:rFonts w:ascii="Arial" w:hAnsi="Arial" w:cs="Arial"/>
              </w:rPr>
              <w:t xml:space="preserve">Zgodnie z realizacją pakietu klimatycznego Polska i gminy są zobowiązane do redukcji emisji CO2, </w:t>
            </w:r>
            <w:r>
              <w:rPr>
                <w:rFonts w:ascii="Arial" w:hAnsi="Arial" w:cs="Arial"/>
              </w:rPr>
              <w:t xml:space="preserve">likwidacji </w:t>
            </w:r>
            <w:r w:rsidRPr="00CC1B8E">
              <w:rPr>
                <w:rFonts w:ascii="Arial" w:hAnsi="Arial" w:cs="Arial"/>
              </w:rPr>
              <w:t xml:space="preserve">źródeł niskiej emisji, przechodzenia z paliwa konwencjonalnego na odnawialnego źródła energii, termomodernizację obiektów - docieplenia ścian, dachów, wymianę instalacji wewnętrznych. Poprawa jakości powietrza, ochrona atmosfery to kluczowe obszary wymagające szybkiej interwencji w naszym kraju. Na poziomie gminy tym ważniejsze jest promowanie ekologicznych źródeł ciepła, stosowanie odnawialnych źródeł energii. Jest to konieczne do przeciwdziałania mającemu bardzo negatywny wpływ na nasze zdrowie zjawisku niskiej emisji.  Ponadto Unia Europejska w ramach tzw. polityki klimatyczno-energetycznej do roku 2030 wskazała istotne postulaty: </w:t>
            </w:r>
          </w:p>
          <w:p w14:paraId="2754934F" w14:textId="77777777" w:rsidR="004134FA" w:rsidRPr="00CC1B8E" w:rsidRDefault="004134FA" w:rsidP="00635931">
            <w:pPr>
              <w:spacing w:after="0" w:line="240" w:lineRule="auto"/>
              <w:jc w:val="both"/>
              <w:rPr>
                <w:rFonts w:ascii="Arial" w:hAnsi="Arial" w:cs="Arial"/>
              </w:rPr>
            </w:pPr>
            <w:r w:rsidRPr="00CC1B8E">
              <w:rPr>
                <w:rFonts w:ascii="Arial" w:hAnsi="Arial" w:cs="Arial"/>
              </w:rPr>
              <w:t>Najważniejsze cele na 2030 r.:</w:t>
            </w:r>
          </w:p>
          <w:p w14:paraId="72A3F2B5" w14:textId="77777777" w:rsidR="004134FA" w:rsidRPr="00CC1B8E" w:rsidRDefault="004134FA" w:rsidP="00635931">
            <w:pPr>
              <w:spacing w:after="0" w:line="240" w:lineRule="auto"/>
              <w:jc w:val="both"/>
              <w:rPr>
                <w:rFonts w:ascii="Arial" w:hAnsi="Arial" w:cs="Arial"/>
              </w:rPr>
            </w:pPr>
            <w:r w:rsidRPr="00CC1B8E">
              <w:rPr>
                <w:rFonts w:ascii="Arial" w:hAnsi="Arial" w:cs="Arial"/>
              </w:rPr>
              <w:t xml:space="preserve">- ograniczenie o co najmniej 40% emisji gazów cieplarnianych </w:t>
            </w:r>
            <w:r>
              <w:rPr>
                <w:rFonts w:ascii="Arial" w:hAnsi="Arial" w:cs="Arial"/>
              </w:rPr>
              <w:br/>
            </w:r>
            <w:r w:rsidRPr="00CC1B8E">
              <w:rPr>
                <w:rFonts w:ascii="Arial" w:hAnsi="Arial" w:cs="Arial"/>
              </w:rPr>
              <w:t>(w stosunku do poziomu z 1990 r.)</w:t>
            </w:r>
          </w:p>
          <w:p w14:paraId="16A30A5F" w14:textId="77777777" w:rsidR="004134FA" w:rsidRPr="00CC1B8E" w:rsidRDefault="004134FA" w:rsidP="00635931">
            <w:pPr>
              <w:spacing w:after="0" w:line="240" w:lineRule="auto"/>
              <w:jc w:val="both"/>
              <w:rPr>
                <w:rFonts w:ascii="Arial" w:hAnsi="Arial" w:cs="Arial"/>
              </w:rPr>
            </w:pPr>
            <w:r w:rsidRPr="00CC1B8E">
              <w:rPr>
                <w:rFonts w:ascii="Arial" w:hAnsi="Arial" w:cs="Arial"/>
              </w:rPr>
              <w:t>- zapewnienie co najmniej 32% udziału energii ze źródeł odnawialnych w całkowitym zużyciu energii</w:t>
            </w:r>
          </w:p>
          <w:p w14:paraId="07D19D15" w14:textId="77777777" w:rsidR="004134FA" w:rsidRPr="00797CD4" w:rsidRDefault="004134FA" w:rsidP="00635931">
            <w:pPr>
              <w:spacing w:after="0" w:line="240" w:lineRule="auto"/>
              <w:jc w:val="both"/>
              <w:rPr>
                <w:rFonts w:ascii="Arial" w:hAnsi="Arial" w:cs="Arial"/>
              </w:rPr>
            </w:pPr>
            <w:r w:rsidRPr="00CC1B8E">
              <w:rPr>
                <w:rFonts w:ascii="Arial" w:hAnsi="Arial" w:cs="Arial"/>
              </w:rPr>
              <w:t>- poprawa efektywności energetycznej o co najmniej 32,5%</w:t>
            </w:r>
          </w:p>
        </w:tc>
      </w:tr>
      <w:tr w:rsidR="004134FA" w:rsidRPr="00797CD4" w14:paraId="1F45CBDD" w14:textId="77777777" w:rsidTr="00635931">
        <w:tc>
          <w:tcPr>
            <w:tcW w:w="2376" w:type="dxa"/>
            <w:shd w:val="clear" w:color="auto" w:fill="D5DCE4" w:themeFill="text2" w:themeFillTint="33"/>
          </w:tcPr>
          <w:p w14:paraId="4FA02D56"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4EF81B8D" w14:textId="17754ADD" w:rsidR="004134FA" w:rsidRPr="009E1EAC" w:rsidRDefault="004134FA" w:rsidP="00635931">
            <w:pPr>
              <w:spacing w:after="0" w:line="240" w:lineRule="auto"/>
              <w:jc w:val="both"/>
              <w:rPr>
                <w:rFonts w:ascii="Helvetica" w:hAnsi="Helvetica" w:cs="Helvetica"/>
              </w:rPr>
            </w:pPr>
            <w:r w:rsidRPr="00CC1B8E">
              <w:rPr>
                <w:rFonts w:ascii="Helvetica" w:hAnsi="Helvetica" w:cs="Helvetica"/>
              </w:rPr>
              <w:t>Planowane projekty obejmować  będzie głęboką termomodernizację  - docieplenia, wymianę stolarki okiennej, drzwiowej, wymian</w:t>
            </w:r>
            <w:r>
              <w:rPr>
                <w:rFonts w:ascii="Helvetica" w:hAnsi="Helvetica" w:cs="Helvetica"/>
              </w:rPr>
              <w:t>ę</w:t>
            </w:r>
            <w:r w:rsidRPr="00CC1B8E">
              <w:rPr>
                <w:rFonts w:ascii="Helvetica" w:hAnsi="Helvetica" w:cs="Helvetica"/>
              </w:rPr>
              <w:t xml:space="preserve"> źródeł ciepła na ekologiczne, zgodnie</w:t>
            </w:r>
            <w:r>
              <w:rPr>
                <w:rFonts w:ascii="Helvetica" w:hAnsi="Helvetica" w:cs="Helvetica"/>
              </w:rPr>
              <w:t xml:space="preserve"> </w:t>
            </w:r>
            <w:r w:rsidR="00E757D2">
              <w:rPr>
                <w:rFonts w:ascii="Helvetica" w:hAnsi="Helvetica" w:cs="Helvetica"/>
              </w:rPr>
              <w:br/>
            </w:r>
            <w:r w:rsidRPr="00CC1B8E">
              <w:rPr>
                <w:rFonts w:ascii="Helvetica" w:hAnsi="Helvetica" w:cs="Helvetica"/>
              </w:rPr>
              <w:t>z zaleceniami wynikającymi z audytów energety</w:t>
            </w:r>
            <w:r>
              <w:rPr>
                <w:rFonts w:ascii="Helvetica" w:hAnsi="Helvetica" w:cs="Helvetica"/>
              </w:rPr>
              <w:t xml:space="preserve">cznych. Planowane prace </w:t>
            </w:r>
            <w:r>
              <w:rPr>
                <w:rFonts w:ascii="Helvetica" w:hAnsi="Helvetica" w:cs="Helvetica" w:hint="eastAsia"/>
              </w:rPr>
              <w:t>będą</w:t>
            </w:r>
            <w:r>
              <w:rPr>
                <w:rFonts w:ascii="Helvetica" w:hAnsi="Helvetica" w:cs="Helvetica"/>
              </w:rPr>
              <w:t xml:space="preserve"> dotyczyć w szczególności budynków użyteczności publicznej oraz budynków prywatnych, jeśli dostępne fundusze będą przewidywać takie wsparcie. </w:t>
            </w:r>
          </w:p>
        </w:tc>
      </w:tr>
      <w:tr w:rsidR="004134FA" w:rsidRPr="0072759F" w14:paraId="12BE32C8" w14:textId="77777777" w:rsidTr="00635931">
        <w:trPr>
          <w:trHeight w:val="588"/>
        </w:trPr>
        <w:tc>
          <w:tcPr>
            <w:tcW w:w="2376" w:type="dxa"/>
            <w:shd w:val="clear" w:color="auto" w:fill="D5DCE4" w:themeFill="text2" w:themeFillTint="33"/>
          </w:tcPr>
          <w:p w14:paraId="53AA9661"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5257F0D0" w14:textId="77777777" w:rsidR="004134FA" w:rsidRPr="0072759F" w:rsidRDefault="004134FA" w:rsidP="00635931">
            <w:pPr>
              <w:spacing w:after="0" w:line="240" w:lineRule="auto"/>
              <w:jc w:val="both"/>
              <w:rPr>
                <w:rFonts w:ascii="Arial" w:hAnsi="Arial" w:cs="Arial"/>
              </w:rPr>
            </w:pPr>
            <w:r w:rsidRPr="00CC1B8E">
              <w:rPr>
                <w:rFonts w:ascii="Arial" w:hAnsi="Arial" w:cs="Arial"/>
              </w:rPr>
              <w:t xml:space="preserve">Budżet Gminy, Wojewódzki Fundusz Ochrony Środowiska </w:t>
            </w:r>
            <w:r>
              <w:rPr>
                <w:rFonts w:ascii="Arial" w:hAnsi="Arial" w:cs="Arial"/>
              </w:rPr>
              <w:br/>
            </w:r>
            <w:r w:rsidRPr="00CC1B8E">
              <w:rPr>
                <w:rFonts w:ascii="Arial" w:hAnsi="Arial" w:cs="Arial"/>
              </w:rPr>
              <w:t>i Gospodarki Wodnej w Łodzi, fundusze strukturalnie z perspektywy na lata 2021 – 2027.</w:t>
            </w:r>
          </w:p>
        </w:tc>
      </w:tr>
    </w:tbl>
    <w:p w14:paraId="08847C1B" w14:textId="77777777" w:rsidR="00F87D01" w:rsidRDefault="00F87D01" w:rsidP="004134FA">
      <w:pPr>
        <w:rPr>
          <w:highlight w:val="yellow"/>
        </w:rPr>
      </w:pPr>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3212C784" w14:textId="77777777" w:rsidTr="00635931">
        <w:tc>
          <w:tcPr>
            <w:tcW w:w="9212" w:type="dxa"/>
            <w:gridSpan w:val="2"/>
            <w:shd w:val="clear" w:color="auto" w:fill="D5DCE4" w:themeFill="text2" w:themeFillTint="33"/>
          </w:tcPr>
          <w:p w14:paraId="41D20B92" w14:textId="77777777" w:rsidR="004134FA" w:rsidRPr="00173C2C" w:rsidRDefault="004134FA" w:rsidP="00635931">
            <w:pPr>
              <w:autoSpaceDE w:val="0"/>
              <w:autoSpaceDN w:val="0"/>
              <w:adjustRightInd w:val="0"/>
              <w:spacing w:after="0" w:line="360" w:lineRule="auto"/>
              <w:rPr>
                <w:rFonts w:ascii="Arial" w:hAnsi="Arial" w:cs="Arial"/>
                <w:b/>
                <w:color w:val="000000"/>
                <w:u w:val="single"/>
              </w:rPr>
            </w:pPr>
            <w:r w:rsidRPr="00797CD4">
              <w:rPr>
                <w:rFonts w:ascii="Arial" w:hAnsi="Arial" w:cs="Arial"/>
                <w:b/>
                <w:color w:val="000000"/>
                <w:u w:val="single"/>
              </w:rPr>
              <w:t xml:space="preserve">Nazwa zadania: </w:t>
            </w:r>
            <w:r>
              <w:rPr>
                <w:rFonts w:ascii="Arial" w:hAnsi="Arial" w:cs="Arial"/>
                <w:b/>
                <w:color w:val="000000"/>
                <w:u w:val="single"/>
              </w:rPr>
              <w:t xml:space="preserve"> </w:t>
            </w:r>
            <w:r w:rsidRPr="00173C2C">
              <w:rPr>
                <w:rFonts w:ascii="Arial" w:hAnsi="Arial" w:cs="Arial"/>
                <w:b/>
                <w:color w:val="000000"/>
                <w:u w:val="single"/>
              </w:rPr>
              <w:t>Przebudowa i rozbudowa oczyszczalni ścieków</w:t>
            </w:r>
            <w:r>
              <w:rPr>
                <w:rFonts w:ascii="Arial" w:hAnsi="Arial" w:cs="Arial"/>
                <w:b/>
                <w:color w:val="000000"/>
                <w:u w:val="single"/>
              </w:rPr>
              <w:t xml:space="preserve"> </w:t>
            </w:r>
          </w:p>
        </w:tc>
      </w:tr>
      <w:tr w:rsidR="004134FA" w:rsidRPr="00797CD4" w14:paraId="762D90DF" w14:textId="77777777" w:rsidTr="00635931">
        <w:tc>
          <w:tcPr>
            <w:tcW w:w="2376" w:type="dxa"/>
            <w:shd w:val="clear" w:color="auto" w:fill="D5DCE4" w:themeFill="text2" w:themeFillTint="33"/>
          </w:tcPr>
          <w:p w14:paraId="157CE6E0"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73B1E3A2" w14:textId="047F041F" w:rsidR="004134FA" w:rsidRDefault="004134FA" w:rsidP="00635931">
            <w:pPr>
              <w:spacing w:after="0" w:line="240" w:lineRule="auto"/>
              <w:jc w:val="both"/>
              <w:rPr>
                <w:rFonts w:ascii="Arial" w:hAnsi="Arial" w:cs="Arial"/>
              </w:rPr>
            </w:pPr>
            <w:r w:rsidRPr="00E00002">
              <w:rPr>
                <w:rFonts w:ascii="Arial" w:hAnsi="Arial" w:cs="Arial"/>
              </w:rPr>
              <w:t xml:space="preserve">Planowane przedsięwzięcie polega na wykonaniu robót budowlano-montażowych związanych z rozbudową i przebudową istniejącej oczyszczalni w zakresie procesu oczyszczania mechanicznego </w:t>
            </w:r>
            <w:r w:rsidR="00E757D2">
              <w:rPr>
                <w:rFonts w:ascii="Arial" w:hAnsi="Arial" w:cs="Arial"/>
              </w:rPr>
              <w:br/>
            </w:r>
            <w:r w:rsidRPr="00E00002">
              <w:rPr>
                <w:rFonts w:ascii="Arial" w:hAnsi="Arial" w:cs="Arial"/>
              </w:rPr>
              <w:t xml:space="preserve">i biologicznego, co umożliwi prawidłowe funkcjonowanie obiektu oczyszczalni ścieków. Zasadniczym warunkiem rozbudowy jest </w:t>
            </w:r>
            <w:r w:rsidRPr="00E00002">
              <w:rPr>
                <w:rFonts w:ascii="Arial" w:hAnsi="Arial" w:cs="Arial"/>
              </w:rPr>
              <w:lastRenderedPageBreak/>
              <w:t xml:space="preserve">zapewnienie wysokich standardów jakości ścieków oczyszczonych, zgodnym z aktualnym stanem prawnym. Projekt jest zgodny </w:t>
            </w:r>
            <w:r w:rsidR="00E757D2">
              <w:rPr>
                <w:rFonts w:ascii="Arial" w:hAnsi="Arial" w:cs="Arial"/>
              </w:rPr>
              <w:br/>
            </w:r>
            <w:r w:rsidRPr="00E00002">
              <w:rPr>
                <w:rFonts w:ascii="Arial" w:hAnsi="Arial" w:cs="Arial"/>
              </w:rPr>
              <w:t>z Planem aglomeracji dla gminy Gorzkowice - Uchwała Nr L/906/14 SEJMIKU WOJEWÓDZTWA ŁÓDZKIEGO z dnia 26 sierpnia 2014 r. w sprawie wyznaczenia aglomeracji Gorzkowice.</w:t>
            </w:r>
          </w:p>
          <w:p w14:paraId="0A76A9E7" w14:textId="77777777" w:rsidR="004134FA" w:rsidRPr="003050E1" w:rsidRDefault="004134FA" w:rsidP="00635931">
            <w:pPr>
              <w:spacing w:after="0" w:line="240" w:lineRule="auto"/>
              <w:jc w:val="both"/>
              <w:rPr>
                <w:rFonts w:ascii="Arial" w:hAnsi="Arial" w:cs="Arial"/>
              </w:rPr>
            </w:pPr>
            <w:r w:rsidRPr="003050E1">
              <w:rPr>
                <w:rFonts w:ascii="Arial" w:hAnsi="Arial" w:cs="Arial"/>
              </w:rPr>
              <w:t xml:space="preserve">Realizacja projektu będzie oddziaływać pozytywnie na korzyści </w:t>
            </w:r>
            <w:proofErr w:type="spellStart"/>
            <w:r w:rsidRPr="003050E1">
              <w:rPr>
                <w:rFonts w:ascii="Arial" w:hAnsi="Arial" w:cs="Arial"/>
              </w:rPr>
              <w:t>społeczno</w:t>
            </w:r>
            <w:proofErr w:type="spellEnd"/>
            <w:r w:rsidRPr="003050E1">
              <w:rPr>
                <w:rFonts w:ascii="Arial" w:hAnsi="Arial" w:cs="Arial"/>
              </w:rPr>
              <w:t xml:space="preserve"> – ekonomiczne takie jak:</w:t>
            </w:r>
          </w:p>
          <w:p w14:paraId="0560B3B3" w14:textId="77777777" w:rsidR="004134FA" w:rsidRDefault="004134FA" w:rsidP="004134FA">
            <w:pPr>
              <w:pStyle w:val="Akapitzlist"/>
              <w:numPr>
                <w:ilvl w:val="0"/>
                <w:numId w:val="8"/>
              </w:numPr>
              <w:spacing w:after="0" w:line="240" w:lineRule="auto"/>
              <w:jc w:val="both"/>
              <w:rPr>
                <w:rFonts w:ascii="Arial" w:hAnsi="Arial" w:cs="Arial"/>
              </w:rPr>
            </w:pPr>
            <w:r w:rsidRPr="003050E1">
              <w:rPr>
                <w:rFonts w:ascii="Arial" w:hAnsi="Arial" w:cs="Arial"/>
              </w:rPr>
              <w:t xml:space="preserve">poprawa stanu uporządkowania gospodarki </w:t>
            </w:r>
            <w:proofErr w:type="spellStart"/>
            <w:r w:rsidRPr="003050E1">
              <w:rPr>
                <w:rFonts w:ascii="Arial" w:hAnsi="Arial" w:cs="Arial"/>
              </w:rPr>
              <w:t>wodno</w:t>
            </w:r>
            <w:proofErr w:type="spellEnd"/>
            <w:r w:rsidRPr="003050E1">
              <w:rPr>
                <w:rFonts w:ascii="Arial" w:hAnsi="Arial" w:cs="Arial"/>
              </w:rPr>
              <w:t xml:space="preserve"> - ściekowej, </w:t>
            </w:r>
          </w:p>
          <w:p w14:paraId="69DA9704" w14:textId="77777777" w:rsidR="004134FA" w:rsidRDefault="004134FA" w:rsidP="004134FA">
            <w:pPr>
              <w:pStyle w:val="Akapitzlist"/>
              <w:numPr>
                <w:ilvl w:val="0"/>
                <w:numId w:val="8"/>
              </w:numPr>
              <w:spacing w:after="0" w:line="240" w:lineRule="auto"/>
              <w:jc w:val="both"/>
              <w:rPr>
                <w:rFonts w:ascii="Arial" w:hAnsi="Arial" w:cs="Arial"/>
              </w:rPr>
            </w:pPr>
            <w:r w:rsidRPr="003050E1">
              <w:rPr>
                <w:rFonts w:ascii="Arial" w:hAnsi="Arial" w:cs="Arial"/>
              </w:rPr>
              <w:t>zmniejszenie marginalizacji terenów wiejskich,</w:t>
            </w:r>
          </w:p>
          <w:p w14:paraId="01E06F1D" w14:textId="77777777" w:rsidR="004134FA" w:rsidRDefault="004134FA" w:rsidP="004134FA">
            <w:pPr>
              <w:pStyle w:val="Akapitzlist"/>
              <w:numPr>
                <w:ilvl w:val="0"/>
                <w:numId w:val="8"/>
              </w:numPr>
              <w:spacing w:after="0" w:line="240" w:lineRule="auto"/>
              <w:jc w:val="both"/>
              <w:rPr>
                <w:rFonts w:ascii="Arial" w:hAnsi="Arial" w:cs="Arial"/>
              </w:rPr>
            </w:pPr>
            <w:r w:rsidRPr="003050E1">
              <w:rPr>
                <w:rFonts w:ascii="Arial" w:hAnsi="Arial" w:cs="Arial"/>
              </w:rPr>
              <w:t xml:space="preserve">poprawa standardu życia mieszkańców obszarów wiejskich, </w:t>
            </w:r>
          </w:p>
          <w:p w14:paraId="1A136C47" w14:textId="77777777" w:rsidR="004134FA" w:rsidRPr="003050E1" w:rsidRDefault="004134FA" w:rsidP="004134FA">
            <w:pPr>
              <w:pStyle w:val="Akapitzlist"/>
              <w:numPr>
                <w:ilvl w:val="0"/>
                <w:numId w:val="8"/>
              </w:numPr>
              <w:spacing w:after="0" w:line="240" w:lineRule="auto"/>
              <w:jc w:val="both"/>
              <w:rPr>
                <w:rFonts w:ascii="Arial" w:hAnsi="Arial" w:cs="Arial"/>
              </w:rPr>
            </w:pPr>
            <w:r w:rsidRPr="003050E1">
              <w:rPr>
                <w:rFonts w:ascii="Arial" w:hAnsi="Arial" w:cs="Arial"/>
              </w:rPr>
              <w:t>poprawa stanu infrastruktury technicznej.</w:t>
            </w:r>
          </w:p>
        </w:tc>
      </w:tr>
      <w:tr w:rsidR="004134FA" w:rsidRPr="00797CD4" w14:paraId="32E7D9C4" w14:textId="77777777" w:rsidTr="00635931">
        <w:tc>
          <w:tcPr>
            <w:tcW w:w="2376" w:type="dxa"/>
            <w:shd w:val="clear" w:color="auto" w:fill="D5DCE4" w:themeFill="text2" w:themeFillTint="33"/>
          </w:tcPr>
          <w:p w14:paraId="4D1BAAE1"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lastRenderedPageBreak/>
              <w:t>Opis</w:t>
            </w:r>
          </w:p>
        </w:tc>
        <w:tc>
          <w:tcPr>
            <w:tcW w:w="6836" w:type="dxa"/>
            <w:shd w:val="clear" w:color="auto" w:fill="auto"/>
          </w:tcPr>
          <w:p w14:paraId="39775AEC" w14:textId="4ED50D94" w:rsidR="004134FA" w:rsidRPr="00797CD4" w:rsidRDefault="004134FA" w:rsidP="00635931">
            <w:pPr>
              <w:spacing w:after="0" w:line="240" w:lineRule="auto"/>
              <w:jc w:val="both"/>
              <w:rPr>
                <w:rFonts w:ascii="Arial" w:hAnsi="Arial" w:cs="Arial"/>
              </w:rPr>
            </w:pPr>
            <w:r w:rsidRPr="00E00002">
              <w:rPr>
                <w:rFonts w:ascii="Arial" w:hAnsi="Arial" w:cs="Arial"/>
              </w:rPr>
              <w:t xml:space="preserve">W celu uporządkowania gospodarki wodno-ściekowej na obszarze województwa łódzkiego, konieczne będzie przeprowadzenie prac obejmujących rozbudowę i modernizację infrastruktury wodno-kanalizacyjnej. Realizowane projekty przyczynią się do zwiększenia odsetka ludności korzystającej z systemu oczyszczania ścieków oraz do podniesienia jakości życia mieszkańców województwa łódzkiego. Realizacja działania przyczyni się do zwiększenia odsetka ludności korzystającej z systemu oczyszczania ścieków zgodnego z dyrektywą dotyczącą ścieków komunalnych oraz do podniesienia jakości życia mieszkańców województwa łódzkiego. Cel zostanie osiągnięty poprzez realizację kompleksowych inwestycji z zakresu gospodarki wodno-ściekowej tylko </w:t>
            </w:r>
            <w:r w:rsidR="00E757D2">
              <w:rPr>
                <w:rFonts w:ascii="Arial" w:hAnsi="Arial" w:cs="Arial"/>
              </w:rPr>
              <w:br/>
            </w:r>
            <w:r w:rsidRPr="00E00002">
              <w:rPr>
                <w:rFonts w:ascii="Arial" w:hAnsi="Arial" w:cs="Arial"/>
              </w:rPr>
              <w:t>w aglomeracjach od 2 tys. RLM włącznie do poniżej 10 tys. RLM (według wartości rzeczywistej RLM podanej w Krajowym Programie Oczyszczania Ścieków Komunalnych oraz Master Planie dla wdrażania dyrektywy 91/271/EWG).</w:t>
            </w:r>
            <w:r>
              <w:rPr>
                <w:rFonts w:ascii="Arial" w:hAnsi="Arial" w:cs="Arial"/>
              </w:rPr>
              <w:t xml:space="preserve"> </w:t>
            </w:r>
            <w:r w:rsidRPr="00E00002">
              <w:rPr>
                <w:rFonts w:ascii="Arial" w:hAnsi="Arial" w:cs="Arial"/>
              </w:rPr>
              <w:t xml:space="preserve">Celem głównym projektu jest: „Podniesienie jakości życia mieszkańców gminy Gorzkowice dzięki rozbudowie i przebudowie oczyszczalni ścieków </w:t>
            </w:r>
            <w:r w:rsidR="00E757D2">
              <w:rPr>
                <w:rFonts w:ascii="Arial" w:hAnsi="Arial" w:cs="Arial"/>
              </w:rPr>
              <w:br/>
            </w:r>
            <w:r w:rsidRPr="00E00002">
              <w:rPr>
                <w:rFonts w:ascii="Arial" w:hAnsi="Arial" w:cs="Arial"/>
              </w:rPr>
              <w:t>w Szczepanowicach”.</w:t>
            </w:r>
          </w:p>
        </w:tc>
      </w:tr>
      <w:tr w:rsidR="004134FA" w:rsidRPr="0072759F" w14:paraId="337288B0" w14:textId="77777777" w:rsidTr="00635931">
        <w:trPr>
          <w:trHeight w:val="588"/>
        </w:trPr>
        <w:tc>
          <w:tcPr>
            <w:tcW w:w="2376" w:type="dxa"/>
            <w:shd w:val="clear" w:color="auto" w:fill="D5DCE4" w:themeFill="text2" w:themeFillTint="33"/>
          </w:tcPr>
          <w:p w14:paraId="0399F95E"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4500315D" w14:textId="77777777" w:rsidR="004134FA" w:rsidRPr="0072759F" w:rsidRDefault="004134FA" w:rsidP="00635931">
            <w:pPr>
              <w:spacing w:after="0" w:line="240" w:lineRule="auto"/>
              <w:jc w:val="both"/>
              <w:rPr>
                <w:rFonts w:ascii="Arial" w:hAnsi="Arial" w:cs="Arial"/>
              </w:rPr>
            </w:pPr>
            <w:r w:rsidRPr="00797CD4">
              <w:rPr>
                <w:rFonts w:ascii="Arial" w:hAnsi="Arial" w:cs="Arial"/>
              </w:rPr>
              <w:t xml:space="preserve">Budżet Gminy, Wojewódzki Fundusz Ochrony Środowiska </w:t>
            </w:r>
            <w:r>
              <w:rPr>
                <w:rFonts w:ascii="Arial" w:hAnsi="Arial" w:cs="Arial"/>
              </w:rPr>
              <w:br/>
            </w:r>
            <w:r w:rsidRPr="00797CD4">
              <w:rPr>
                <w:rFonts w:ascii="Arial" w:hAnsi="Arial" w:cs="Arial"/>
              </w:rPr>
              <w:t>i Gospodarki Wodnej w Łodzi, fundusze strukturalnie z perspektywy na lata 2021 – 2027.</w:t>
            </w:r>
          </w:p>
        </w:tc>
      </w:tr>
    </w:tbl>
    <w:p w14:paraId="4BF2A1DA" w14:textId="77777777" w:rsidR="004134FA" w:rsidRDefault="004134FA" w:rsidP="004134FA">
      <w:pPr>
        <w:pStyle w:val="Akapitzlist"/>
        <w:rPr>
          <w:highlight w:val="yellow"/>
        </w:rPr>
      </w:pPr>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1D84E703" w14:textId="77777777" w:rsidTr="00635931">
        <w:tc>
          <w:tcPr>
            <w:tcW w:w="9212" w:type="dxa"/>
            <w:gridSpan w:val="2"/>
            <w:shd w:val="clear" w:color="auto" w:fill="D5DCE4" w:themeFill="text2" w:themeFillTint="33"/>
          </w:tcPr>
          <w:p w14:paraId="363800D6"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Poprawa stanu dróg</w:t>
            </w:r>
          </w:p>
        </w:tc>
      </w:tr>
      <w:tr w:rsidR="004134FA" w:rsidRPr="00797CD4" w14:paraId="20722125" w14:textId="77777777" w:rsidTr="00635931">
        <w:tc>
          <w:tcPr>
            <w:tcW w:w="2376" w:type="dxa"/>
            <w:shd w:val="clear" w:color="auto" w:fill="D5DCE4" w:themeFill="text2" w:themeFillTint="33"/>
          </w:tcPr>
          <w:p w14:paraId="0E9F2CB1"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0B824A89" w14:textId="77777777" w:rsidR="004134FA" w:rsidRPr="00797CD4" w:rsidRDefault="004134FA" w:rsidP="00635931">
            <w:pPr>
              <w:spacing w:after="0" w:line="240" w:lineRule="auto"/>
              <w:jc w:val="both"/>
              <w:rPr>
                <w:rFonts w:ascii="Arial" w:hAnsi="Arial" w:cs="Arial"/>
              </w:rPr>
            </w:pPr>
            <w:r>
              <w:rPr>
                <w:rFonts w:ascii="Arial" w:hAnsi="Arial" w:cs="Arial"/>
              </w:rPr>
              <w:t xml:space="preserve">Gmina planuje inwestycje związane z infrastrukturą drogową. </w:t>
            </w:r>
            <w:r w:rsidRPr="0072759F">
              <w:rPr>
                <w:rFonts w:ascii="Arial" w:hAnsi="Arial" w:cs="Arial"/>
              </w:rPr>
              <w:t>Układ drogowy na terenie gminy jest przeciążony poprzez zwiększające się z roku na rok natężenie ruchu, co sprawia, że stan nawierzchni dróg lokalnych wymaga ciągłych modernizacji i remontów.</w:t>
            </w:r>
            <w:r>
              <w:rPr>
                <w:rFonts w:ascii="Arial" w:hAnsi="Arial" w:cs="Arial"/>
              </w:rPr>
              <w:t xml:space="preserve"> Ponadto ważnym aspektem jest poprawa bezpieczeństwa w ruchu drogowym.</w:t>
            </w:r>
          </w:p>
        </w:tc>
      </w:tr>
      <w:tr w:rsidR="004134FA" w:rsidRPr="00797CD4" w14:paraId="59AE5060" w14:textId="77777777" w:rsidTr="00635931">
        <w:tc>
          <w:tcPr>
            <w:tcW w:w="2376" w:type="dxa"/>
            <w:shd w:val="clear" w:color="auto" w:fill="D5DCE4" w:themeFill="text2" w:themeFillTint="33"/>
          </w:tcPr>
          <w:p w14:paraId="556E44D5"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025388A8" w14:textId="77777777" w:rsidR="004134FA" w:rsidRPr="00797CD4" w:rsidRDefault="004134FA" w:rsidP="00635931">
            <w:pPr>
              <w:spacing w:after="0" w:line="240" w:lineRule="auto"/>
              <w:jc w:val="both"/>
              <w:rPr>
                <w:rFonts w:ascii="Arial" w:hAnsi="Arial" w:cs="Arial"/>
              </w:rPr>
            </w:pPr>
            <w:r>
              <w:rPr>
                <w:rFonts w:ascii="Arial" w:hAnsi="Arial" w:cs="Arial"/>
              </w:rPr>
              <w:t>Planowane są bieżące prace modernizacyjne obejmujące poprawę nawierzchni dróg lokalnych, w zależności od potrzeb.</w:t>
            </w:r>
          </w:p>
        </w:tc>
      </w:tr>
      <w:tr w:rsidR="004134FA" w:rsidRPr="0072759F" w14:paraId="781F93B9" w14:textId="77777777" w:rsidTr="00635931">
        <w:trPr>
          <w:trHeight w:val="588"/>
        </w:trPr>
        <w:tc>
          <w:tcPr>
            <w:tcW w:w="2376" w:type="dxa"/>
            <w:shd w:val="clear" w:color="auto" w:fill="D5DCE4" w:themeFill="text2" w:themeFillTint="33"/>
          </w:tcPr>
          <w:p w14:paraId="0F4E4753"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4912FA77" w14:textId="5E76D06A" w:rsidR="004134FA" w:rsidRPr="0072759F" w:rsidRDefault="004134FA" w:rsidP="00635931">
            <w:pPr>
              <w:spacing w:after="0" w:line="240" w:lineRule="auto"/>
              <w:jc w:val="both"/>
              <w:rPr>
                <w:rFonts w:ascii="Arial" w:hAnsi="Arial" w:cs="Arial"/>
              </w:rPr>
            </w:pPr>
            <w:r>
              <w:rPr>
                <w:rFonts w:ascii="Arial" w:hAnsi="Arial" w:cs="Arial"/>
              </w:rPr>
              <w:t xml:space="preserve">Budżet gminy, Budżet Samorządu Województwa Łódzkiego, Budżet Państwa w ramach planowanych dotacji, fundusze strukturalnie </w:t>
            </w:r>
            <w:r w:rsidR="00E757D2">
              <w:rPr>
                <w:rFonts w:ascii="Arial" w:hAnsi="Arial" w:cs="Arial"/>
              </w:rPr>
              <w:br/>
            </w:r>
            <w:r>
              <w:rPr>
                <w:rFonts w:ascii="Arial" w:hAnsi="Arial" w:cs="Arial"/>
              </w:rPr>
              <w:t>z perspektywy na lata 2021 – 2027.</w:t>
            </w:r>
          </w:p>
        </w:tc>
      </w:tr>
    </w:tbl>
    <w:p w14:paraId="6E732102" w14:textId="77777777" w:rsidR="004134FA" w:rsidRDefault="004134FA" w:rsidP="004134FA">
      <w:pPr>
        <w:pStyle w:val="Akapitzlist"/>
        <w:rPr>
          <w:highlight w:val="yellow"/>
        </w:rPr>
      </w:pPr>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3AB3B363" w14:textId="77777777" w:rsidTr="00635931">
        <w:tc>
          <w:tcPr>
            <w:tcW w:w="9212" w:type="dxa"/>
            <w:gridSpan w:val="2"/>
            <w:shd w:val="clear" w:color="auto" w:fill="D5DCE4" w:themeFill="text2" w:themeFillTint="33"/>
          </w:tcPr>
          <w:p w14:paraId="51C62CDB"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Budowa systemu kanalizacji sanitarnej </w:t>
            </w:r>
          </w:p>
        </w:tc>
      </w:tr>
      <w:tr w:rsidR="004134FA" w:rsidRPr="00797CD4" w14:paraId="273B5109" w14:textId="77777777" w:rsidTr="00635931">
        <w:tc>
          <w:tcPr>
            <w:tcW w:w="2376" w:type="dxa"/>
            <w:shd w:val="clear" w:color="auto" w:fill="D5DCE4" w:themeFill="text2" w:themeFillTint="33"/>
          </w:tcPr>
          <w:p w14:paraId="1AF5B109"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5E957877" w14:textId="77777777" w:rsidR="004134FA" w:rsidRPr="00797CD4" w:rsidRDefault="004134FA" w:rsidP="00635931">
            <w:pPr>
              <w:spacing w:after="0" w:line="240" w:lineRule="auto"/>
              <w:jc w:val="both"/>
              <w:rPr>
                <w:rFonts w:ascii="Arial" w:hAnsi="Arial" w:cs="Arial"/>
              </w:rPr>
            </w:pPr>
            <w:r>
              <w:rPr>
                <w:rFonts w:ascii="Arial" w:hAnsi="Arial" w:cs="Arial"/>
              </w:rPr>
              <w:t xml:space="preserve">Gmina rozbudowuje sieć kanalizacji zbiorczej. Kanalizacja sanitarna jest ważna </w:t>
            </w:r>
            <w:r w:rsidRPr="0072759F">
              <w:rPr>
                <w:rFonts w:ascii="Arial" w:hAnsi="Arial" w:cs="Arial"/>
              </w:rPr>
              <w:t xml:space="preserve">z punktu widzenia ochrony środowiska oraz </w:t>
            </w:r>
            <w:r w:rsidRPr="0072759F">
              <w:rPr>
                <w:rFonts w:ascii="Arial" w:hAnsi="Arial" w:cs="Arial"/>
              </w:rPr>
              <w:lastRenderedPageBreak/>
              <w:t>spełnienia przez Polskę dyrektywy z 21 maja 1991 r. dotyczącej oczyszczania ścieków komunalnych (91/271/EWG). Nakłada ona na nie obowiązek zapewnienia zbiorczego odbioru nieczystości zgodnie z normami UE, np. przez założenie kanalizacji.</w:t>
            </w:r>
            <w:r>
              <w:rPr>
                <w:rFonts w:ascii="Arial" w:hAnsi="Arial" w:cs="Arial"/>
              </w:rPr>
              <w:t xml:space="preserve"> Rozbudowa sieci będzie mieć pozytywny wpływ na ochronę przyrody w gminie. </w:t>
            </w:r>
          </w:p>
        </w:tc>
      </w:tr>
      <w:tr w:rsidR="004134FA" w:rsidRPr="00797CD4" w14:paraId="0C5759EC" w14:textId="77777777" w:rsidTr="00635931">
        <w:tc>
          <w:tcPr>
            <w:tcW w:w="2376" w:type="dxa"/>
            <w:shd w:val="clear" w:color="auto" w:fill="D5DCE4" w:themeFill="text2" w:themeFillTint="33"/>
          </w:tcPr>
          <w:p w14:paraId="29A09E03"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lastRenderedPageBreak/>
              <w:t>Opis</w:t>
            </w:r>
          </w:p>
        </w:tc>
        <w:tc>
          <w:tcPr>
            <w:tcW w:w="6836" w:type="dxa"/>
            <w:shd w:val="clear" w:color="auto" w:fill="auto"/>
          </w:tcPr>
          <w:p w14:paraId="11DAA778" w14:textId="77777777" w:rsidR="004134FA" w:rsidRPr="00797CD4" w:rsidRDefault="004134FA" w:rsidP="00635931">
            <w:pPr>
              <w:spacing w:after="0" w:line="240" w:lineRule="auto"/>
              <w:jc w:val="both"/>
              <w:rPr>
                <w:rFonts w:ascii="Arial" w:hAnsi="Arial" w:cs="Arial"/>
              </w:rPr>
            </w:pPr>
            <w:r w:rsidRPr="00920052">
              <w:rPr>
                <w:rFonts w:ascii="Arial" w:hAnsi="Arial" w:cs="Arial"/>
              </w:rPr>
              <w:t xml:space="preserve">W gminie planuje się rozbudowę systemu kanalizacji sanitarnej </w:t>
            </w:r>
            <w:r>
              <w:rPr>
                <w:rFonts w:ascii="Arial" w:hAnsi="Arial" w:cs="Arial"/>
              </w:rPr>
              <w:br/>
            </w:r>
            <w:r w:rsidRPr="00920052">
              <w:rPr>
                <w:rFonts w:ascii="Arial" w:hAnsi="Arial" w:cs="Arial"/>
              </w:rPr>
              <w:t>w formie sieci zbiorcze</w:t>
            </w:r>
            <w:r>
              <w:rPr>
                <w:rFonts w:ascii="Arial" w:hAnsi="Arial" w:cs="Arial"/>
              </w:rPr>
              <w:t>j</w:t>
            </w:r>
            <w:r w:rsidRPr="00920052">
              <w:rPr>
                <w:rFonts w:ascii="Arial" w:hAnsi="Arial" w:cs="Arial"/>
              </w:rPr>
              <w:t>, ale przy zabudowie rozproszonej rozważan</w:t>
            </w:r>
            <w:r>
              <w:rPr>
                <w:rFonts w:ascii="Arial" w:hAnsi="Arial" w:cs="Arial"/>
              </w:rPr>
              <w:t>a</w:t>
            </w:r>
            <w:r w:rsidRPr="00920052">
              <w:rPr>
                <w:rFonts w:ascii="Arial" w:hAnsi="Arial" w:cs="Arial"/>
              </w:rPr>
              <w:t xml:space="preserve"> będzie budowa przydomowych oczyszczalni ścieków. </w:t>
            </w:r>
            <w:r>
              <w:rPr>
                <w:rFonts w:ascii="Arial" w:hAnsi="Arial" w:cs="Arial"/>
              </w:rPr>
              <w:t>Ponadto planowane jest dalsza rozbudowa tam gdzie jej nie ma.</w:t>
            </w:r>
          </w:p>
        </w:tc>
      </w:tr>
      <w:tr w:rsidR="004134FA" w:rsidRPr="0072759F" w14:paraId="607D6D8B" w14:textId="77777777" w:rsidTr="00635931">
        <w:trPr>
          <w:trHeight w:val="588"/>
        </w:trPr>
        <w:tc>
          <w:tcPr>
            <w:tcW w:w="2376" w:type="dxa"/>
            <w:shd w:val="clear" w:color="auto" w:fill="D5DCE4" w:themeFill="text2" w:themeFillTint="33"/>
          </w:tcPr>
          <w:p w14:paraId="0E217679"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34CABB3A" w14:textId="77777777" w:rsidR="004134FA" w:rsidRPr="0072759F" w:rsidRDefault="004134FA" w:rsidP="00635931">
            <w:pPr>
              <w:spacing w:after="0" w:line="240" w:lineRule="auto"/>
              <w:jc w:val="both"/>
              <w:rPr>
                <w:rFonts w:ascii="Arial" w:hAnsi="Arial" w:cs="Arial"/>
              </w:rPr>
            </w:pPr>
            <w:r>
              <w:rPr>
                <w:rFonts w:ascii="Arial" w:hAnsi="Arial" w:cs="Arial"/>
              </w:rPr>
              <w:t xml:space="preserve">Budżet Gminy, Budżet Samorządu Województwa Łódzkiego,  Wojewódzki Fundusz Ochrony Środowiska i Gospodarki Wodnej </w:t>
            </w:r>
            <w:r>
              <w:rPr>
                <w:rFonts w:ascii="Arial" w:hAnsi="Arial" w:cs="Arial"/>
              </w:rPr>
              <w:br/>
              <w:t>w Łodzi, fundusze strukturalnie z perspektywy na lata 2021 – 2027.</w:t>
            </w:r>
          </w:p>
        </w:tc>
      </w:tr>
    </w:tbl>
    <w:p w14:paraId="46E066A8" w14:textId="77777777" w:rsidR="004134FA" w:rsidRDefault="004134FA" w:rsidP="004134FA">
      <w:pPr>
        <w:pStyle w:val="Akapitzlist"/>
        <w:rPr>
          <w:highlight w:val="yellow"/>
        </w:rPr>
      </w:pPr>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06B9F3B3" w14:textId="77777777" w:rsidTr="00635931">
        <w:tc>
          <w:tcPr>
            <w:tcW w:w="9212" w:type="dxa"/>
            <w:gridSpan w:val="2"/>
            <w:shd w:val="clear" w:color="auto" w:fill="D5DCE4" w:themeFill="text2" w:themeFillTint="33"/>
          </w:tcPr>
          <w:p w14:paraId="29CF09DC"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Doposażenie placówek oświatowych </w:t>
            </w:r>
          </w:p>
        </w:tc>
      </w:tr>
      <w:tr w:rsidR="004134FA" w:rsidRPr="00797CD4" w14:paraId="38CE6684" w14:textId="77777777" w:rsidTr="00635931">
        <w:tc>
          <w:tcPr>
            <w:tcW w:w="2376" w:type="dxa"/>
            <w:shd w:val="clear" w:color="auto" w:fill="D5DCE4" w:themeFill="text2" w:themeFillTint="33"/>
          </w:tcPr>
          <w:p w14:paraId="26C6C50A"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3281CE26" w14:textId="0F2650B2" w:rsidR="004134FA" w:rsidRPr="00797CD4" w:rsidRDefault="004134FA" w:rsidP="00635931">
            <w:pPr>
              <w:spacing w:after="0" w:line="240" w:lineRule="auto"/>
              <w:jc w:val="both"/>
              <w:rPr>
                <w:rFonts w:ascii="Arial" w:hAnsi="Arial" w:cs="Arial"/>
              </w:rPr>
            </w:pPr>
            <w:r>
              <w:rPr>
                <w:rFonts w:ascii="Arial" w:hAnsi="Arial" w:cs="Arial"/>
              </w:rPr>
              <w:t>P</w:t>
            </w:r>
            <w:r w:rsidRPr="00402D8B">
              <w:rPr>
                <w:rFonts w:ascii="Arial" w:hAnsi="Arial" w:cs="Arial"/>
              </w:rPr>
              <w:t>oprawa jakości kształcenia ogólnego w zakresie wsparcia kompetencji</w:t>
            </w:r>
            <w:r>
              <w:rPr>
                <w:rFonts w:ascii="Arial" w:hAnsi="Arial" w:cs="Arial"/>
              </w:rPr>
              <w:t xml:space="preserve"> uczniów zgodnych z listą poniżej jest ważna z puntu widzenia rozwoju dzieci i młodzieży: </w:t>
            </w:r>
            <w:r w:rsidRPr="009511E9">
              <w:rPr>
                <w:rFonts w:ascii="Arial" w:hAnsi="Arial" w:cs="Arial"/>
              </w:rPr>
              <w:t>porozumiewani</w:t>
            </w:r>
            <w:r>
              <w:rPr>
                <w:rFonts w:ascii="Arial" w:hAnsi="Arial" w:cs="Arial"/>
              </w:rPr>
              <w:t>a</w:t>
            </w:r>
            <w:r w:rsidRPr="009511E9">
              <w:rPr>
                <w:rFonts w:ascii="Arial" w:hAnsi="Arial" w:cs="Arial"/>
              </w:rPr>
              <w:t xml:space="preserve"> się w języku ojczystym;</w:t>
            </w:r>
            <w:r>
              <w:rPr>
                <w:rFonts w:ascii="Arial" w:hAnsi="Arial" w:cs="Arial"/>
              </w:rPr>
              <w:t xml:space="preserve"> </w:t>
            </w:r>
            <w:r w:rsidRPr="009511E9">
              <w:rPr>
                <w:rFonts w:ascii="Arial" w:hAnsi="Arial" w:cs="Arial"/>
              </w:rPr>
              <w:t>porozumiewani</w:t>
            </w:r>
            <w:r>
              <w:rPr>
                <w:rFonts w:ascii="Arial" w:hAnsi="Arial" w:cs="Arial"/>
              </w:rPr>
              <w:t>a</w:t>
            </w:r>
            <w:r w:rsidRPr="009511E9">
              <w:rPr>
                <w:rFonts w:ascii="Arial" w:hAnsi="Arial" w:cs="Arial"/>
              </w:rPr>
              <w:t xml:space="preserve"> się w językach obcych;</w:t>
            </w:r>
            <w:r>
              <w:rPr>
                <w:rFonts w:ascii="Arial" w:hAnsi="Arial" w:cs="Arial"/>
              </w:rPr>
              <w:t xml:space="preserve"> </w:t>
            </w:r>
            <w:r w:rsidRPr="009511E9">
              <w:rPr>
                <w:rFonts w:ascii="Arial" w:hAnsi="Arial" w:cs="Arial"/>
              </w:rPr>
              <w:t>kompetencj</w:t>
            </w:r>
            <w:r>
              <w:rPr>
                <w:rFonts w:ascii="Arial" w:hAnsi="Arial" w:cs="Arial"/>
              </w:rPr>
              <w:t>i</w:t>
            </w:r>
            <w:r w:rsidRPr="009511E9">
              <w:rPr>
                <w:rFonts w:ascii="Arial" w:hAnsi="Arial" w:cs="Arial"/>
              </w:rPr>
              <w:t xml:space="preserve"> matematyczn</w:t>
            </w:r>
            <w:r>
              <w:rPr>
                <w:rFonts w:ascii="Arial" w:hAnsi="Arial" w:cs="Arial"/>
              </w:rPr>
              <w:t>ych</w:t>
            </w:r>
            <w:r w:rsidRPr="009511E9">
              <w:rPr>
                <w:rFonts w:ascii="Arial" w:hAnsi="Arial" w:cs="Arial"/>
              </w:rPr>
              <w:t xml:space="preserve"> i podstawow</w:t>
            </w:r>
            <w:r>
              <w:rPr>
                <w:rFonts w:ascii="Arial" w:hAnsi="Arial" w:cs="Arial"/>
              </w:rPr>
              <w:t>ych</w:t>
            </w:r>
            <w:r w:rsidRPr="009511E9">
              <w:rPr>
                <w:rFonts w:ascii="Arial" w:hAnsi="Arial" w:cs="Arial"/>
              </w:rPr>
              <w:t xml:space="preserve"> kompetencj</w:t>
            </w:r>
            <w:r>
              <w:rPr>
                <w:rFonts w:ascii="Arial" w:hAnsi="Arial" w:cs="Arial"/>
              </w:rPr>
              <w:t>i</w:t>
            </w:r>
            <w:r w:rsidRPr="009511E9">
              <w:rPr>
                <w:rFonts w:ascii="Arial" w:hAnsi="Arial" w:cs="Arial"/>
              </w:rPr>
              <w:t xml:space="preserve"> naukowo-techniczn</w:t>
            </w:r>
            <w:r>
              <w:rPr>
                <w:rFonts w:ascii="Arial" w:hAnsi="Arial" w:cs="Arial"/>
              </w:rPr>
              <w:t>ych</w:t>
            </w:r>
            <w:r w:rsidRPr="009511E9">
              <w:rPr>
                <w:rFonts w:ascii="Arial" w:hAnsi="Arial" w:cs="Arial"/>
              </w:rPr>
              <w:t>;</w:t>
            </w:r>
            <w:r>
              <w:rPr>
                <w:rFonts w:ascii="Arial" w:hAnsi="Arial" w:cs="Arial"/>
              </w:rPr>
              <w:t xml:space="preserve"> </w:t>
            </w:r>
            <w:r w:rsidRPr="009511E9">
              <w:rPr>
                <w:rFonts w:ascii="Arial" w:hAnsi="Arial" w:cs="Arial"/>
              </w:rPr>
              <w:t>kompete</w:t>
            </w:r>
            <w:r>
              <w:rPr>
                <w:rFonts w:ascii="Arial" w:hAnsi="Arial" w:cs="Arial"/>
              </w:rPr>
              <w:t>ncji</w:t>
            </w:r>
            <w:r w:rsidRPr="009511E9">
              <w:rPr>
                <w:rFonts w:ascii="Arial" w:hAnsi="Arial" w:cs="Arial"/>
              </w:rPr>
              <w:t xml:space="preserve"> informatyczn</w:t>
            </w:r>
            <w:r>
              <w:rPr>
                <w:rFonts w:ascii="Arial" w:hAnsi="Arial" w:cs="Arial"/>
              </w:rPr>
              <w:t>ych</w:t>
            </w:r>
            <w:r w:rsidRPr="009511E9">
              <w:rPr>
                <w:rFonts w:ascii="Arial" w:hAnsi="Arial" w:cs="Arial"/>
              </w:rPr>
              <w:t>;</w:t>
            </w:r>
            <w:r>
              <w:rPr>
                <w:rFonts w:ascii="Arial" w:hAnsi="Arial" w:cs="Arial"/>
              </w:rPr>
              <w:t xml:space="preserve"> </w:t>
            </w:r>
            <w:r w:rsidRPr="009511E9">
              <w:rPr>
                <w:rFonts w:ascii="Arial" w:hAnsi="Arial" w:cs="Arial"/>
              </w:rPr>
              <w:t>umiejętnoś</w:t>
            </w:r>
            <w:r>
              <w:rPr>
                <w:rFonts w:ascii="Arial" w:hAnsi="Arial" w:cs="Arial"/>
              </w:rPr>
              <w:t>ci</w:t>
            </w:r>
            <w:r w:rsidRPr="009511E9">
              <w:rPr>
                <w:rFonts w:ascii="Arial" w:hAnsi="Arial" w:cs="Arial"/>
              </w:rPr>
              <w:t xml:space="preserve"> uczenia się;</w:t>
            </w:r>
            <w:r>
              <w:rPr>
                <w:rFonts w:ascii="Arial" w:hAnsi="Arial" w:cs="Arial"/>
              </w:rPr>
              <w:t xml:space="preserve"> </w:t>
            </w:r>
            <w:r w:rsidRPr="009511E9">
              <w:rPr>
                <w:rFonts w:ascii="Arial" w:hAnsi="Arial" w:cs="Arial"/>
              </w:rPr>
              <w:t>kompetencj</w:t>
            </w:r>
            <w:r>
              <w:rPr>
                <w:rFonts w:ascii="Arial" w:hAnsi="Arial" w:cs="Arial"/>
              </w:rPr>
              <w:t>i</w:t>
            </w:r>
            <w:r w:rsidRPr="009511E9">
              <w:rPr>
                <w:rFonts w:ascii="Arial" w:hAnsi="Arial" w:cs="Arial"/>
              </w:rPr>
              <w:t xml:space="preserve"> społeczn</w:t>
            </w:r>
            <w:r>
              <w:rPr>
                <w:rFonts w:ascii="Arial" w:hAnsi="Arial" w:cs="Arial"/>
              </w:rPr>
              <w:t>ych</w:t>
            </w:r>
            <w:r w:rsidRPr="009511E9">
              <w:rPr>
                <w:rFonts w:ascii="Arial" w:hAnsi="Arial" w:cs="Arial"/>
              </w:rPr>
              <w:t xml:space="preserve"> i obywatelski</w:t>
            </w:r>
            <w:r>
              <w:rPr>
                <w:rFonts w:ascii="Arial" w:hAnsi="Arial" w:cs="Arial"/>
              </w:rPr>
              <w:t>ch</w:t>
            </w:r>
            <w:r w:rsidRPr="009511E9">
              <w:rPr>
                <w:rFonts w:ascii="Arial" w:hAnsi="Arial" w:cs="Arial"/>
              </w:rPr>
              <w:t>;</w:t>
            </w:r>
            <w:r>
              <w:rPr>
                <w:rFonts w:ascii="Arial" w:hAnsi="Arial" w:cs="Arial"/>
              </w:rPr>
              <w:t xml:space="preserve"> </w:t>
            </w:r>
            <w:r w:rsidRPr="009511E9">
              <w:rPr>
                <w:rFonts w:ascii="Arial" w:hAnsi="Arial" w:cs="Arial"/>
              </w:rPr>
              <w:t>inicjatywnoś</w:t>
            </w:r>
            <w:r>
              <w:rPr>
                <w:rFonts w:ascii="Arial" w:hAnsi="Arial" w:cs="Arial"/>
              </w:rPr>
              <w:t>ci</w:t>
            </w:r>
            <w:r w:rsidRPr="009511E9">
              <w:rPr>
                <w:rFonts w:ascii="Arial" w:hAnsi="Arial" w:cs="Arial"/>
              </w:rPr>
              <w:t xml:space="preserve"> </w:t>
            </w:r>
            <w:r w:rsidR="00E757D2">
              <w:rPr>
                <w:rFonts w:ascii="Arial" w:hAnsi="Arial" w:cs="Arial"/>
              </w:rPr>
              <w:br/>
            </w:r>
            <w:r w:rsidRPr="009511E9">
              <w:rPr>
                <w:rFonts w:ascii="Arial" w:hAnsi="Arial" w:cs="Arial"/>
              </w:rPr>
              <w:t>i przedsiębiorczoś</w:t>
            </w:r>
            <w:r>
              <w:rPr>
                <w:rFonts w:ascii="Arial" w:hAnsi="Arial" w:cs="Arial"/>
              </w:rPr>
              <w:t>ci</w:t>
            </w:r>
            <w:r w:rsidRPr="009511E9">
              <w:rPr>
                <w:rFonts w:ascii="Arial" w:hAnsi="Arial" w:cs="Arial"/>
              </w:rPr>
              <w:t>;</w:t>
            </w:r>
            <w:r>
              <w:rPr>
                <w:rFonts w:ascii="Arial" w:hAnsi="Arial" w:cs="Arial"/>
              </w:rPr>
              <w:t xml:space="preserve"> </w:t>
            </w:r>
            <w:r w:rsidRPr="009511E9">
              <w:rPr>
                <w:rFonts w:ascii="Arial" w:hAnsi="Arial" w:cs="Arial"/>
              </w:rPr>
              <w:t>świadomoś</w:t>
            </w:r>
            <w:r>
              <w:rPr>
                <w:rFonts w:ascii="Arial" w:hAnsi="Arial" w:cs="Arial"/>
              </w:rPr>
              <w:t>ci</w:t>
            </w:r>
            <w:r w:rsidRPr="009511E9">
              <w:rPr>
                <w:rFonts w:ascii="Arial" w:hAnsi="Arial" w:cs="Arial"/>
              </w:rPr>
              <w:t xml:space="preserve"> i ekspresj</w:t>
            </w:r>
            <w:r>
              <w:rPr>
                <w:rFonts w:ascii="Arial" w:hAnsi="Arial" w:cs="Arial"/>
              </w:rPr>
              <w:t>i</w:t>
            </w:r>
            <w:r w:rsidRPr="009511E9">
              <w:rPr>
                <w:rFonts w:ascii="Arial" w:hAnsi="Arial" w:cs="Arial"/>
              </w:rPr>
              <w:t xml:space="preserve"> kulturaln</w:t>
            </w:r>
            <w:r>
              <w:rPr>
                <w:rFonts w:ascii="Arial" w:hAnsi="Arial" w:cs="Arial"/>
              </w:rPr>
              <w:t>ej</w:t>
            </w:r>
            <w:r w:rsidRPr="009511E9">
              <w:rPr>
                <w:rFonts w:ascii="Arial" w:hAnsi="Arial" w:cs="Arial"/>
              </w:rPr>
              <w:t>.</w:t>
            </w:r>
            <w:r>
              <w:rPr>
                <w:rFonts w:ascii="Arial" w:hAnsi="Arial" w:cs="Arial"/>
              </w:rPr>
              <w:t xml:space="preserve"> </w:t>
            </w:r>
            <w:r w:rsidRPr="009511E9">
              <w:rPr>
                <w:rFonts w:ascii="Arial" w:hAnsi="Arial" w:cs="Arial"/>
              </w:rPr>
              <w:t>Wymienione kompetencje kluczowe uważane są za jednakowo ważne, ponieważ każda z nich może przyczynić się do samorealizacji i udanego życia</w:t>
            </w:r>
            <w:r>
              <w:rPr>
                <w:rFonts w:ascii="Arial" w:hAnsi="Arial" w:cs="Arial"/>
              </w:rPr>
              <w:t xml:space="preserve"> </w:t>
            </w:r>
            <w:r w:rsidRPr="009511E9">
              <w:rPr>
                <w:rFonts w:ascii="Arial" w:hAnsi="Arial" w:cs="Arial"/>
              </w:rPr>
              <w:t>w społeczeństwie wiedzy.</w:t>
            </w:r>
            <w:r>
              <w:rPr>
                <w:rFonts w:ascii="Arial" w:hAnsi="Arial" w:cs="Arial"/>
              </w:rPr>
              <w:t xml:space="preserve"> Istotnym elementem n</w:t>
            </w:r>
            <w:r w:rsidRPr="00402D8B">
              <w:rPr>
                <w:rFonts w:ascii="Arial" w:hAnsi="Arial" w:cs="Arial"/>
              </w:rPr>
              <w:t xml:space="preserve">auczanie eksperymentalne jest obecnie szczególnie istotne, ponieważ pozwala na wykształcenie się </w:t>
            </w:r>
            <w:r>
              <w:rPr>
                <w:rFonts w:ascii="Arial" w:hAnsi="Arial" w:cs="Arial"/>
              </w:rPr>
              <w:br/>
            </w:r>
            <w:r w:rsidRPr="00402D8B">
              <w:rPr>
                <w:rFonts w:ascii="Arial" w:hAnsi="Arial" w:cs="Arial"/>
              </w:rPr>
              <w:t xml:space="preserve">u uczniów cech, które nie są pobudzane za pomocą kształcenia teoretycznego, tj. kreatywność, ciekawość poznania nowych zagadnień. </w:t>
            </w:r>
            <w:r w:rsidRPr="00402D8B">
              <w:rPr>
                <w:rFonts w:ascii="Arial" w:eastAsia="Arial" w:hAnsi="Arial" w:cs="Arial"/>
              </w:rPr>
              <w:t xml:space="preserve">W ramach projektu zwiększy się dostęp do usług edukacji, zwłaszcza w zakresie dostępu do sprzętu mającego na celu wsparcie kompetencji ogólnych, stanowiących fundament do nauczania eksperymentalnego. Zakupione środki trwałe będą odpowiadać na potrzeby nauczania w dziedzinach kluczowych, dzięki temu uczniowie będą mogli w łatwiejszy i efektywniejszy sposób zrozumieć i zapamiętać otrzymywaną wiedzę. Wzrost aktywności fizycznej u dzieci i młodzieży jest bardzo ważny, ponieważ z badań UNICEFU wynika, że polskie dzieci tyją najszybciej w Europie i w ciągu ostatniej dekady liczba osób </w:t>
            </w:r>
            <w:r>
              <w:rPr>
                <w:rFonts w:ascii="Arial" w:eastAsia="Arial" w:hAnsi="Arial" w:cs="Arial"/>
              </w:rPr>
              <w:br/>
            </w:r>
            <w:r w:rsidRPr="00402D8B">
              <w:rPr>
                <w:rFonts w:ascii="Arial" w:eastAsia="Arial" w:hAnsi="Arial" w:cs="Arial"/>
              </w:rPr>
              <w:t>z nadwagą podwoiła się.</w:t>
            </w:r>
          </w:p>
        </w:tc>
      </w:tr>
      <w:tr w:rsidR="004134FA" w:rsidRPr="00797CD4" w14:paraId="3BDD6901" w14:textId="77777777" w:rsidTr="00635931">
        <w:tc>
          <w:tcPr>
            <w:tcW w:w="2376" w:type="dxa"/>
            <w:shd w:val="clear" w:color="auto" w:fill="D5DCE4" w:themeFill="text2" w:themeFillTint="33"/>
          </w:tcPr>
          <w:p w14:paraId="613FA035"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60F1EB51" w14:textId="309F316A" w:rsidR="004134FA" w:rsidRPr="00797CD4" w:rsidRDefault="004134FA" w:rsidP="00635931">
            <w:pPr>
              <w:spacing w:after="0" w:line="240" w:lineRule="auto"/>
              <w:jc w:val="both"/>
              <w:rPr>
                <w:rFonts w:ascii="Arial" w:hAnsi="Arial" w:cs="Arial"/>
              </w:rPr>
            </w:pPr>
            <w:r>
              <w:rPr>
                <w:rFonts w:ascii="Arial" w:hAnsi="Arial" w:cs="Arial"/>
              </w:rPr>
              <w:t xml:space="preserve">Planowane jest doposażenie placówek edukacyjnych w sprzęt komputerowy, pomoce dydaktyczne do nauki języków obcych </w:t>
            </w:r>
            <w:r w:rsidR="00E757D2">
              <w:rPr>
                <w:rFonts w:ascii="Arial" w:hAnsi="Arial" w:cs="Arial"/>
              </w:rPr>
              <w:br/>
            </w:r>
            <w:r>
              <w:rPr>
                <w:rFonts w:ascii="Arial" w:hAnsi="Arial" w:cs="Arial"/>
              </w:rPr>
              <w:t xml:space="preserve">i pozostałych kompetencji kluczowych, w tym  sprzęt do nauczania eksperymentalnego, doświadczalnego. Ponadto planuje się organizację dodatkowych zajęć z zakresu kształtowania kompetencji kluczowych wśród uczniów. </w:t>
            </w:r>
            <w:r w:rsidRPr="00A450F9">
              <w:rPr>
                <w:rFonts w:ascii="Arial" w:hAnsi="Arial" w:cs="Arial"/>
              </w:rPr>
              <w:t xml:space="preserve">Kompetencja jest kombinacją wiedzy, umiejętności i przyjmowanej postawy. Kompetencje kluczowe to kompetencje, które wspierają rozwój osobisty, włączanie w życie społeczne, aktywne obywatelstwo </w:t>
            </w:r>
            <w:r w:rsidR="00E757D2">
              <w:rPr>
                <w:rFonts w:ascii="Arial" w:hAnsi="Arial" w:cs="Arial"/>
              </w:rPr>
              <w:br/>
            </w:r>
            <w:r w:rsidRPr="00A450F9">
              <w:rPr>
                <w:rFonts w:ascii="Arial" w:hAnsi="Arial" w:cs="Arial"/>
              </w:rPr>
              <w:t>i możliwość znalezienia zatrudnienia</w:t>
            </w:r>
          </w:p>
        </w:tc>
      </w:tr>
      <w:tr w:rsidR="004134FA" w:rsidRPr="0072759F" w14:paraId="5E4E6B66" w14:textId="77777777" w:rsidTr="00635931">
        <w:trPr>
          <w:trHeight w:val="588"/>
        </w:trPr>
        <w:tc>
          <w:tcPr>
            <w:tcW w:w="2376" w:type="dxa"/>
            <w:shd w:val="clear" w:color="auto" w:fill="D5DCE4" w:themeFill="text2" w:themeFillTint="33"/>
          </w:tcPr>
          <w:p w14:paraId="38121864"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293E83AE" w14:textId="77777777" w:rsidR="004134FA" w:rsidRPr="0072759F" w:rsidRDefault="004134FA" w:rsidP="00635931">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017B02F2" w14:textId="77777777" w:rsidR="004134FA" w:rsidRDefault="004134FA" w:rsidP="004134FA">
      <w:pPr>
        <w:pStyle w:val="Akapitzlist"/>
        <w:rPr>
          <w:highlight w:val="yellow"/>
        </w:rPr>
      </w:pPr>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3A83E525" w14:textId="77777777" w:rsidTr="00635931">
        <w:tc>
          <w:tcPr>
            <w:tcW w:w="9212" w:type="dxa"/>
            <w:gridSpan w:val="2"/>
            <w:shd w:val="clear" w:color="auto" w:fill="D5DCE4" w:themeFill="text2" w:themeFillTint="33"/>
          </w:tcPr>
          <w:p w14:paraId="672CBE0D"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lastRenderedPageBreak/>
              <w:t xml:space="preserve">Nazwa zadania: Budowa </w:t>
            </w:r>
            <w:r>
              <w:rPr>
                <w:rFonts w:ascii="Arial" w:hAnsi="Arial" w:cs="Arial"/>
                <w:b/>
                <w:color w:val="000000"/>
                <w:u w:val="single"/>
              </w:rPr>
              <w:t xml:space="preserve">ścieżek rowerowych i ciągów pieszych </w:t>
            </w:r>
          </w:p>
        </w:tc>
      </w:tr>
      <w:tr w:rsidR="004134FA" w:rsidRPr="00797CD4" w14:paraId="5DF3D41E" w14:textId="77777777" w:rsidTr="00635931">
        <w:tc>
          <w:tcPr>
            <w:tcW w:w="2376" w:type="dxa"/>
            <w:shd w:val="clear" w:color="auto" w:fill="D5DCE4" w:themeFill="text2" w:themeFillTint="33"/>
          </w:tcPr>
          <w:p w14:paraId="70FA9B5F"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59279108" w14:textId="77777777" w:rsidR="004134FA" w:rsidRPr="00797CD4" w:rsidRDefault="004134FA" w:rsidP="00635931">
            <w:pPr>
              <w:spacing w:after="0" w:line="240" w:lineRule="auto"/>
              <w:jc w:val="both"/>
              <w:rPr>
                <w:rFonts w:ascii="Arial" w:hAnsi="Arial" w:cs="Arial"/>
              </w:rPr>
            </w:pPr>
            <w:r>
              <w:rPr>
                <w:rFonts w:ascii="Arial" w:hAnsi="Arial" w:cs="Arial"/>
              </w:rPr>
              <w:t xml:space="preserve">Jazda na rowerze jest popularnym środkiem przemieszczania się po gminie, ale także coraz bardziej popularną formą rekreacji. Dlatego gmina powinna realizować inwestycję w budowę ciągów pieszo – rowerowych, które zwiększą bezpieczeństwo użytkowników ruchu drogowego, wpłyną na większą atrakcyjność gminy.  </w:t>
            </w:r>
          </w:p>
        </w:tc>
      </w:tr>
      <w:tr w:rsidR="004134FA" w:rsidRPr="00797CD4" w14:paraId="2A685BC8" w14:textId="77777777" w:rsidTr="00635931">
        <w:tc>
          <w:tcPr>
            <w:tcW w:w="2376" w:type="dxa"/>
            <w:shd w:val="clear" w:color="auto" w:fill="D5DCE4" w:themeFill="text2" w:themeFillTint="33"/>
          </w:tcPr>
          <w:p w14:paraId="6E1D7889"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7BA60059" w14:textId="77777777" w:rsidR="004134FA" w:rsidRPr="00797CD4" w:rsidRDefault="004134FA" w:rsidP="00635931">
            <w:pPr>
              <w:spacing w:after="0" w:line="240" w:lineRule="auto"/>
              <w:jc w:val="both"/>
              <w:rPr>
                <w:rFonts w:ascii="Arial" w:hAnsi="Arial" w:cs="Arial"/>
              </w:rPr>
            </w:pPr>
            <w:r>
              <w:rPr>
                <w:rFonts w:ascii="Arial" w:hAnsi="Arial" w:cs="Arial"/>
              </w:rPr>
              <w:t xml:space="preserve">Planowana jest budowa ścieżek/ciągów pieszo - rowerowych, które będą łączyć miejscowości gminne, w tym rejony atrakcyjnie turystycznie zlokalizowane nad zalewem cieszanowickim. </w:t>
            </w:r>
          </w:p>
        </w:tc>
      </w:tr>
      <w:tr w:rsidR="004134FA" w:rsidRPr="0072759F" w14:paraId="41E14C5D" w14:textId="77777777" w:rsidTr="00635931">
        <w:trPr>
          <w:trHeight w:val="588"/>
        </w:trPr>
        <w:tc>
          <w:tcPr>
            <w:tcW w:w="2376" w:type="dxa"/>
            <w:shd w:val="clear" w:color="auto" w:fill="D5DCE4" w:themeFill="text2" w:themeFillTint="33"/>
          </w:tcPr>
          <w:p w14:paraId="0095CE78"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0E1E77A9" w14:textId="77777777" w:rsidR="004134FA" w:rsidRPr="0072759F" w:rsidRDefault="004134FA" w:rsidP="00635931">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7B3B5313" w14:textId="77777777" w:rsidR="004134FA" w:rsidRDefault="004134FA" w:rsidP="004134FA">
      <w:pPr>
        <w:pStyle w:val="Akapitzlist"/>
        <w:rPr>
          <w:highlight w:val="yellow"/>
        </w:rPr>
      </w:pPr>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46C9A7A0" w14:textId="77777777" w:rsidTr="00635931">
        <w:tc>
          <w:tcPr>
            <w:tcW w:w="9212" w:type="dxa"/>
            <w:gridSpan w:val="2"/>
            <w:shd w:val="clear" w:color="auto" w:fill="D5DCE4" w:themeFill="text2" w:themeFillTint="33"/>
          </w:tcPr>
          <w:p w14:paraId="2DEF0CC5"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sidRPr="0003705C">
              <w:rPr>
                <w:rFonts w:ascii="Arial" w:hAnsi="Arial" w:cs="Arial"/>
                <w:b/>
                <w:color w:val="000000"/>
                <w:u w:val="single"/>
              </w:rPr>
              <w:t>Utwardzenie terenu i doposażenie Punktu Selektywnej Zbiórki Odpadów Komunalnych</w:t>
            </w:r>
          </w:p>
        </w:tc>
      </w:tr>
      <w:tr w:rsidR="004134FA" w:rsidRPr="00797CD4" w14:paraId="428C6F1A" w14:textId="77777777" w:rsidTr="00635931">
        <w:tc>
          <w:tcPr>
            <w:tcW w:w="2376" w:type="dxa"/>
            <w:shd w:val="clear" w:color="auto" w:fill="D5DCE4" w:themeFill="text2" w:themeFillTint="33"/>
          </w:tcPr>
          <w:p w14:paraId="41307898"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7B8F4664" w14:textId="77777777" w:rsidR="004134FA" w:rsidRPr="00797CD4" w:rsidRDefault="004134FA" w:rsidP="00635931">
            <w:pPr>
              <w:spacing w:after="0" w:line="240" w:lineRule="auto"/>
              <w:jc w:val="both"/>
              <w:rPr>
                <w:rFonts w:ascii="Arial" w:hAnsi="Arial" w:cs="Arial"/>
              </w:rPr>
            </w:pPr>
            <w:r>
              <w:rPr>
                <w:rFonts w:ascii="Arial" w:hAnsi="Arial" w:cs="Arial"/>
              </w:rPr>
              <w:t xml:space="preserve">Gmina ze względu na potrzebę uporządkowania kwestii gospodarki odpadami, segregacji odpadów, doprowadzić do poprawy stanu infrastruktury gminnego PSZOK, tak aby mógł on w pełni spełniać oczekiwania mieszkańców i wymagania przepisów prawa. </w:t>
            </w:r>
          </w:p>
        </w:tc>
      </w:tr>
      <w:tr w:rsidR="004134FA" w:rsidRPr="00797CD4" w14:paraId="4D6CACA0" w14:textId="77777777" w:rsidTr="00635931">
        <w:tc>
          <w:tcPr>
            <w:tcW w:w="2376" w:type="dxa"/>
            <w:shd w:val="clear" w:color="auto" w:fill="D5DCE4" w:themeFill="text2" w:themeFillTint="33"/>
          </w:tcPr>
          <w:p w14:paraId="208F0D31"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2AF9D4FD" w14:textId="77777777" w:rsidR="004134FA" w:rsidRPr="00797CD4" w:rsidRDefault="004134FA" w:rsidP="00635931">
            <w:pPr>
              <w:spacing w:after="0" w:line="240" w:lineRule="auto"/>
              <w:jc w:val="both"/>
              <w:rPr>
                <w:rFonts w:ascii="Arial" w:hAnsi="Arial" w:cs="Arial"/>
              </w:rPr>
            </w:pPr>
            <w:r w:rsidRPr="00DD4C4D">
              <w:rPr>
                <w:rFonts w:ascii="Arial" w:hAnsi="Arial" w:cs="Arial"/>
              </w:rPr>
              <w:t xml:space="preserve">Przedmiotem </w:t>
            </w:r>
            <w:r>
              <w:rPr>
                <w:rFonts w:ascii="Arial" w:hAnsi="Arial" w:cs="Arial"/>
              </w:rPr>
              <w:t>projektu</w:t>
            </w:r>
            <w:r w:rsidRPr="00DD4C4D">
              <w:rPr>
                <w:rFonts w:ascii="Arial" w:hAnsi="Arial" w:cs="Arial"/>
              </w:rPr>
              <w:t xml:space="preserve"> jest </w:t>
            </w:r>
            <w:r>
              <w:rPr>
                <w:rFonts w:ascii="Arial" w:hAnsi="Arial" w:cs="Arial"/>
              </w:rPr>
              <w:t xml:space="preserve">poprawa infrastruktury gminnego PSZOK poprzez </w:t>
            </w:r>
            <w:r w:rsidRPr="00DD4C4D">
              <w:rPr>
                <w:rFonts w:ascii="Arial" w:hAnsi="Arial" w:cs="Arial"/>
              </w:rPr>
              <w:t>budow</w:t>
            </w:r>
            <w:r>
              <w:rPr>
                <w:rFonts w:ascii="Arial" w:hAnsi="Arial" w:cs="Arial"/>
              </w:rPr>
              <w:t>ę</w:t>
            </w:r>
            <w:r w:rsidRPr="00DD4C4D">
              <w:rPr>
                <w:rFonts w:ascii="Arial" w:hAnsi="Arial" w:cs="Arial"/>
              </w:rPr>
              <w:t xml:space="preserve"> utwardzonego placu manewrowego oraz </w:t>
            </w:r>
            <w:r>
              <w:rPr>
                <w:rFonts w:ascii="Arial" w:hAnsi="Arial" w:cs="Arial"/>
              </w:rPr>
              <w:t xml:space="preserve"> </w:t>
            </w:r>
            <w:r w:rsidRPr="00DD4C4D">
              <w:rPr>
                <w:rFonts w:ascii="Arial" w:hAnsi="Arial" w:cs="Arial"/>
              </w:rPr>
              <w:t xml:space="preserve">nowego ogrodzenia panelowego. </w:t>
            </w:r>
            <w:r>
              <w:rPr>
                <w:rFonts w:ascii="Arial" w:hAnsi="Arial" w:cs="Arial"/>
              </w:rPr>
              <w:t>Ponadto przewiduje się zakup pojemników na odpady dla potrzeb PSZOK i mieszkańców dla potrzeb tzw. sortowania u źródła oraz wagi.</w:t>
            </w:r>
          </w:p>
        </w:tc>
      </w:tr>
      <w:tr w:rsidR="004134FA" w:rsidRPr="0072759F" w14:paraId="4EB1B8F3" w14:textId="77777777" w:rsidTr="00635931">
        <w:trPr>
          <w:trHeight w:val="588"/>
        </w:trPr>
        <w:tc>
          <w:tcPr>
            <w:tcW w:w="2376" w:type="dxa"/>
            <w:shd w:val="clear" w:color="auto" w:fill="D5DCE4" w:themeFill="text2" w:themeFillTint="33"/>
          </w:tcPr>
          <w:p w14:paraId="5D27513D"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48646634" w14:textId="77777777" w:rsidR="004134FA" w:rsidRPr="0072759F" w:rsidRDefault="004134FA" w:rsidP="00635931">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131116E0"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5926D215" w14:textId="77777777" w:rsidTr="00635931">
        <w:tc>
          <w:tcPr>
            <w:tcW w:w="9212" w:type="dxa"/>
            <w:gridSpan w:val="2"/>
            <w:shd w:val="clear" w:color="auto" w:fill="D5DCE4" w:themeFill="text2" w:themeFillTint="33"/>
          </w:tcPr>
          <w:p w14:paraId="11A745A0"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Usuwanie wyrobów zawierających azbest </w:t>
            </w:r>
          </w:p>
        </w:tc>
      </w:tr>
      <w:tr w:rsidR="004134FA" w:rsidRPr="00797CD4" w14:paraId="1A8E0473" w14:textId="77777777" w:rsidTr="00635931">
        <w:tc>
          <w:tcPr>
            <w:tcW w:w="2376" w:type="dxa"/>
            <w:shd w:val="clear" w:color="auto" w:fill="D5DCE4" w:themeFill="text2" w:themeFillTint="33"/>
          </w:tcPr>
          <w:p w14:paraId="415649FE"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2661715D" w14:textId="7551C6E0" w:rsidR="004134FA" w:rsidRPr="00B5032B" w:rsidRDefault="004134FA" w:rsidP="00635931">
            <w:pPr>
              <w:spacing w:after="0" w:line="240" w:lineRule="auto"/>
              <w:jc w:val="both"/>
              <w:rPr>
                <w:rFonts w:ascii="Arial" w:hAnsi="Arial" w:cs="Arial"/>
              </w:rPr>
            </w:pPr>
            <w:r w:rsidRPr="00B5032B">
              <w:rPr>
                <w:rFonts w:ascii="Arial" w:hAnsi="Arial" w:cs="Arial"/>
              </w:rPr>
              <w:t xml:space="preserve">Polska jest pierwszym i jedynym krajem w Unii Europejskiej, która podjęła wyzwanie wycofania z użytkowania wyrobów zawierających azbest. Od 2009 r. realizujemy Program Oczyszczania Kraju </w:t>
            </w:r>
            <w:r w:rsidR="00E757D2">
              <w:rPr>
                <w:rFonts w:ascii="Arial" w:hAnsi="Arial" w:cs="Arial"/>
              </w:rPr>
              <w:br/>
            </w:r>
            <w:r w:rsidRPr="00B5032B">
              <w:rPr>
                <w:rFonts w:ascii="Arial" w:hAnsi="Arial" w:cs="Arial"/>
              </w:rPr>
              <w:t>z Azbestu</w:t>
            </w:r>
            <w:r>
              <w:rPr>
                <w:rFonts w:ascii="Arial" w:hAnsi="Arial" w:cs="Arial"/>
              </w:rPr>
              <w:t xml:space="preserve"> do 2032 r. </w:t>
            </w:r>
            <w:r w:rsidRPr="00B5032B">
              <w:rPr>
                <w:rFonts w:ascii="Arial" w:hAnsi="Arial" w:cs="Arial"/>
              </w:rPr>
              <w:t xml:space="preserve">Główne cele Programu Oczyszczania Kraju </w:t>
            </w:r>
            <w:r w:rsidR="00E757D2">
              <w:rPr>
                <w:rFonts w:ascii="Arial" w:hAnsi="Arial" w:cs="Arial"/>
              </w:rPr>
              <w:br/>
            </w:r>
            <w:r w:rsidRPr="00B5032B">
              <w:rPr>
                <w:rFonts w:ascii="Arial" w:hAnsi="Arial" w:cs="Arial"/>
              </w:rPr>
              <w:t>z Azbestu na lata 2009-2032 to:</w:t>
            </w:r>
          </w:p>
          <w:p w14:paraId="0346B955" w14:textId="77777777" w:rsidR="004134FA" w:rsidRPr="00B5032B" w:rsidRDefault="004134FA" w:rsidP="00635931">
            <w:pPr>
              <w:spacing w:after="0" w:line="240" w:lineRule="auto"/>
              <w:jc w:val="both"/>
              <w:rPr>
                <w:rFonts w:ascii="Arial" w:hAnsi="Arial" w:cs="Arial"/>
              </w:rPr>
            </w:pPr>
            <w:r>
              <w:rPr>
                <w:rFonts w:ascii="Arial" w:hAnsi="Arial" w:cs="Arial"/>
              </w:rPr>
              <w:t xml:space="preserve">- </w:t>
            </w:r>
            <w:r w:rsidRPr="00B5032B">
              <w:rPr>
                <w:rFonts w:ascii="Arial" w:hAnsi="Arial" w:cs="Arial"/>
              </w:rPr>
              <w:t>usunięcie i unieszkodliwienie wyrobów zawierających azbest;</w:t>
            </w:r>
          </w:p>
          <w:p w14:paraId="4B409C5D" w14:textId="77777777" w:rsidR="004134FA" w:rsidRPr="00B5032B" w:rsidRDefault="004134FA" w:rsidP="00635931">
            <w:pPr>
              <w:spacing w:after="0" w:line="240" w:lineRule="auto"/>
              <w:jc w:val="both"/>
              <w:rPr>
                <w:rFonts w:ascii="Arial" w:hAnsi="Arial" w:cs="Arial"/>
              </w:rPr>
            </w:pPr>
            <w:r>
              <w:rPr>
                <w:rFonts w:ascii="Arial" w:hAnsi="Arial" w:cs="Arial"/>
              </w:rPr>
              <w:t xml:space="preserve">- </w:t>
            </w:r>
            <w:r w:rsidRPr="00B5032B">
              <w:rPr>
                <w:rFonts w:ascii="Arial" w:hAnsi="Arial" w:cs="Arial"/>
              </w:rPr>
              <w:t>minimalizacja negatywnych skutków zdrowotnych spowodowanych obecnością azbestu na terytorium kraju;</w:t>
            </w:r>
          </w:p>
          <w:p w14:paraId="08BB7541" w14:textId="77777777" w:rsidR="004134FA" w:rsidRPr="00797CD4" w:rsidRDefault="004134FA" w:rsidP="00635931">
            <w:pPr>
              <w:spacing w:after="0" w:line="240" w:lineRule="auto"/>
              <w:jc w:val="both"/>
              <w:rPr>
                <w:rFonts w:ascii="Arial" w:hAnsi="Arial" w:cs="Arial"/>
              </w:rPr>
            </w:pPr>
            <w:r>
              <w:rPr>
                <w:rFonts w:ascii="Arial" w:hAnsi="Arial" w:cs="Arial"/>
              </w:rPr>
              <w:t xml:space="preserve">- </w:t>
            </w:r>
            <w:r w:rsidRPr="00B5032B">
              <w:rPr>
                <w:rFonts w:ascii="Arial" w:hAnsi="Arial" w:cs="Arial"/>
              </w:rPr>
              <w:t>likwidacja szkodliwego oddziaływania azbestu na środowisko.</w:t>
            </w:r>
          </w:p>
        </w:tc>
      </w:tr>
      <w:tr w:rsidR="004134FA" w:rsidRPr="00797CD4" w14:paraId="0512AFBB" w14:textId="77777777" w:rsidTr="00635931">
        <w:tc>
          <w:tcPr>
            <w:tcW w:w="2376" w:type="dxa"/>
            <w:shd w:val="clear" w:color="auto" w:fill="D5DCE4" w:themeFill="text2" w:themeFillTint="33"/>
          </w:tcPr>
          <w:p w14:paraId="554D6E57"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168EF326" w14:textId="77777777" w:rsidR="004134FA" w:rsidRPr="00797CD4" w:rsidRDefault="004134FA" w:rsidP="00635931">
            <w:pPr>
              <w:spacing w:after="0" w:line="240" w:lineRule="auto"/>
              <w:jc w:val="both"/>
              <w:rPr>
                <w:rFonts w:ascii="Arial" w:hAnsi="Arial" w:cs="Arial"/>
              </w:rPr>
            </w:pPr>
            <w:r>
              <w:rPr>
                <w:rFonts w:ascii="Arial" w:hAnsi="Arial" w:cs="Arial"/>
              </w:rPr>
              <w:t xml:space="preserve">W ramach projektu planowane jest sukcesywne usuwanie wyrobów azbestowych w budynków prywatnych na terenie gminy poprzez zdjęcie, składowanie i usunięcie wyrobów azbestowych. </w:t>
            </w:r>
          </w:p>
        </w:tc>
      </w:tr>
      <w:tr w:rsidR="004134FA" w:rsidRPr="0072759F" w14:paraId="7D314255" w14:textId="77777777" w:rsidTr="00635931">
        <w:trPr>
          <w:trHeight w:val="588"/>
        </w:trPr>
        <w:tc>
          <w:tcPr>
            <w:tcW w:w="2376" w:type="dxa"/>
            <w:shd w:val="clear" w:color="auto" w:fill="D5DCE4" w:themeFill="text2" w:themeFillTint="33"/>
          </w:tcPr>
          <w:p w14:paraId="38EC51E1"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5D0E0060" w14:textId="5D476833" w:rsidR="004134FA" w:rsidRPr="0072759F" w:rsidRDefault="004134FA" w:rsidP="00635931">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Wojewódzki Fundusz Ochrony Środowiska </w:t>
            </w:r>
            <w:r w:rsidR="00E757D2">
              <w:rPr>
                <w:rFonts w:ascii="Arial" w:hAnsi="Arial" w:cs="Arial"/>
              </w:rPr>
              <w:br/>
            </w:r>
            <w:r>
              <w:rPr>
                <w:rFonts w:ascii="Arial" w:hAnsi="Arial" w:cs="Arial"/>
              </w:rPr>
              <w:t>i Gospodarki Wodnej w Łodzi</w:t>
            </w:r>
            <w:r w:rsidRPr="006577B3">
              <w:rPr>
                <w:rFonts w:ascii="Arial" w:hAnsi="Arial" w:cs="Arial"/>
              </w:rPr>
              <w:t>.</w:t>
            </w:r>
          </w:p>
        </w:tc>
      </w:tr>
    </w:tbl>
    <w:p w14:paraId="65CAA073"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55C5C240" w14:textId="77777777" w:rsidTr="00635931">
        <w:tc>
          <w:tcPr>
            <w:tcW w:w="9212" w:type="dxa"/>
            <w:gridSpan w:val="2"/>
            <w:shd w:val="clear" w:color="auto" w:fill="D5DCE4" w:themeFill="text2" w:themeFillTint="33"/>
          </w:tcPr>
          <w:p w14:paraId="297A596F"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Wymiana źródeł ciepła na ekologiczne </w:t>
            </w:r>
          </w:p>
        </w:tc>
      </w:tr>
      <w:tr w:rsidR="004134FA" w:rsidRPr="00797CD4" w14:paraId="5BBEC912" w14:textId="77777777" w:rsidTr="00635931">
        <w:tc>
          <w:tcPr>
            <w:tcW w:w="2376" w:type="dxa"/>
            <w:shd w:val="clear" w:color="auto" w:fill="D5DCE4" w:themeFill="text2" w:themeFillTint="33"/>
          </w:tcPr>
          <w:p w14:paraId="1EBA03AB"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612B789B" w14:textId="688B27F8" w:rsidR="004134FA" w:rsidRPr="00797CD4" w:rsidRDefault="004134FA" w:rsidP="00635931">
            <w:pPr>
              <w:spacing w:after="0" w:line="240" w:lineRule="auto"/>
              <w:jc w:val="both"/>
              <w:rPr>
                <w:rFonts w:ascii="Arial" w:hAnsi="Arial" w:cs="Arial"/>
              </w:rPr>
            </w:pPr>
            <w:r w:rsidRPr="00E15467">
              <w:rPr>
                <w:rFonts w:ascii="Arial" w:hAnsi="Arial" w:cs="Arial"/>
              </w:rPr>
              <w:t>Projekt stanowi odpowiedź na problem związany z potrzebą  minimalizacji niskiej emisji na ternie</w:t>
            </w:r>
            <w:r>
              <w:rPr>
                <w:rFonts w:ascii="Arial" w:hAnsi="Arial" w:cs="Arial"/>
              </w:rPr>
              <w:t xml:space="preserve"> gminy</w:t>
            </w:r>
            <w:r w:rsidRPr="00E15467">
              <w:rPr>
                <w:rFonts w:ascii="Arial" w:hAnsi="Arial" w:cs="Arial"/>
              </w:rPr>
              <w:t xml:space="preserve"> – zanieczyszczeń pochodzących z sektora </w:t>
            </w:r>
            <w:r>
              <w:rPr>
                <w:rFonts w:ascii="Arial" w:hAnsi="Arial" w:cs="Arial"/>
              </w:rPr>
              <w:t>prywatnego</w:t>
            </w:r>
            <w:r w:rsidRPr="00E15467">
              <w:rPr>
                <w:rFonts w:ascii="Arial" w:hAnsi="Arial" w:cs="Arial"/>
              </w:rPr>
              <w:t xml:space="preserve">. Jest elementem realizacji gminnego Planu Gospodarki Niskoemisyjnej. Przyjmuje się, że </w:t>
            </w:r>
            <w:r w:rsidRPr="00E15467">
              <w:rPr>
                <w:rFonts w:ascii="Arial" w:hAnsi="Arial" w:cs="Arial"/>
              </w:rPr>
              <w:lastRenderedPageBreak/>
              <w:t xml:space="preserve">kraje Unii Europejskiej powinny dążyć do redukcji emisji </w:t>
            </w:r>
            <w:r w:rsidR="00E757D2">
              <w:rPr>
                <w:rFonts w:ascii="Arial" w:hAnsi="Arial" w:cs="Arial"/>
              </w:rPr>
              <w:br/>
            </w:r>
            <w:r w:rsidRPr="00E15467">
              <w:rPr>
                <w:rFonts w:ascii="Arial" w:hAnsi="Arial" w:cs="Arial"/>
              </w:rPr>
              <w:t xml:space="preserve">w wysokości 20% poziomu z roku 1990 (lub innego, możliwego do inwentaryzacji), redukcji zużycia energii pierwotnej o 20% </w:t>
            </w:r>
            <w:r w:rsidR="00E757D2">
              <w:rPr>
                <w:rFonts w:ascii="Arial" w:hAnsi="Arial" w:cs="Arial"/>
              </w:rPr>
              <w:br/>
            </w:r>
            <w:r w:rsidRPr="00E15467">
              <w:rPr>
                <w:rFonts w:ascii="Arial" w:hAnsi="Arial" w:cs="Arial"/>
              </w:rPr>
              <w:t xml:space="preserve">w stosunku do prognoz na 2020 rok oraz zwiększenia udziału zużycia energii z odnawialnych źródeł do 20% w ogólnym zużyciu energii. Te cele strategiczne Polska planuje osiągnąć. Sytuacją idealną byłoby, gdyby na szczeblu regionalnym każda gmina osiągnęła założone cele w wysokości 20%. Realne do osiągnięcia cele dla </w:t>
            </w:r>
            <w:r>
              <w:rPr>
                <w:rFonts w:ascii="Arial" w:hAnsi="Arial" w:cs="Arial"/>
              </w:rPr>
              <w:t xml:space="preserve">wnioskodawcy </w:t>
            </w:r>
            <w:r w:rsidRPr="00E15467">
              <w:rPr>
                <w:rFonts w:ascii="Arial" w:hAnsi="Arial" w:cs="Arial"/>
              </w:rPr>
              <w:t xml:space="preserve">wynikać będą ze stanu rzeczywistego </w:t>
            </w:r>
            <w:r w:rsidR="00E757D2">
              <w:rPr>
                <w:rFonts w:ascii="Arial" w:hAnsi="Arial" w:cs="Arial"/>
              </w:rPr>
              <w:br/>
            </w:r>
            <w:r w:rsidRPr="00E15467">
              <w:rPr>
                <w:rFonts w:ascii="Arial" w:hAnsi="Arial" w:cs="Arial"/>
              </w:rPr>
              <w:t>i uwarunkowań wewnętrznych Gminy. Obowiązujący na terenie gminy Plan Gospodarki Niskoemisyjnej zakłada osiągnięcie szeregu celów ekologicznych, do których należą utrzymywanie standardów, zapewniających wysoką jakość powietrza poprzez minimalizację zanieczyszczeń pochodzących z niskiej emisji oraz zwiększenie udziału energii wytwarzanej ze źródeł odnawialnych.</w:t>
            </w:r>
          </w:p>
        </w:tc>
      </w:tr>
      <w:tr w:rsidR="004134FA" w:rsidRPr="00797CD4" w14:paraId="6486E027" w14:textId="77777777" w:rsidTr="00635931">
        <w:tc>
          <w:tcPr>
            <w:tcW w:w="2376" w:type="dxa"/>
            <w:shd w:val="clear" w:color="auto" w:fill="D5DCE4" w:themeFill="text2" w:themeFillTint="33"/>
          </w:tcPr>
          <w:p w14:paraId="41348D8F"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lastRenderedPageBreak/>
              <w:t>Opis</w:t>
            </w:r>
          </w:p>
        </w:tc>
        <w:tc>
          <w:tcPr>
            <w:tcW w:w="6836" w:type="dxa"/>
            <w:shd w:val="clear" w:color="auto" w:fill="auto"/>
          </w:tcPr>
          <w:p w14:paraId="18276E82" w14:textId="77777777" w:rsidR="004134FA" w:rsidRPr="006E6698" w:rsidRDefault="004134FA" w:rsidP="00635931">
            <w:pPr>
              <w:spacing w:after="0" w:line="240" w:lineRule="auto"/>
              <w:jc w:val="both"/>
              <w:rPr>
                <w:rFonts w:ascii="Arial" w:hAnsi="Arial" w:cs="Arial"/>
              </w:rPr>
            </w:pPr>
            <w:r w:rsidRPr="006E6698">
              <w:rPr>
                <w:rFonts w:ascii="Arial" w:hAnsi="Arial" w:cs="Arial"/>
              </w:rPr>
              <w:t xml:space="preserve">Projekt </w:t>
            </w:r>
            <w:r>
              <w:rPr>
                <w:rFonts w:ascii="Arial" w:hAnsi="Arial" w:cs="Arial"/>
              </w:rPr>
              <w:t xml:space="preserve">będzie </w:t>
            </w:r>
            <w:r w:rsidRPr="006E6698">
              <w:rPr>
                <w:rFonts w:ascii="Arial" w:hAnsi="Arial" w:cs="Arial"/>
              </w:rPr>
              <w:t>polega</w:t>
            </w:r>
            <w:r>
              <w:rPr>
                <w:rFonts w:ascii="Arial" w:hAnsi="Arial" w:cs="Arial"/>
              </w:rPr>
              <w:t>ł</w:t>
            </w:r>
            <w:r w:rsidRPr="006E6698">
              <w:rPr>
                <w:rFonts w:ascii="Arial" w:hAnsi="Arial" w:cs="Arial"/>
              </w:rPr>
              <w:t xml:space="preserve"> na wymianie </w:t>
            </w:r>
            <w:r>
              <w:rPr>
                <w:rFonts w:ascii="Arial" w:hAnsi="Arial" w:cs="Arial"/>
              </w:rPr>
              <w:t xml:space="preserve">starych </w:t>
            </w:r>
            <w:proofErr w:type="spellStart"/>
            <w:r>
              <w:rPr>
                <w:rFonts w:ascii="Arial" w:hAnsi="Arial" w:cs="Arial"/>
              </w:rPr>
              <w:t>nieekologicznych</w:t>
            </w:r>
            <w:proofErr w:type="spellEnd"/>
            <w:r>
              <w:rPr>
                <w:rFonts w:ascii="Arial" w:hAnsi="Arial" w:cs="Arial"/>
              </w:rPr>
              <w:t xml:space="preserve"> </w:t>
            </w:r>
            <w:r w:rsidRPr="006E6698">
              <w:rPr>
                <w:rFonts w:ascii="Arial" w:hAnsi="Arial" w:cs="Arial"/>
              </w:rPr>
              <w:t>źródeł ciepła w budynkach jednorodzinnych na terenie gminy</w:t>
            </w:r>
          </w:p>
          <w:p w14:paraId="3BC7369C" w14:textId="3D8955E5" w:rsidR="004134FA" w:rsidRPr="00797CD4" w:rsidRDefault="004134FA" w:rsidP="00635931">
            <w:pPr>
              <w:spacing w:after="0" w:line="240" w:lineRule="auto"/>
              <w:jc w:val="both"/>
              <w:rPr>
                <w:rFonts w:ascii="Arial" w:hAnsi="Arial" w:cs="Arial"/>
              </w:rPr>
            </w:pPr>
            <w:r>
              <w:rPr>
                <w:rFonts w:ascii="Arial" w:hAnsi="Arial" w:cs="Arial"/>
              </w:rPr>
              <w:t xml:space="preserve">Wiele </w:t>
            </w:r>
            <w:r w:rsidRPr="006E6698">
              <w:rPr>
                <w:rFonts w:ascii="Arial" w:hAnsi="Arial" w:cs="Arial"/>
              </w:rPr>
              <w:t>budynk</w:t>
            </w:r>
            <w:r>
              <w:rPr>
                <w:rFonts w:ascii="Arial" w:hAnsi="Arial" w:cs="Arial"/>
              </w:rPr>
              <w:t>ów</w:t>
            </w:r>
            <w:r w:rsidRPr="006E6698">
              <w:rPr>
                <w:rFonts w:ascii="Arial" w:hAnsi="Arial" w:cs="Arial"/>
              </w:rPr>
              <w:t xml:space="preserve"> wymaga wymiany źródła ciepła oraz termomodernizacji, </w:t>
            </w:r>
            <w:r>
              <w:rPr>
                <w:rFonts w:ascii="Arial" w:hAnsi="Arial" w:cs="Arial"/>
              </w:rPr>
              <w:t>ich przeprowadzenie</w:t>
            </w:r>
            <w:r w:rsidRPr="006E6698">
              <w:rPr>
                <w:rFonts w:ascii="Arial" w:hAnsi="Arial" w:cs="Arial"/>
              </w:rPr>
              <w:t xml:space="preserve"> przyczyni się do zmniejszenia emisji zanieczyszczeń, poprawy efektywności energetycznej obiektów i tym samym oszczędności </w:t>
            </w:r>
            <w:r w:rsidR="00E757D2">
              <w:rPr>
                <w:rFonts w:ascii="Arial" w:hAnsi="Arial" w:cs="Arial"/>
              </w:rPr>
              <w:br/>
            </w:r>
            <w:r w:rsidRPr="006E6698">
              <w:rPr>
                <w:rFonts w:ascii="Arial" w:hAnsi="Arial" w:cs="Arial"/>
              </w:rPr>
              <w:t>w funkcjonowaniu oraz pozytywnego wpływu na ochronę powietrza i środowiska naturalnego. Ważnym aspektem jest fakt, że dzięki projektowi zmniejszy się także emisja szkodliwych gazów cieplarnianych.</w:t>
            </w:r>
          </w:p>
        </w:tc>
      </w:tr>
      <w:tr w:rsidR="004134FA" w:rsidRPr="0072759F" w14:paraId="0E56C2D8" w14:textId="77777777" w:rsidTr="00635931">
        <w:trPr>
          <w:trHeight w:val="588"/>
        </w:trPr>
        <w:tc>
          <w:tcPr>
            <w:tcW w:w="2376" w:type="dxa"/>
            <w:shd w:val="clear" w:color="auto" w:fill="D5DCE4" w:themeFill="text2" w:themeFillTint="33"/>
          </w:tcPr>
          <w:p w14:paraId="25521E13"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5A587393" w14:textId="77777777" w:rsidR="004134FA" w:rsidRPr="0072759F" w:rsidRDefault="004134FA" w:rsidP="00635931">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317D9649"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773C2CCA" w14:textId="77777777" w:rsidTr="00635931">
        <w:tc>
          <w:tcPr>
            <w:tcW w:w="9212" w:type="dxa"/>
            <w:gridSpan w:val="2"/>
            <w:shd w:val="clear" w:color="auto" w:fill="D5DCE4" w:themeFill="text2" w:themeFillTint="33"/>
          </w:tcPr>
          <w:p w14:paraId="39FB42BD"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Odnawialne źródła energii w Gminie Gorzkowice - kolejne etapy</w:t>
            </w:r>
          </w:p>
        </w:tc>
      </w:tr>
      <w:tr w:rsidR="004134FA" w:rsidRPr="00797CD4" w14:paraId="11F88327" w14:textId="77777777" w:rsidTr="00635931">
        <w:tc>
          <w:tcPr>
            <w:tcW w:w="2376" w:type="dxa"/>
            <w:shd w:val="clear" w:color="auto" w:fill="D5DCE4" w:themeFill="text2" w:themeFillTint="33"/>
          </w:tcPr>
          <w:p w14:paraId="5A8F434F"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45160657" w14:textId="77777777" w:rsidR="004134FA" w:rsidRPr="006577B3" w:rsidRDefault="004134FA" w:rsidP="00635931">
            <w:pPr>
              <w:spacing w:after="0" w:line="240" w:lineRule="auto"/>
              <w:jc w:val="both"/>
              <w:rPr>
                <w:rFonts w:ascii="Arial" w:hAnsi="Arial" w:cs="Arial"/>
              </w:rPr>
            </w:pPr>
            <w:r w:rsidRPr="006577B3">
              <w:rPr>
                <w:rFonts w:ascii="Arial" w:hAnsi="Arial" w:cs="Arial"/>
              </w:rPr>
              <w:t xml:space="preserve">Poprawa jakości powietrza, ochrona atmosfery to kluczowe obszary wymagające szybkiej interwencji w naszym kraju. Na poziomie gminy tym ważniejsze jest promowanie ekologicznych źródeł ciepła, stosowanie odnawialnych źródeł energii. Jest to konieczne do przeciwdziałania mającemu bardzo negatywny wpływ na nasze zdrowie zjawisku niskiej emisji.  Ponadto Unia Europejska w ramach tzw. polityki klimatyczno-energetycznej do roku 2030 wskazała istotne postulaty: </w:t>
            </w:r>
          </w:p>
          <w:p w14:paraId="78FE0CDF" w14:textId="77777777" w:rsidR="004134FA" w:rsidRPr="006577B3" w:rsidRDefault="004134FA" w:rsidP="00635931">
            <w:pPr>
              <w:spacing w:after="0" w:line="240" w:lineRule="auto"/>
              <w:jc w:val="both"/>
              <w:rPr>
                <w:rFonts w:ascii="Arial" w:hAnsi="Arial" w:cs="Arial"/>
              </w:rPr>
            </w:pPr>
            <w:r w:rsidRPr="006577B3">
              <w:rPr>
                <w:rFonts w:ascii="Arial" w:hAnsi="Arial" w:cs="Arial"/>
              </w:rPr>
              <w:t>Najważniejsze cele na 2030 r.:</w:t>
            </w:r>
          </w:p>
          <w:p w14:paraId="4540BBFA" w14:textId="77777777" w:rsidR="004134FA" w:rsidRPr="006577B3" w:rsidRDefault="004134FA" w:rsidP="00635931">
            <w:pPr>
              <w:spacing w:after="0" w:line="240" w:lineRule="auto"/>
              <w:jc w:val="both"/>
              <w:rPr>
                <w:rFonts w:ascii="Arial" w:hAnsi="Arial" w:cs="Arial"/>
              </w:rPr>
            </w:pPr>
            <w:r w:rsidRPr="006577B3">
              <w:rPr>
                <w:rFonts w:ascii="Arial" w:hAnsi="Arial" w:cs="Arial"/>
              </w:rPr>
              <w:t xml:space="preserve">- ograniczenie o co najmniej 40% emisji gazów cieplarnianych </w:t>
            </w:r>
            <w:r>
              <w:rPr>
                <w:rFonts w:ascii="Arial" w:hAnsi="Arial" w:cs="Arial"/>
              </w:rPr>
              <w:br/>
            </w:r>
            <w:r w:rsidRPr="006577B3">
              <w:rPr>
                <w:rFonts w:ascii="Arial" w:hAnsi="Arial" w:cs="Arial"/>
              </w:rPr>
              <w:t>(w stosunku do poziomu z 1990 r.)</w:t>
            </w:r>
          </w:p>
          <w:p w14:paraId="5F782E20" w14:textId="77777777" w:rsidR="004134FA" w:rsidRPr="006577B3" w:rsidRDefault="004134FA" w:rsidP="00635931">
            <w:pPr>
              <w:spacing w:after="0" w:line="240" w:lineRule="auto"/>
              <w:jc w:val="both"/>
              <w:rPr>
                <w:rFonts w:ascii="Arial" w:hAnsi="Arial" w:cs="Arial"/>
              </w:rPr>
            </w:pPr>
            <w:r w:rsidRPr="006577B3">
              <w:rPr>
                <w:rFonts w:ascii="Arial" w:hAnsi="Arial" w:cs="Arial"/>
              </w:rPr>
              <w:t>- zapewnienie co najmniej 32% udziału energii ze źródeł odnawialnych w całkowitym zużyciu energii</w:t>
            </w:r>
          </w:p>
          <w:p w14:paraId="208E6655" w14:textId="77777777" w:rsidR="004134FA" w:rsidRPr="00797CD4" w:rsidRDefault="004134FA" w:rsidP="00635931">
            <w:pPr>
              <w:spacing w:after="0" w:line="240" w:lineRule="auto"/>
              <w:jc w:val="both"/>
              <w:rPr>
                <w:rFonts w:ascii="Arial" w:hAnsi="Arial" w:cs="Arial"/>
              </w:rPr>
            </w:pPr>
            <w:r w:rsidRPr="006577B3">
              <w:rPr>
                <w:rFonts w:ascii="Arial" w:hAnsi="Arial" w:cs="Arial"/>
              </w:rPr>
              <w:t>- poprawa efektywności energetycznej o co najmniej 32,5%</w:t>
            </w:r>
            <w:r>
              <w:rPr>
                <w:rFonts w:ascii="Arial" w:hAnsi="Arial" w:cs="Arial"/>
              </w:rPr>
              <w:t>.</w:t>
            </w:r>
          </w:p>
        </w:tc>
      </w:tr>
      <w:tr w:rsidR="004134FA" w:rsidRPr="00797CD4" w14:paraId="0ED3D85C" w14:textId="77777777" w:rsidTr="00635931">
        <w:tc>
          <w:tcPr>
            <w:tcW w:w="2376" w:type="dxa"/>
            <w:shd w:val="clear" w:color="auto" w:fill="D5DCE4" w:themeFill="text2" w:themeFillTint="33"/>
          </w:tcPr>
          <w:p w14:paraId="05CC3275"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05B86A54" w14:textId="77777777" w:rsidR="004134FA" w:rsidRPr="00797CD4" w:rsidRDefault="004134FA" w:rsidP="00635931">
            <w:pPr>
              <w:spacing w:after="0" w:line="240" w:lineRule="auto"/>
              <w:jc w:val="both"/>
              <w:rPr>
                <w:rFonts w:ascii="Arial" w:hAnsi="Arial" w:cs="Arial"/>
              </w:rPr>
            </w:pPr>
            <w:r w:rsidRPr="006577B3">
              <w:rPr>
                <w:rFonts w:ascii="Arial" w:hAnsi="Arial" w:cs="Arial"/>
              </w:rPr>
              <w:t xml:space="preserve">Planowane są działania w stosunku do budynków gminnych oraz budynków prywatnych. Planuje się projekty polegające </w:t>
            </w:r>
            <w:r>
              <w:rPr>
                <w:rFonts w:ascii="Arial" w:hAnsi="Arial" w:cs="Arial"/>
              </w:rPr>
              <w:t xml:space="preserve">instalacjach OZE dedykowanych produkcji energii elektrycznej i cieplnej na własne potrzeby obejmujące pompy ciepła, </w:t>
            </w:r>
            <w:proofErr w:type="spellStart"/>
            <w:r>
              <w:rPr>
                <w:rFonts w:ascii="Arial" w:hAnsi="Arial" w:cs="Arial"/>
              </w:rPr>
              <w:t>solary</w:t>
            </w:r>
            <w:proofErr w:type="spellEnd"/>
            <w:r>
              <w:rPr>
                <w:rFonts w:ascii="Arial" w:hAnsi="Arial" w:cs="Arial"/>
              </w:rPr>
              <w:t xml:space="preserve">, </w:t>
            </w:r>
            <w:proofErr w:type="spellStart"/>
            <w:r>
              <w:rPr>
                <w:rFonts w:ascii="Arial" w:hAnsi="Arial" w:cs="Arial"/>
              </w:rPr>
              <w:t>fotowoltaikę</w:t>
            </w:r>
            <w:proofErr w:type="spellEnd"/>
            <w:r>
              <w:rPr>
                <w:rFonts w:ascii="Arial" w:hAnsi="Arial" w:cs="Arial"/>
              </w:rPr>
              <w:t xml:space="preserve">. </w:t>
            </w:r>
          </w:p>
        </w:tc>
      </w:tr>
      <w:tr w:rsidR="004134FA" w:rsidRPr="0072759F" w14:paraId="4238592B" w14:textId="77777777" w:rsidTr="00635931">
        <w:trPr>
          <w:trHeight w:val="588"/>
        </w:trPr>
        <w:tc>
          <w:tcPr>
            <w:tcW w:w="2376" w:type="dxa"/>
            <w:shd w:val="clear" w:color="auto" w:fill="D5DCE4" w:themeFill="text2" w:themeFillTint="33"/>
          </w:tcPr>
          <w:p w14:paraId="701FEB9B"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139E7D44" w14:textId="77777777" w:rsidR="004134FA" w:rsidRPr="0072759F" w:rsidRDefault="004134FA" w:rsidP="00635931">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06C19AB2"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722ECDF0" w14:textId="77777777" w:rsidTr="00635931">
        <w:tc>
          <w:tcPr>
            <w:tcW w:w="9212" w:type="dxa"/>
            <w:gridSpan w:val="2"/>
            <w:shd w:val="clear" w:color="auto" w:fill="D5DCE4" w:themeFill="text2" w:themeFillTint="33"/>
          </w:tcPr>
          <w:p w14:paraId="4C584A7F"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Zagospodarowanie turystyczne nad Zalewem Cieszanowickim </w:t>
            </w:r>
          </w:p>
        </w:tc>
      </w:tr>
      <w:tr w:rsidR="004134FA" w:rsidRPr="00797CD4" w14:paraId="0FE8EA53" w14:textId="77777777" w:rsidTr="00635931">
        <w:tc>
          <w:tcPr>
            <w:tcW w:w="2376" w:type="dxa"/>
            <w:shd w:val="clear" w:color="auto" w:fill="D5DCE4" w:themeFill="text2" w:themeFillTint="33"/>
          </w:tcPr>
          <w:p w14:paraId="089F6E4C"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lastRenderedPageBreak/>
              <w:t>Uzasadnienie</w:t>
            </w:r>
          </w:p>
        </w:tc>
        <w:tc>
          <w:tcPr>
            <w:tcW w:w="6836" w:type="dxa"/>
            <w:shd w:val="clear" w:color="auto" w:fill="auto"/>
          </w:tcPr>
          <w:p w14:paraId="675701B2" w14:textId="77777777" w:rsidR="004134FA" w:rsidRPr="00797CD4" w:rsidRDefault="004134FA" w:rsidP="00635931">
            <w:pPr>
              <w:spacing w:after="0" w:line="240" w:lineRule="auto"/>
              <w:jc w:val="both"/>
              <w:rPr>
                <w:rFonts w:ascii="Arial" w:hAnsi="Arial" w:cs="Arial"/>
              </w:rPr>
            </w:pPr>
            <w:r>
              <w:rPr>
                <w:rFonts w:ascii="Arial" w:hAnsi="Arial" w:cs="Arial"/>
              </w:rPr>
              <w:t xml:space="preserve">Zalew cieszy się dużą popularnością wśród mieszkańców, właścicieli domków letniskowych oraz turystów. Zagospodarowanie turystyczne wpływa korzystnie na rozwój lokalnej przedsiębiorczości. </w:t>
            </w:r>
          </w:p>
        </w:tc>
      </w:tr>
      <w:tr w:rsidR="004134FA" w:rsidRPr="00797CD4" w14:paraId="52E9F792" w14:textId="77777777" w:rsidTr="00635931">
        <w:tc>
          <w:tcPr>
            <w:tcW w:w="2376" w:type="dxa"/>
            <w:shd w:val="clear" w:color="auto" w:fill="D5DCE4" w:themeFill="text2" w:themeFillTint="33"/>
          </w:tcPr>
          <w:p w14:paraId="757231C3"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38EC0E36" w14:textId="77777777" w:rsidR="004134FA" w:rsidRPr="00797CD4" w:rsidRDefault="004134FA" w:rsidP="00635931">
            <w:pPr>
              <w:spacing w:after="0" w:line="240" w:lineRule="auto"/>
              <w:jc w:val="both"/>
              <w:rPr>
                <w:rFonts w:ascii="Arial" w:hAnsi="Arial" w:cs="Arial"/>
              </w:rPr>
            </w:pPr>
            <w:r>
              <w:rPr>
                <w:rFonts w:ascii="Arial" w:hAnsi="Arial" w:cs="Arial"/>
              </w:rPr>
              <w:t xml:space="preserve">Gmina jest zainteresowana rozwojem infrastruktury turystycznej, </w:t>
            </w:r>
            <w:r>
              <w:rPr>
                <w:rFonts w:ascii="Arial" w:hAnsi="Arial" w:cs="Arial"/>
              </w:rPr>
              <w:br/>
              <w:t xml:space="preserve">w tym zakresie gmina będzie także stwarzała przestrzeń </w:t>
            </w:r>
            <w:r>
              <w:rPr>
                <w:rFonts w:ascii="Arial" w:hAnsi="Arial" w:cs="Arial"/>
              </w:rPr>
              <w:br/>
              <w:t xml:space="preserve">i udogodnienia dla prywatnych inwestorów, którzy  byliby zainteresowani inwestycjami nad zalewem w zakresie usług noclegowych, gastronomii, sprzętu wodnego, agroturystyki. </w:t>
            </w:r>
          </w:p>
        </w:tc>
      </w:tr>
      <w:tr w:rsidR="004134FA" w:rsidRPr="0072759F" w14:paraId="30CF5DFA" w14:textId="77777777" w:rsidTr="00635931">
        <w:trPr>
          <w:trHeight w:val="588"/>
        </w:trPr>
        <w:tc>
          <w:tcPr>
            <w:tcW w:w="2376" w:type="dxa"/>
            <w:shd w:val="clear" w:color="auto" w:fill="D5DCE4" w:themeFill="text2" w:themeFillTint="33"/>
          </w:tcPr>
          <w:p w14:paraId="74CB8097"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3E1117EB" w14:textId="77777777" w:rsidR="004134FA" w:rsidRPr="0072759F" w:rsidRDefault="004134FA" w:rsidP="00635931">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1E54FDDD"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1CA30222" w14:textId="77777777" w:rsidTr="00635931">
        <w:tc>
          <w:tcPr>
            <w:tcW w:w="9212" w:type="dxa"/>
            <w:gridSpan w:val="2"/>
            <w:shd w:val="clear" w:color="auto" w:fill="D5DCE4" w:themeFill="text2" w:themeFillTint="33"/>
          </w:tcPr>
          <w:p w14:paraId="3D9BCA0C"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Rozbudowa infrastruktury sportowej i rekreacyjnej </w:t>
            </w:r>
          </w:p>
        </w:tc>
      </w:tr>
      <w:tr w:rsidR="004134FA" w:rsidRPr="00797CD4" w14:paraId="5EA7DC2C" w14:textId="77777777" w:rsidTr="00635931">
        <w:tc>
          <w:tcPr>
            <w:tcW w:w="2376" w:type="dxa"/>
            <w:shd w:val="clear" w:color="auto" w:fill="D5DCE4" w:themeFill="text2" w:themeFillTint="33"/>
          </w:tcPr>
          <w:p w14:paraId="349588AD"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67A922C5" w14:textId="77777777" w:rsidR="004134FA" w:rsidRPr="00797CD4" w:rsidRDefault="004134FA" w:rsidP="00635931">
            <w:pPr>
              <w:spacing w:after="0" w:line="240" w:lineRule="auto"/>
              <w:jc w:val="both"/>
              <w:rPr>
                <w:rFonts w:ascii="Arial" w:hAnsi="Arial" w:cs="Arial"/>
              </w:rPr>
            </w:pPr>
            <w:r>
              <w:rPr>
                <w:rFonts w:ascii="Arial" w:hAnsi="Arial" w:cs="Arial"/>
              </w:rPr>
              <w:t xml:space="preserve">Sport i rekreacja są ważnymi aspektami życia, dlatego w coraz większym stopniu mieszkańcy przywiązują wagę do aktywnego spędzania wolnego czasu.  Realizacji takich zamierzeń może pomóc odpowiednia infrastruktura w najbliższej okolicy. </w:t>
            </w:r>
          </w:p>
        </w:tc>
      </w:tr>
      <w:tr w:rsidR="004134FA" w:rsidRPr="00797CD4" w14:paraId="635678B7" w14:textId="77777777" w:rsidTr="00635931">
        <w:tc>
          <w:tcPr>
            <w:tcW w:w="2376" w:type="dxa"/>
            <w:shd w:val="clear" w:color="auto" w:fill="D5DCE4" w:themeFill="text2" w:themeFillTint="33"/>
          </w:tcPr>
          <w:p w14:paraId="68B66072"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379ED4CC" w14:textId="77777777" w:rsidR="004134FA" w:rsidRPr="00797CD4" w:rsidRDefault="004134FA" w:rsidP="00635931">
            <w:pPr>
              <w:spacing w:after="0" w:line="240" w:lineRule="auto"/>
              <w:jc w:val="both"/>
              <w:rPr>
                <w:rFonts w:ascii="Arial" w:hAnsi="Arial" w:cs="Arial"/>
              </w:rPr>
            </w:pPr>
            <w:r>
              <w:rPr>
                <w:rFonts w:ascii="Arial" w:hAnsi="Arial" w:cs="Arial"/>
              </w:rPr>
              <w:t xml:space="preserve">Zadanie ma szeroki i otwarty katalog możliwości, wśród nich należy wymienić place zabaw, tor do jazdy na rolkach, łyżworolkach, rozbudowę boisk, budowę siłowni zewnętrznych. </w:t>
            </w:r>
          </w:p>
        </w:tc>
      </w:tr>
      <w:tr w:rsidR="004134FA" w:rsidRPr="0072759F" w14:paraId="797CEB11" w14:textId="77777777" w:rsidTr="00635931">
        <w:trPr>
          <w:trHeight w:val="588"/>
        </w:trPr>
        <w:tc>
          <w:tcPr>
            <w:tcW w:w="2376" w:type="dxa"/>
            <w:shd w:val="clear" w:color="auto" w:fill="D5DCE4" w:themeFill="text2" w:themeFillTint="33"/>
          </w:tcPr>
          <w:p w14:paraId="0761DFD2"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50D43EE0" w14:textId="77777777" w:rsidR="004134FA" w:rsidRPr="0072759F" w:rsidRDefault="004134FA" w:rsidP="00635931">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4852E742"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27F4390D" w14:textId="77777777" w:rsidTr="00635931">
        <w:tc>
          <w:tcPr>
            <w:tcW w:w="9212" w:type="dxa"/>
            <w:gridSpan w:val="2"/>
            <w:shd w:val="clear" w:color="auto" w:fill="D5DCE4" w:themeFill="text2" w:themeFillTint="33"/>
          </w:tcPr>
          <w:p w14:paraId="2F7EA106"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Budowa przydomowych oczyszczalni ścieków </w:t>
            </w:r>
          </w:p>
        </w:tc>
      </w:tr>
      <w:tr w:rsidR="004134FA" w:rsidRPr="00797CD4" w14:paraId="45F0B9F3" w14:textId="77777777" w:rsidTr="00635931">
        <w:tc>
          <w:tcPr>
            <w:tcW w:w="2376" w:type="dxa"/>
            <w:shd w:val="clear" w:color="auto" w:fill="D5DCE4" w:themeFill="text2" w:themeFillTint="33"/>
          </w:tcPr>
          <w:p w14:paraId="5F3D6157"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50CC3A98" w14:textId="77777777" w:rsidR="004134FA" w:rsidRPr="00797CD4" w:rsidRDefault="004134FA" w:rsidP="00635931">
            <w:pPr>
              <w:spacing w:after="0" w:line="240" w:lineRule="auto"/>
              <w:jc w:val="both"/>
              <w:rPr>
                <w:rFonts w:ascii="Arial" w:hAnsi="Arial" w:cs="Arial"/>
              </w:rPr>
            </w:pPr>
            <w:r w:rsidRPr="00797CD4">
              <w:rPr>
                <w:rFonts w:ascii="Arial" w:hAnsi="Arial" w:cs="Arial"/>
              </w:rPr>
              <w:t>W sytuacji, gdy budowa systemu kanalizacji zbiorczej nie ma uzasadnienia ekonomicznego, innym ekologicznym rozwiązaniem  będzie budowa przydomowych oczyszczalni ścieków.</w:t>
            </w:r>
          </w:p>
        </w:tc>
      </w:tr>
      <w:tr w:rsidR="004134FA" w:rsidRPr="00797CD4" w14:paraId="388E458C" w14:textId="77777777" w:rsidTr="00635931">
        <w:tc>
          <w:tcPr>
            <w:tcW w:w="2376" w:type="dxa"/>
            <w:shd w:val="clear" w:color="auto" w:fill="D5DCE4" w:themeFill="text2" w:themeFillTint="33"/>
          </w:tcPr>
          <w:p w14:paraId="3F1A8C39"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78824497" w14:textId="77777777" w:rsidR="004134FA" w:rsidRPr="00797CD4" w:rsidRDefault="004134FA" w:rsidP="00635931">
            <w:pPr>
              <w:spacing w:after="0" w:line="240" w:lineRule="auto"/>
              <w:jc w:val="both"/>
              <w:rPr>
                <w:rFonts w:ascii="Arial" w:hAnsi="Arial" w:cs="Arial"/>
              </w:rPr>
            </w:pPr>
            <w:r w:rsidRPr="00797CD4">
              <w:rPr>
                <w:rFonts w:ascii="Arial" w:hAnsi="Arial" w:cs="Arial"/>
              </w:rPr>
              <w:t>W pierwszej kolejności przydomowe oczyszczalnie ści</w:t>
            </w:r>
            <w:r>
              <w:rPr>
                <w:rFonts w:ascii="Arial" w:hAnsi="Arial" w:cs="Arial"/>
              </w:rPr>
              <w:t>e</w:t>
            </w:r>
            <w:r w:rsidRPr="00797CD4">
              <w:rPr>
                <w:rFonts w:ascii="Arial" w:hAnsi="Arial" w:cs="Arial"/>
              </w:rPr>
              <w:t>ków będą real</w:t>
            </w:r>
            <w:r>
              <w:rPr>
                <w:rFonts w:ascii="Arial" w:hAnsi="Arial" w:cs="Arial"/>
              </w:rPr>
              <w:t>izowane</w:t>
            </w:r>
            <w:r w:rsidRPr="00797CD4">
              <w:rPr>
                <w:rFonts w:ascii="Arial" w:hAnsi="Arial" w:cs="Arial"/>
              </w:rPr>
              <w:t xml:space="preserve"> w miejscowościach</w:t>
            </w:r>
            <w:r>
              <w:rPr>
                <w:rFonts w:ascii="Arial" w:hAnsi="Arial" w:cs="Arial"/>
              </w:rPr>
              <w:t>, w</w:t>
            </w:r>
            <w:r w:rsidRPr="00A926D9">
              <w:rPr>
                <w:rFonts w:ascii="Arial" w:hAnsi="Arial" w:cs="Arial"/>
              </w:rPr>
              <w:t xml:space="preserve"> których brak jest możliwości  budowy lub rozbudowy sieci kanalizacyjnej.</w:t>
            </w:r>
            <w:r>
              <w:rPr>
                <w:rFonts w:ascii="Arial" w:hAnsi="Arial" w:cs="Arial"/>
              </w:rPr>
              <w:t xml:space="preserve"> </w:t>
            </w:r>
            <w:r w:rsidRPr="00797CD4">
              <w:rPr>
                <w:rFonts w:ascii="Arial" w:hAnsi="Arial" w:cs="Arial"/>
              </w:rPr>
              <w:t xml:space="preserve">Budżet Gminy, Wojewódzki Fundusz Ochrony Środowiska i Gospodarki Wodnej </w:t>
            </w:r>
            <w:r>
              <w:rPr>
                <w:rFonts w:ascii="Arial" w:hAnsi="Arial" w:cs="Arial"/>
              </w:rPr>
              <w:br/>
            </w:r>
            <w:r w:rsidRPr="00797CD4">
              <w:rPr>
                <w:rFonts w:ascii="Arial" w:hAnsi="Arial" w:cs="Arial"/>
              </w:rPr>
              <w:t>w Łodzi, fundusze strukturalnie z perspektywy na lata 2021 – 2027.</w:t>
            </w:r>
          </w:p>
        </w:tc>
      </w:tr>
      <w:tr w:rsidR="004134FA" w:rsidRPr="0072759F" w14:paraId="4810C2EC" w14:textId="77777777" w:rsidTr="00635931">
        <w:trPr>
          <w:trHeight w:val="588"/>
        </w:trPr>
        <w:tc>
          <w:tcPr>
            <w:tcW w:w="2376" w:type="dxa"/>
            <w:shd w:val="clear" w:color="auto" w:fill="D5DCE4" w:themeFill="text2" w:themeFillTint="33"/>
          </w:tcPr>
          <w:p w14:paraId="450EECE4"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68A2C948" w14:textId="77777777" w:rsidR="004134FA" w:rsidRPr="0072759F" w:rsidRDefault="004134FA" w:rsidP="00635931">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4612A390"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5B4066" w14:paraId="75D926BC" w14:textId="77777777" w:rsidTr="00635931">
        <w:tc>
          <w:tcPr>
            <w:tcW w:w="9212" w:type="dxa"/>
            <w:gridSpan w:val="2"/>
            <w:shd w:val="clear" w:color="auto" w:fill="D5DCE4" w:themeFill="text2" w:themeFillTint="33"/>
          </w:tcPr>
          <w:p w14:paraId="54199E42" w14:textId="77777777" w:rsidR="004134FA" w:rsidRPr="000F6B5F"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0F6B5F">
              <w:rPr>
                <w:rFonts w:ascii="Arial" w:hAnsi="Arial" w:cs="Arial"/>
                <w:b/>
                <w:color w:val="000000"/>
                <w:u w:val="single"/>
              </w:rPr>
              <w:t xml:space="preserve">Nazwa zadania: E – usługi publiczne </w:t>
            </w:r>
          </w:p>
        </w:tc>
      </w:tr>
      <w:tr w:rsidR="004134FA" w:rsidRPr="005B4066" w14:paraId="194C4E77" w14:textId="77777777" w:rsidTr="00635931">
        <w:tc>
          <w:tcPr>
            <w:tcW w:w="2376" w:type="dxa"/>
            <w:shd w:val="clear" w:color="auto" w:fill="D5DCE4" w:themeFill="text2" w:themeFillTint="33"/>
          </w:tcPr>
          <w:p w14:paraId="26AFF58E" w14:textId="77777777" w:rsidR="004134FA" w:rsidRPr="000F6B5F" w:rsidRDefault="004134FA" w:rsidP="00635931">
            <w:pPr>
              <w:spacing w:after="0" w:line="240" w:lineRule="auto"/>
              <w:jc w:val="both"/>
              <w:rPr>
                <w:rFonts w:ascii="Arial" w:hAnsi="Arial" w:cs="Arial"/>
                <w:b/>
              </w:rPr>
            </w:pPr>
            <w:r w:rsidRPr="000F6B5F">
              <w:rPr>
                <w:rFonts w:ascii="Arial" w:hAnsi="Arial" w:cs="Arial"/>
                <w:b/>
              </w:rPr>
              <w:t>Uzasadnienie</w:t>
            </w:r>
          </w:p>
        </w:tc>
        <w:tc>
          <w:tcPr>
            <w:tcW w:w="6836" w:type="dxa"/>
            <w:shd w:val="clear" w:color="auto" w:fill="auto"/>
          </w:tcPr>
          <w:p w14:paraId="476C1AC8" w14:textId="77777777" w:rsidR="004134FA" w:rsidRPr="000F6B5F" w:rsidRDefault="004134FA" w:rsidP="00635931">
            <w:pPr>
              <w:spacing w:after="0" w:line="240" w:lineRule="auto"/>
              <w:jc w:val="both"/>
              <w:rPr>
                <w:rFonts w:ascii="Arial" w:hAnsi="Arial" w:cs="Arial"/>
              </w:rPr>
            </w:pPr>
            <w:r w:rsidRPr="000F6B5F">
              <w:rPr>
                <w:rFonts w:ascii="Arial" w:hAnsi="Arial" w:cs="Arial"/>
              </w:rPr>
              <w:t xml:space="preserve">Pandemia w Polsce spowodowała, że koniecznym stało się wprowadzenie licznych udogodnień i możliwości załatwiania spraw urzędowych w formie elektronicznej. Jednak ten obszar zwłaszcza w gminach wiejskich wymaga doinwestowania i poszerzenia katalogu oferowanych usług. </w:t>
            </w:r>
          </w:p>
        </w:tc>
      </w:tr>
      <w:tr w:rsidR="004134FA" w:rsidRPr="005B4066" w14:paraId="0980750D" w14:textId="77777777" w:rsidTr="00635931">
        <w:tc>
          <w:tcPr>
            <w:tcW w:w="2376" w:type="dxa"/>
            <w:shd w:val="clear" w:color="auto" w:fill="D5DCE4" w:themeFill="text2" w:themeFillTint="33"/>
          </w:tcPr>
          <w:p w14:paraId="1F6ADC9C" w14:textId="77777777" w:rsidR="004134FA" w:rsidRPr="000F6B5F" w:rsidRDefault="004134FA" w:rsidP="00635931">
            <w:pPr>
              <w:spacing w:after="0" w:line="240" w:lineRule="auto"/>
              <w:jc w:val="both"/>
              <w:rPr>
                <w:rFonts w:ascii="Arial" w:hAnsi="Arial" w:cs="Arial"/>
                <w:b/>
              </w:rPr>
            </w:pPr>
            <w:r w:rsidRPr="000F6B5F">
              <w:rPr>
                <w:rFonts w:ascii="Arial" w:hAnsi="Arial" w:cs="Arial"/>
                <w:b/>
              </w:rPr>
              <w:t>Opis</w:t>
            </w:r>
          </w:p>
        </w:tc>
        <w:tc>
          <w:tcPr>
            <w:tcW w:w="6836" w:type="dxa"/>
            <w:shd w:val="clear" w:color="auto" w:fill="auto"/>
          </w:tcPr>
          <w:p w14:paraId="619E1B0C" w14:textId="58B1153F" w:rsidR="004134FA" w:rsidRPr="000F6B5F" w:rsidRDefault="004134FA" w:rsidP="00635931">
            <w:pPr>
              <w:spacing w:after="0" w:line="240" w:lineRule="auto"/>
              <w:jc w:val="both"/>
              <w:rPr>
                <w:rFonts w:ascii="Arial" w:hAnsi="Arial" w:cs="Arial"/>
              </w:rPr>
            </w:pPr>
            <w:r w:rsidRPr="000F6B5F">
              <w:rPr>
                <w:rFonts w:ascii="Arial" w:hAnsi="Arial" w:cs="Arial"/>
              </w:rPr>
              <w:t xml:space="preserve">Planowane działania mają się przyczynić do rozbudowy technologii informacyjno- komunikacyjnych świadczonych przez Urząd Gminy oraz jednostki podległe. Założeniem jest </w:t>
            </w:r>
            <w:bookmarkStart w:id="12" w:name="_Hlk78809960"/>
            <w:r w:rsidRPr="000F6B5F">
              <w:rPr>
                <w:rFonts w:ascii="Arial" w:hAnsi="Arial" w:cs="Arial"/>
              </w:rPr>
              <w:t xml:space="preserve">zwiększenie dostępności </w:t>
            </w:r>
            <w:r w:rsidR="00E757D2">
              <w:rPr>
                <w:rFonts w:ascii="Arial" w:hAnsi="Arial" w:cs="Arial"/>
              </w:rPr>
              <w:br/>
            </w:r>
            <w:r w:rsidRPr="000F6B5F">
              <w:rPr>
                <w:rFonts w:ascii="Arial" w:hAnsi="Arial" w:cs="Arial"/>
              </w:rPr>
              <w:t>i jakości e-usług publicznych poprzez zapewnienie obywatelom łatwego dostępu do informacji publicznych</w:t>
            </w:r>
            <w:bookmarkEnd w:id="12"/>
            <w:r w:rsidRPr="000F6B5F">
              <w:rPr>
                <w:rFonts w:ascii="Arial" w:hAnsi="Arial" w:cs="Arial"/>
              </w:rPr>
              <w:t>, usprawnienie przepływu informacji oraz promowanie komunikacji elektronicznej między obywatelem, a administracją publiczną. Kluczowym elementem będzie wdrożenie szeregu usług elektronicznych.</w:t>
            </w:r>
          </w:p>
        </w:tc>
      </w:tr>
      <w:tr w:rsidR="004134FA" w:rsidRPr="0072759F" w14:paraId="57AFBD31" w14:textId="77777777" w:rsidTr="00635931">
        <w:trPr>
          <w:trHeight w:val="588"/>
        </w:trPr>
        <w:tc>
          <w:tcPr>
            <w:tcW w:w="2376" w:type="dxa"/>
            <w:shd w:val="clear" w:color="auto" w:fill="D5DCE4" w:themeFill="text2" w:themeFillTint="33"/>
          </w:tcPr>
          <w:p w14:paraId="20173776" w14:textId="77777777" w:rsidR="004134FA" w:rsidRPr="000F6B5F" w:rsidRDefault="004134FA" w:rsidP="00635931">
            <w:pPr>
              <w:spacing w:after="0" w:line="240" w:lineRule="auto"/>
              <w:jc w:val="both"/>
              <w:rPr>
                <w:rFonts w:ascii="Arial" w:hAnsi="Arial" w:cs="Arial"/>
                <w:b/>
              </w:rPr>
            </w:pPr>
            <w:r w:rsidRPr="000F6B5F">
              <w:rPr>
                <w:rFonts w:ascii="Arial" w:hAnsi="Arial" w:cs="Arial"/>
                <w:b/>
              </w:rPr>
              <w:lastRenderedPageBreak/>
              <w:t>Źródła finansowania</w:t>
            </w:r>
          </w:p>
        </w:tc>
        <w:tc>
          <w:tcPr>
            <w:tcW w:w="6836" w:type="dxa"/>
            <w:shd w:val="clear" w:color="auto" w:fill="auto"/>
          </w:tcPr>
          <w:p w14:paraId="35B76523" w14:textId="77777777" w:rsidR="004134FA" w:rsidRPr="000F6B5F" w:rsidRDefault="004134FA" w:rsidP="00635931">
            <w:pPr>
              <w:spacing w:after="0" w:line="240" w:lineRule="auto"/>
              <w:jc w:val="both"/>
              <w:rPr>
                <w:rFonts w:ascii="Arial" w:hAnsi="Arial" w:cs="Arial"/>
              </w:rPr>
            </w:pPr>
            <w:r w:rsidRPr="000F6B5F">
              <w:rPr>
                <w:rFonts w:ascii="Arial" w:hAnsi="Arial" w:cs="Arial"/>
              </w:rPr>
              <w:t>Budżet Gminy, fundusze strukturalnie z perspektywy na lata 2021 – 2027.</w:t>
            </w:r>
          </w:p>
        </w:tc>
      </w:tr>
    </w:tbl>
    <w:p w14:paraId="4463003C" w14:textId="12146F20" w:rsidR="00C455F3" w:rsidRDefault="00C455F3" w:rsidP="00C455F3"/>
    <w:p w14:paraId="34F7CA62" w14:textId="4CCA056A" w:rsidR="004134FA" w:rsidRPr="004134FA" w:rsidRDefault="004134FA" w:rsidP="00C455F3">
      <w:pPr>
        <w:rPr>
          <w:rFonts w:ascii="Arial" w:hAnsi="Arial" w:cs="Arial"/>
          <w:b/>
          <w:bCs/>
          <w:sz w:val="24"/>
          <w:szCs w:val="24"/>
        </w:rPr>
      </w:pPr>
      <w:r w:rsidRPr="004134FA">
        <w:rPr>
          <w:rFonts w:ascii="Arial" w:hAnsi="Arial" w:cs="Arial"/>
          <w:b/>
          <w:bCs/>
          <w:sz w:val="24"/>
          <w:szCs w:val="24"/>
        </w:rPr>
        <w:t>Projekty społeczne „miękkie”</w:t>
      </w:r>
    </w:p>
    <w:p w14:paraId="5D874C60"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083CD446" w14:textId="77777777" w:rsidTr="00635931">
        <w:tc>
          <w:tcPr>
            <w:tcW w:w="9212" w:type="dxa"/>
            <w:gridSpan w:val="2"/>
            <w:shd w:val="clear" w:color="auto" w:fill="D5DCE4" w:themeFill="text2" w:themeFillTint="33"/>
          </w:tcPr>
          <w:p w14:paraId="2A89EC59"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Cyfrowa gmina </w:t>
            </w:r>
          </w:p>
        </w:tc>
      </w:tr>
      <w:tr w:rsidR="004134FA" w:rsidRPr="00797CD4" w14:paraId="340C47C7" w14:textId="77777777" w:rsidTr="00635931">
        <w:tc>
          <w:tcPr>
            <w:tcW w:w="2376" w:type="dxa"/>
            <w:shd w:val="clear" w:color="auto" w:fill="D5DCE4" w:themeFill="text2" w:themeFillTint="33"/>
          </w:tcPr>
          <w:p w14:paraId="20A82EEA"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6F1C844C" w14:textId="1C88F0AC" w:rsidR="004134FA" w:rsidRPr="00797CD4" w:rsidRDefault="004134FA" w:rsidP="00635931">
            <w:pPr>
              <w:spacing w:after="0" w:line="240" w:lineRule="auto"/>
              <w:jc w:val="both"/>
              <w:rPr>
                <w:rFonts w:ascii="Arial" w:hAnsi="Arial" w:cs="Arial"/>
              </w:rPr>
            </w:pPr>
            <w:r>
              <w:rPr>
                <w:rFonts w:ascii="Arial" w:hAnsi="Arial" w:cs="Arial"/>
              </w:rPr>
              <w:t xml:space="preserve">Cyfryzacja życia jest faktem i nie da się już dziś funkcjonować  </w:t>
            </w:r>
            <w:r w:rsidR="00E757D2">
              <w:rPr>
                <w:rFonts w:ascii="Arial" w:hAnsi="Arial" w:cs="Arial"/>
              </w:rPr>
              <w:br/>
            </w:r>
            <w:r>
              <w:rPr>
                <w:rFonts w:ascii="Arial" w:hAnsi="Arial" w:cs="Arial"/>
              </w:rPr>
              <w:t xml:space="preserve">w wielu obszarach bez dostępu do Internetu. Szereg spraw może być już załatwianych zdalnie. Jednak część społeczeństwa nadal czuje się  wykluczona cyfrowo. </w:t>
            </w:r>
          </w:p>
        </w:tc>
      </w:tr>
      <w:tr w:rsidR="004134FA" w:rsidRPr="00797CD4" w14:paraId="4BF0D129" w14:textId="77777777" w:rsidTr="00635931">
        <w:tc>
          <w:tcPr>
            <w:tcW w:w="2376" w:type="dxa"/>
            <w:shd w:val="clear" w:color="auto" w:fill="D5DCE4" w:themeFill="text2" w:themeFillTint="33"/>
          </w:tcPr>
          <w:p w14:paraId="562A73FC"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35B06A75" w14:textId="4C85C7B5" w:rsidR="004134FA" w:rsidRPr="00797CD4" w:rsidRDefault="004134FA" w:rsidP="00635931">
            <w:pPr>
              <w:spacing w:after="0" w:line="240" w:lineRule="auto"/>
              <w:jc w:val="both"/>
              <w:rPr>
                <w:rFonts w:ascii="Arial" w:hAnsi="Arial" w:cs="Arial"/>
              </w:rPr>
            </w:pPr>
            <w:r>
              <w:rPr>
                <w:rFonts w:ascii="Arial" w:hAnsi="Arial" w:cs="Arial"/>
              </w:rPr>
              <w:t xml:space="preserve">W ramach podejmowanych działań będą realizowane </w:t>
            </w:r>
            <w:r w:rsidRPr="008F7498">
              <w:rPr>
                <w:rFonts w:ascii="Arial" w:hAnsi="Arial" w:cs="Arial"/>
              </w:rPr>
              <w:t>szkolenia, doradztwo dla seniorów, niepełnosprawnych, wykluczonych cyfrowo</w:t>
            </w:r>
            <w:r>
              <w:rPr>
                <w:rFonts w:ascii="Arial" w:hAnsi="Arial" w:cs="Arial"/>
              </w:rPr>
              <w:t xml:space="preserve">. Planuje się doposażenie jednostek gminnych w sprzęt, </w:t>
            </w:r>
            <w:r w:rsidR="00E757D2">
              <w:rPr>
                <w:rFonts w:ascii="Arial" w:hAnsi="Arial" w:cs="Arial"/>
              </w:rPr>
              <w:br/>
            </w:r>
            <w:r>
              <w:rPr>
                <w:rFonts w:ascii="Arial" w:hAnsi="Arial" w:cs="Arial"/>
              </w:rPr>
              <w:t xml:space="preserve">a jeśli programy pomocowe to umożliwia być może tak że wsparcie zakupu urządzeń dla mieszkańców, którzy sami nie są w stanie ponieść takiego wydatku.  Założeniem jest, aby </w:t>
            </w:r>
            <w:r w:rsidRPr="00130F24">
              <w:rPr>
                <w:rFonts w:ascii="Arial" w:hAnsi="Arial" w:cs="Arial"/>
              </w:rPr>
              <w:t>podnieść jakość wyposażenia jeśli chodzi o urządzenia cyfrowe, o komputery, oprogramowanie i jakość usług elektronicznych oferowanych mieszkańcom.</w:t>
            </w:r>
          </w:p>
        </w:tc>
      </w:tr>
      <w:tr w:rsidR="004134FA" w:rsidRPr="0072759F" w14:paraId="0C7E3D7D" w14:textId="77777777" w:rsidTr="00635931">
        <w:trPr>
          <w:trHeight w:val="588"/>
        </w:trPr>
        <w:tc>
          <w:tcPr>
            <w:tcW w:w="2376" w:type="dxa"/>
            <w:shd w:val="clear" w:color="auto" w:fill="D5DCE4" w:themeFill="text2" w:themeFillTint="33"/>
          </w:tcPr>
          <w:p w14:paraId="7094F6BF"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1DCAE9F6" w14:textId="77777777" w:rsidR="004134FA" w:rsidRPr="0072759F" w:rsidRDefault="004134FA" w:rsidP="00635931">
            <w:pPr>
              <w:spacing w:after="0" w:line="240" w:lineRule="auto"/>
              <w:jc w:val="both"/>
              <w:rPr>
                <w:rFonts w:ascii="Arial" w:hAnsi="Arial" w:cs="Arial"/>
              </w:rPr>
            </w:pPr>
            <w:r w:rsidRPr="000F6B5F">
              <w:rPr>
                <w:rFonts w:ascii="Arial" w:hAnsi="Arial" w:cs="Arial"/>
              </w:rPr>
              <w:t>Budżet Gminy, fundusze strukturalnie z perspektywy na lata 2021 – 2027.</w:t>
            </w:r>
          </w:p>
        </w:tc>
      </w:tr>
    </w:tbl>
    <w:p w14:paraId="6209A3F3" w14:textId="77777777" w:rsidR="004134FA" w:rsidRPr="0036740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0024FD81" w14:textId="77777777" w:rsidTr="00635931">
        <w:tc>
          <w:tcPr>
            <w:tcW w:w="9212" w:type="dxa"/>
            <w:gridSpan w:val="2"/>
            <w:shd w:val="clear" w:color="auto" w:fill="D5DCE4" w:themeFill="text2" w:themeFillTint="33"/>
          </w:tcPr>
          <w:p w14:paraId="26E37C51"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sidRPr="008F7498">
              <w:rPr>
                <w:rFonts w:ascii="Arial" w:hAnsi="Arial" w:cs="Arial"/>
                <w:b/>
                <w:color w:val="000000"/>
                <w:u w:val="single"/>
              </w:rPr>
              <w:t>Wsparcie opieki dla dzieci do 3 lat</w:t>
            </w:r>
          </w:p>
        </w:tc>
      </w:tr>
      <w:tr w:rsidR="004134FA" w:rsidRPr="00797CD4" w14:paraId="1362687C" w14:textId="77777777" w:rsidTr="00635931">
        <w:tc>
          <w:tcPr>
            <w:tcW w:w="2376" w:type="dxa"/>
            <w:shd w:val="clear" w:color="auto" w:fill="D5DCE4" w:themeFill="text2" w:themeFillTint="33"/>
          </w:tcPr>
          <w:p w14:paraId="261DFBAE"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674D166E" w14:textId="77777777" w:rsidR="004134FA" w:rsidRPr="00797CD4" w:rsidRDefault="004134FA" w:rsidP="00635931">
            <w:pPr>
              <w:spacing w:after="0" w:line="240" w:lineRule="auto"/>
              <w:jc w:val="both"/>
              <w:rPr>
                <w:rFonts w:ascii="Arial" w:hAnsi="Arial" w:cs="Arial"/>
              </w:rPr>
            </w:pPr>
            <w:r>
              <w:rPr>
                <w:rFonts w:ascii="Arial" w:hAnsi="Arial" w:cs="Arial"/>
              </w:rPr>
              <w:t xml:space="preserve">Ważnym aspektem powrotu matek po okresie urlopu macierzyńskiego jest zapewnienie opieki nad dziećmi do lat 3.  Taką formą opieki w postaci żłobków, klubów malucha, jest zainteresowanych coraz więcej rodziców. </w:t>
            </w:r>
          </w:p>
        </w:tc>
      </w:tr>
      <w:tr w:rsidR="004134FA" w:rsidRPr="00797CD4" w14:paraId="44CE7E91" w14:textId="77777777" w:rsidTr="00635931">
        <w:tc>
          <w:tcPr>
            <w:tcW w:w="2376" w:type="dxa"/>
            <w:shd w:val="clear" w:color="auto" w:fill="D5DCE4" w:themeFill="text2" w:themeFillTint="33"/>
          </w:tcPr>
          <w:p w14:paraId="414F0D73"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10C3DBA8" w14:textId="434B40B2" w:rsidR="004134FA" w:rsidRPr="00797CD4" w:rsidRDefault="004134FA" w:rsidP="00635931">
            <w:pPr>
              <w:spacing w:after="0" w:line="240" w:lineRule="auto"/>
              <w:jc w:val="both"/>
              <w:rPr>
                <w:rFonts w:ascii="Arial" w:hAnsi="Arial" w:cs="Arial"/>
              </w:rPr>
            </w:pPr>
            <w:r>
              <w:rPr>
                <w:rFonts w:ascii="Arial" w:hAnsi="Arial" w:cs="Arial"/>
              </w:rPr>
              <w:t xml:space="preserve">W ramach przewiedzianych działań gmina zakłada w przypadku dużego zainteresowanie zapewnienie większej ilości miejsc </w:t>
            </w:r>
            <w:r w:rsidR="00E757D2">
              <w:rPr>
                <w:rFonts w:ascii="Arial" w:hAnsi="Arial" w:cs="Arial"/>
              </w:rPr>
              <w:br/>
            </w:r>
            <w:r>
              <w:rPr>
                <w:rFonts w:ascii="Arial" w:hAnsi="Arial" w:cs="Arial"/>
              </w:rPr>
              <w:t>w samorządowym klubie dziecięcym lub też stworzenie w przyszłości samorządowego żłobka.</w:t>
            </w:r>
          </w:p>
        </w:tc>
      </w:tr>
      <w:tr w:rsidR="004134FA" w:rsidRPr="0072759F" w14:paraId="0C63F1E6" w14:textId="77777777" w:rsidTr="00635931">
        <w:trPr>
          <w:trHeight w:val="588"/>
        </w:trPr>
        <w:tc>
          <w:tcPr>
            <w:tcW w:w="2376" w:type="dxa"/>
            <w:shd w:val="clear" w:color="auto" w:fill="D5DCE4" w:themeFill="text2" w:themeFillTint="33"/>
          </w:tcPr>
          <w:p w14:paraId="40DA65E7"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158437F8" w14:textId="77777777" w:rsidR="004134FA" w:rsidRPr="0072759F" w:rsidRDefault="004134FA" w:rsidP="00635931">
            <w:pPr>
              <w:spacing w:after="0" w:line="240" w:lineRule="auto"/>
              <w:jc w:val="both"/>
              <w:rPr>
                <w:rFonts w:ascii="Arial" w:hAnsi="Arial" w:cs="Arial"/>
              </w:rPr>
            </w:pPr>
            <w:r w:rsidRPr="000F6B5F">
              <w:rPr>
                <w:rFonts w:ascii="Arial" w:hAnsi="Arial" w:cs="Arial"/>
              </w:rPr>
              <w:t>Budżet Gminy, fundusze strukturalnie z perspektywy na lata 2021 – 2027.</w:t>
            </w:r>
          </w:p>
        </w:tc>
      </w:tr>
    </w:tbl>
    <w:p w14:paraId="7143BEFF"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60"/>
        <w:gridCol w:w="6692"/>
      </w:tblGrid>
      <w:tr w:rsidR="004134FA" w:rsidRPr="00797CD4" w14:paraId="486A6B10" w14:textId="77777777" w:rsidTr="00635931">
        <w:tc>
          <w:tcPr>
            <w:tcW w:w="9052" w:type="dxa"/>
            <w:gridSpan w:val="2"/>
            <w:shd w:val="clear" w:color="auto" w:fill="D5DCE4" w:themeFill="text2" w:themeFillTint="33"/>
          </w:tcPr>
          <w:p w14:paraId="4F03308D"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Nazwa zadania:</w:t>
            </w:r>
            <w:r>
              <w:rPr>
                <w:rFonts w:ascii="Arial" w:hAnsi="Arial" w:cs="Arial"/>
                <w:b/>
                <w:color w:val="000000"/>
                <w:u w:val="single"/>
              </w:rPr>
              <w:t xml:space="preserve"> Przyjazna szkoła  - </w:t>
            </w:r>
            <w:r w:rsidRPr="008F7498">
              <w:rPr>
                <w:rFonts w:ascii="Arial" w:hAnsi="Arial" w:cs="Arial"/>
                <w:b/>
                <w:color w:val="000000"/>
                <w:u w:val="single"/>
              </w:rPr>
              <w:t xml:space="preserve"> doposażenie, organizacj</w:t>
            </w:r>
            <w:r>
              <w:rPr>
                <w:rFonts w:ascii="Arial" w:hAnsi="Arial" w:cs="Arial"/>
                <w:b/>
                <w:color w:val="000000"/>
                <w:u w:val="single"/>
              </w:rPr>
              <w:t>a</w:t>
            </w:r>
            <w:r w:rsidRPr="008F7498">
              <w:rPr>
                <w:rFonts w:ascii="Arial" w:hAnsi="Arial" w:cs="Arial"/>
                <w:b/>
                <w:color w:val="000000"/>
                <w:u w:val="single"/>
              </w:rPr>
              <w:t xml:space="preserve"> zajęć dodatkowych</w:t>
            </w:r>
          </w:p>
        </w:tc>
      </w:tr>
      <w:tr w:rsidR="004134FA" w:rsidRPr="00797CD4" w14:paraId="6215D2E9" w14:textId="77777777" w:rsidTr="00635931">
        <w:tc>
          <w:tcPr>
            <w:tcW w:w="2360" w:type="dxa"/>
            <w:shd w:val="clear" w:color="auto" w:fill="D5DCE4" w:themeFill="text2" w:themeFillTint="33"/>
          </w:tcPr>
          <w:p w14:paraId="359A167C"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692" w:type="dxa"/>
            <w:shd w:val="clear" w:color="auto" w:fill="auto"/>
          </w:tcPr>
          <w:p w14:paraId="735D6C6F" w14:textId="77777777" w:rsidR="004134FA" w:rsidRPr="00797CD4" w:rsidRDefault="004134FA" w:rsidP="00635931">
            <w:pPr>
              <w:spacing w:after="0" w:line="240" w:lineRule="auto"/>
              <w:jc w:val="both"/>
              <w:rPr>
                <w:rFonts w:ascii="Arial" w:hAnsi="Arial" w:cs="Arial"/>
              </w:rPr>
            </w:pPr>
            <w:r>
              <w:rPr>
                <w:rFonts w:ascii="Arial" w:hAnsi="Arial" w:cs="Arial"/>
              </w:rPr>
              <w:t>P</w:t>
            </w:r>
            <w:r w:rsidRPr="00402D8B">
              <w:rPr>
                <w:rFonts w:ascii="Arial" w:hAnsi="Arial" w:cs="Arial"/>
              </w:rPr>
              <w:t xml:space="preserve">oprawa jakości kształcenia ogólnego w zakresie wsparcia kompetencji kluczowych na rynku pracy oraz nauczania eksperymentalnego. Nauczanie eksperymentalne jest obecnie szczególnie istotne, ponieważ pozwala na wykształcenie się </w:t>
            </w:r>
            <w:r>
              <w:rPr>
                <w:rFonts w:ascii="Arial" w:hAnsi="Arial" w:cs="Arial"/>
              </w:rPr>
              <w:br/>
            </w:r>
            <w:r w:rsidRPr="00402D8B">
              <w:rPr>
                <w:rFonts w:ascii="Arial" w:hAnsi="Arial" w:cs="Arial"/>
              </w:rPr>
              <w:t xml:space="preserve">u uczniów cech, które nie są pobudzane za pomocą kształcenia teoretycznego, tj. kreatywność, ciekawość poznania nowych zagadnień. </w:t>
            </w:r>
            <w:r w:rsidRPr="00402D8B">
              <w:rPr>
                <w:rFonts w:ascii="Arial" w:eastAsia="Arial" w:hAnsi="Arial" w:cs="Arial"/>
              </w:rPr>
              <w:t xml:space="preserve">W ramach projektu zwiększy się dostęp do usług edukacji, zwłaszcza w zakresie dostępu do sprzętu mającego na celu wsparcie kompetencji ogólnych, stanowiących fundament do nauczania eksperymentalnego. Zakupione środki trwałe będą odpowiadać na potrzeby nauczania w dziedzinach kluczowych, dzięki temu uczniowie będą mogli w łatwiejszy i efektywniejszy </w:t>
            </w:r>
            <w:r w:rsidRPr="00402D8B">
              <w:rPr>
                <w:rFonts w:ascii="Arial" w:eastAsia="Arial" w:hAnsi="Arial" w:cs="Arial"/>
              </w:rPr>
              <w:lastRenderedPageBreak/>
              <w:t xml:space="preserve">sposób zrozumieć i zapamiętać otrzymywaną wiedzę. Wzrost aktywności fizycznej u dzieci i młodzieży jest bardzo ważny, ponieważ z badań UNICEFU wynika, że polskie dzieci tyją najszybciej w Europie i w ciągu ostatniej dekady liczba osób </w:t>
            </w:r>
            <w:r>
              <w:rPr>
                <w:rFonts w:ascii="Arial" w:eastAsia="Arial" w:hAnsi="Arial" w:cs="Arial"/>
              </w:rPr>
              <w:br/>
            </w:r>
            <w:r w:rsidRPr="00402D8B">
              <w:rPr>
                <w:rFonts w:ascii="Arial" w:eastAsia="Arial" w:hAnsi="Arial" w:cs="Arial"/>
              </w:rPr>
              <w:t>z nadwagą podwoiła się.</w:t>
            </w:r>
          </w:p>
        </w:tc>
      </w:tr>
      <w:tr w:rsidR="004134FA" w:rsidRPr="00797CD4" w14:paraId="68B06148" w14:textId="77777777" w:rsidTr="00635931">
        <w:tc>
          <w:tcPr>
            <w:tcW w:w="2360" w:type="dxa"/>
            <w:shd w:val="clear" w:color="auto" w:fill="D5DCE4" w:themeFill="text2" w:themeFillTint="33"/>
          </w:tcPr>
          <w:p w14:paraId="7A4926C2"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lastRenderedPageBreak/>
              <w:t>Opis</w:t>
            </w:r>
          </w:p>
        </w:tc>
        <w:tc>
          <w:tcPr>
            <w:tcW w:w="6692" w:type="dxa"/>
            <w:shd w:val="clear" w:color="auto" w:fill="auto"/>
          </w:tcPr>
          <w:p w14:paraId="6360D2D1" w14:textId="38FDD39E" w:rsidR="004134FA" w:rsidRDefault="004134FA" w:rsidP="00635931">
            <w:pPr>
              <w:spacing w:after="0" w:line="240" w:lineRule="auto"/>
              <w:jc w:val="both"/>
              <w:rPr>
                <w:rFonts w:ascii="Arial" w:hAnsi="Arial" w:cs="Arial"/>
              </w:rPr>
            </w:pPr>
            <w:r>
              <w:rPr>
                <w:rFonts w:ascii="Arial" w:hAnsi="Arial" w:cs="Arial"/>
              </w:rPr>
              <w:t xml:space="preserve">Planowane jest doposażenie placówek edukacyjnych w sprzęt komputerowych, sprzęt do nauczania eksperymentalnego, doświadczalnego. Ponadto planuje się organizację dodatkowych zajęć z zakresu kształtowania kompetencji kluczowych wśród uczniów. </w:t>
            </w:r>
            <w:r w:rsidRPr="00A450F9">
              <w:rPr>
                <w:rFonts w:ascii="Arial" w:hAnsi="Arial" w:cs="Arial"/>
              </w:rPr>
              <w:t xml:space="preserve">Kompetencja jest kombinacją wiedzy, umiejętności </w:t>
            </w:r>
            <w:r w:rsidR="00E757D2">
              <w:rPr>
                <w:rFonts w:ascii="Arial" w:hAnsi="Arial" w:cs="Arial"/>
              </w:rPr>
              <w:br/>
            </w:r>
            <w:r w:rsidRPr="00A450F9">
              <w:rPr>
                <w:rFonts w:ascii="Arial" w:hAnsi="Arial" w:cs="Arial"/>
              </w:rPr>
              <w:t>i przyjmowanej postawy. Kompetencje kluczowe to kompetencje, które wspierają rozwój osobisty, włączanie w życie społeczne, aktywne obywatelstwo i możliwość znalezienia zatrudnienia</w:t>
            </w:r>
            <w:r>
              <w:rPr>
                <w:rFonts w:ascii="Arial" w:hAnsi="Arial" w:cs="Arial"/>
              </w:rPr>
              <w:t>:</w:t>
            </w:r>
          </w:p>
          <w:p w14:paraId="14847CF6" w14:textId="77777777" w:rsidR="004134FA" w:rsidRPr="00A450F9" w:rsidRDefault="004134FA" w:rsidP="004134FA">
            <w:pPr>
              <w:pStyle w:val="Akapitzlist"/>
              <w:numPr>
                <w:ilvl w:val="0"/>
                <w:numId w:val="9"/>
              </w:numPr>
              <w:spacing w:after="0" w:line="240" w:lineRule="auto"/>
              <w:jc w:val="both"/>
              <w:rPr>
                <w:rFonts w:ascii="Arial" w:hAnsi="Arial" w:cs="Arial"/>
              </w:rPr>
            </w:pPr>
            <w:r w:rsidRPr="00A450F9">
              <w:rPr>
                <w:rFonts w:ascii="Arial" w:hAnsi="Arial" w:cs="Arial"/>
              </w:rPr>
              <w:t>porozumiewanie się w języku ojczystym</w:t>
            </w:r>
          </w:p>
          <w:p w14:paraId="39BAA576" w14:textId="77777777" w:rsidR="004134FA" w:rsidRPr="00A450F9" w:rsidRDefault="004134FA" w:rsidP="004134FA">
            <w:pPr>
              <w:pStyle w:val="Akapitzlist"/>
              <w:numPr>
                <w:ilvl w:val="0"/>
                <w:numId w:val="9"/>
              </w:numPr>
              <w:spacing w:after="0" w:line="240" w:lineRule="auto"/>
              <w:jc w:val="both"/>
              <w:rPr>
                <w:rFonts w:ascii="Arial" w:hAnsi="Arial" w:cs="Arial"/>
              </w:rPr>
            </w:pPr>
            <w:r w:rsidRPr="00A450F9">
              <w:rPr>
                <w:rFonts w:ascii="Arial" w:hAnsi="Arial" w:cs="Arial"/>
              </w:rPr>
              <w:t>porozumiewanie się w językach obcych</w:t>
            </w:r>
          </w:p>
          <w:p w14:paraId="486A6D45" w14:textId="77777777" w:rsidR="004134FA" w:rsidRPr="00A450F9" w:rsidRDefault="004134FA" w:rsidP="004134FA">
            <w:pPr>
              <w:pStyle w:val="Akapitzlist"/>
              <w:numPr>
                <w:ilvl w:val="0"/>
                <w:numId w:val="9"/>
              </w:numPr>
              <w:spacing w:after="0" w:line="240" w:lineRule="auto"/>
              <w:jc w:val="both"/>
              <w:rPr>
                <w:rFonts w:ascii="Arial" w:hAnsi="Arial" w:cs="Arial"/>
              </w:rPr>
            </w:pPr>
            <w:r w:rsidRPr="00A450F9">
              <w:rPr>
                <w:rFonts w:ascii="Arial" w:hAnsi="Arial" w:cs="Arial"/>
              </w:rPr>
              <w:t>kompetencje matematyczne i podstawowe kompetencje naukowo-techniczne</w:t>
            </w:r>
          </w:p>
          <w:p w14:paraId="35EEBBE5" w14:textId="77777777" w:rsidR="004134FA" w:rsidRPr="00A450F9" w:rsidRDefault="004134FA" w:rsidP="004134FA">
            <w:pPr>
              <w:pStyle w:val="Akapitzlist"/>
              <w:numPr>
                <w:ilvl w:val="0"/>
                <w:numId w:val="9"/>
              </w:numPr>
              <w:spacing w:after="0" w:line="240" w:lineRule="auto"/>
              <w:jc w:val="both"/>
              <w:rPr>
                <w:rFonts w:ascii="Arial" w:hAnsi="Arial" w:cs="Arial"/>
              </w:rPr>
            </w:pPr>
            <w:r w:rsidRPr="00A450F9">
              <w:rPr>
                <w:rFonts w:ascii="Arial" w:hAnsi="Arial" w:cs="Arial"/>
              </w:rPr>
              <w:t>kompetencje informatyczne</w:t>
            </w:r>
          </w:p>
          <w:p w14:paraId="22AB1324" w14:textId="77777777" w:rsidR="004134FA" w:rsidRPr="00A450F9" w:rsidRDefault="004134FA" w:rsidP="004134FA">
            <w:pPr>
              <w:pStyle w:val="Akapitzlist"/>
              <w:numPr>
                <w:ilvl w:val="0"/>
                <w:numId w:val="9"/>
              </w:numPr>
              <w:spacing w:after="0" w:line="240" w:lineRule="auto"/>
              <w:jc w:val="both"/>
              <w:rPr>
                <w:rFonts w:ascii="Arial" w:hAnsi="Arial" w:cs="Arial"/>
              </w:rPr>
            </w:pPr>
            <w:r w:rsidRPr="00A450F9">
              <w:rPr>
                <w:rFonts w:ascii="Arial" w:hAnsi="Arial" w:cs="Arial"/>
              </w:rPr>
              <w:t>umiejętność uczenia się</w:t>
            </w:r>
          </w:p>
          <w:p w14:paraId="180A027B" w14:textId="77777777" w:rsidR="004134FA" w:rsidRPr="00A450F9" w:rsidRDefault="004134FA" w:rsidP="004134FA">
            <w:pPr>
              <w:pStyle w:val="Akapitzlist"/>
              <w:numPr>
                <w:ilvl w:val="0"/>
                <w:numId w:val="9"/>
              </w:numPr>
              <w:spacing w:after="0" w:line="240" w:lineRule="auto"/>
              <w:jc w:val="both"/>
              <w:rPr>
                <w:rFonts w:ascii="Arial" w:hAnsi="Arial" w:cs="Arial"/>
              </w:rPr>
            </w:pPr>
            <w:r w:rsidRPr="00A450F9">
              <w:rPr>
                <w:rFonts w:ascii="Arial" w:hAnsi="Arial" w:cs="Arial"/>
              </w:rPr>
              <w:t>kompetencje społeczne i obywatelskie</w:t>
            </w:r>
          </w:p>
          <w:p w14:paraId="530DD737" w14:textId="77777777" w:rsidR="004134FA" w:rsidRPr="00A450F9" w:rsidRDefault="004134FA" w:rsidP="004134FA">
            <w:pPr>
              <w:pStyle w:val="Akapitzlist"/>
              <w:numPr>
                <w:ilvl w:val="0"/>
                <w:numId w:val="9"/>
              </w:numPr>
              <w:spacing w:after="0" w:line="240" w:lineRule="auto"/>
              <w:jc w:val="both"/>
              <w:rPr>
                <w:rFonts w:ascii="Arial" w:hAnsi="Arial" w:cs="Arial"/>
              </w:rPr>
            </w:pPr>
            <w:r w:rsidRPr="00A450F9">
              <w:rPr>
                <w:rFonts w:ascii="Arial" w:hAnsi="Arial" w:cs="Arial"/>
              </w:rPr>
              <w:t>inicjatywność i przedsiębiorczość</w:t>
            </w:r>
          </w:p>
          <w:p w14:paraId="55062B1A" w14:textId="77777777" w:rsidR="004134FA" w:rsidRPr="00797CD4" w:rsidRDefault="004134FA" w:rsidP="00635931">
            <w:pPr>
              <w:spacing w:after="0" w:line="240" w:lineRule="auto"/>
              <w:jc w:val="both"/>
              <w:rPr>
                <w:rFonts w:ascii="Arial" w:hAnsi="Arial" w:cs="Arial"/>
              </w:rPr>
            </w:pPr>
            <w:r w:rsidRPr="00A450F9">
              <w:rPr>
                <w:rFonts w:ascii="Arial" w:hAnsi="Arial" w:cs="Arial"/>
              </w:rPr>
              <w:t>świadomość i ekspresja kulturalna</w:t>
            </w:r>
            <w:r>
              <w:rPr>
                <w:rFonts w:ascii="Arial" w:hAnsi="Arial" w:cs="Arial"/>
              </w:rPr>
              <w:t>.</w:t>
            </w:r>
          </w:p>
        </w:tc>
      </w:tr>
      <w:tr w:rsidR="004134FA" w:rsidRPr="0072759F" w14:paraId="515FA323" w14:textId="77777777" w:rsidTr="00635931">
        <w:trPr>
          <w:trHeight w:val="588"/>
        </w:trPr>
        <w:tc>
          <w:tcPr>
            <w:tcW w:w="2360" w:type="dxa"/>
            <w:shd w:val="clear" w:color="auto" w:fill="D5DCE4" w:themeFill="text2" w:themeFillTint="33"/>
          </w:tcPr>
          <w:p w14:paraId="5190E305"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692" w:type="dxa"/>
            <w:shd w:val="clear" w:color="auto" w:fill="auto"/>
          </w:tcPr>
          <w:p w14:paraId="3E6204D1" w14:textId="77777777" w:rsidR="004134FA" w:rsidRPr="0072759F" w:rsidRDefault="004134FA" w:rsidP="00635931">
            <w:pPr>
              <w:spacing w:after="0" w:line="240" w:lineRule="auto"/>
              <w:jc w:val="both"/>
              <w:rPr>
                <w:rFonts w:ascii="Arial" w:hAnsi="Arial" w:cs="Arial"/>
              </w:rPr>
            </w:pPr>
            <w:r w:rsidRPr="000F6B5F">
              <w:rPr>
                <w:rFonts w:ascii="Arial" w:hAnsi="Arial" w:cs="Arial"/>
              </w:rPr>
              <w:t>Budżet Gminy, fundusze strukturalnie z perspektywy na lata 2021 – 2027.</w:t>
            </w:r>
          </w:p>
        </w:tc>
      </w:tr>
    </w:tbl>
    <w:p w14:paraId="5D024E0E"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60"/>
        <w:gridCol w:w="6692"/>
      </w:tblGrid>
      <w:tr w:rsidR="004134FA" w:rsidRPr="00797CD4" w14:paraId="14D2938E" w14:textId="77777777" w:rsidTr="00635931">
        <w:tc>
          <w:tcPr>
            <w:tcW w:w="9052" w:type="dxa"/>
            <w:gridSpan w:val="2"/>
            <w:shd w:val="clear" w:color="auto" w:fill="D5DCE4" w:themeFill="text2" w:themeFillTint="33"/>
          </w:tcPr>
          <w:p w14:paraId="3C794ED8"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Podnoszenie kompetencji pracowników Urzędu Gminy i jednostek podległych </w:t>
            </w:r>
          </w:p>
        </w:tc>
      </w:tr>
      <w:tr w:rsidR="004134FA" w:rsidRPr="00797CD4" w14:paraId="2372A96A" w14:textId="77777777" w:rsidTr="00635931">
        <w:tc>
          <w:tcPr>
            <w:tcW w:w="2360" w:type="dxa"/>
            <w:shd w:val="clear" w:color="auto" w:fill="D5DCE4" w:themeFill="text2" w:themeFillTint="33"/>
          </w:tcPr>
          <w:p w14:paraId="6D737551"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692" w:type="dxa"/>
            <w:shd w:val="clear" w:color="auto" w:fill="auto"/>
          </w:tcPr>
          <w:p w14:paraId="01689040" w14:textId="72040806" w:rsidR="004134FA" w:rsidRPr="00797CD4" w:rsidRDefault="004134FA" w:rsidP="00635931">
            <w:pPr>
              <w:spacing w:after="0" w:line="240" w:lineRule="auto"/>
              <w:jc w:val="both"/>
              <w:rPr>
                <w:rFonts w:ascii="Arial" w:hAnsi="Arial" w:cs="Arial"/>
              </w:rPr>
            </w:pPr>
            <w:r w:rsidRPr="00623789">
              <w:rPr>
                <w:rFonts w:ascii="Arial" w:hAnsi="Arial" w:cs="Arial"/>
              </w:rPr>
              <w:t xml:space="preserve">Nieustannie zachodzące zmiany, </w:t>
            </w:r>
            <w:r>
              <w:rPr>
                <w:rFonts w:ascii="Arial" w:hAnsi="Arial" w:cs="Arial"/>
              </w:rPr>
              <w:t>de facto</w:t>
            </w:r>
            <w:r w:rsidRPr="00623789">
              <w:rPr>
                <w:rFonts w:ascii="Arial" w:hAnsi="Arial" w:cs="Arial"/>
              </w:rPr>
              <w:t xml:space="preserve"> we wszystkich</w:t>
            </w:r>
            <w:r>
              <w:rPr>
                <w:rFonts w:ascii="Arial" w:hAnsi="Arial" w:cs="Arial"/>
              </w:rPr>
              <w:t xml:space="preserve"> sferach</w:t>
            </w:r>
            <w:r w:rsidRPr="00623789">
              <w:rPr>
                <w:rFonts w:ascii="Arial" w:hAnsi="Arial" w:cs="Arial"/>
              </w:rPr>
              <w:t xml:space="preserve"> życia, wymuszają na jednostkach konieczność stałego podnoszenia poziomu wykształcenia, ciągłego poszerzania swoich kompetencji, w celu przystosowania się do zmiennej </w:t>
            </w:r>
            <w:r w:rsidR="00E757D2">
              <w:rPr>
                <w:rFonts w:ascii="Arial" w:hAnsi="Arial" w:cs="Arial"/>
              </w:rPr>
              <w:br/>
            </w:r>
            <w:r w:rsidRPr="00623789">
              <w:rPr>
                <w:rFonts w:ascii="Arial" w:hAnsi="Arial" w:cs="Arial"/>
              </w:rPr>
              <w:t>i nieprzewidywalnej rzeczywistości, a także sprawnego wykorzystywania wielu możliwości, jakich dostarczają nowoczesne technologie.</w:t>
            </w:r>
            <w:r>
              <w:rPr>
                <w:rFonts w:ascii="Arial" w:hAnsi="Arial" w:cs="Arial"/>
              </w:rPr>
              <w:t xml:space="preserve"> Z tym powiązana jest</w:t>
            </w:r>
            <w:r w:rsidRPr="00623789">
              <w:rPr>
                <w:rFonts w:ascii="Arial" w:hAnsi="Arial" w:cs="Arial"/>
              </w:rPr>
              <w:t xml:space="preserve"> koncepcja </w:t>
            </w:r>
            <w:r w:rsidRPr="00623789">
              <w:rPr>
                <w:rFonts w:ascii="Arial" w:hAnsi="Arial" w:cs="Arial"/>
                <w:b/>
                <w:bCs/>
                <w:i/>
                <w:iCs/>
              </w:rPr>
              <w:t xml:space="preserve">uczenia się przez całe życie określana jest obecnie jako </w:t>
            </w:r>
            <w:proofErr w:type="spellStart"/>
            <w:r w:rsidRPr="00623789">
              <w:rPr>
                <w:rFonts w:ascii="Arial" w:hAnsi="Arial" w:cs="Arial"/>
                <w:b/>
                <w:bCs/>
                <w:i/>
                <w:iCs/>
              </w:rPr>
              <w:t>lifelong</w:t>
            </w:r>
            <w:proofErr w:type="spellEnd"/>
            <w:r w:rsidRPr="00623789">
              <w:rPr>
                <w:rFonts w:ascii="Arial" w:hAnsi="Arial" w:cs="Arial"/>
                <w:b/>
                <w:bCs/>
                <w:i/>
                <w:iCs/>
              </w:rPr>
              <w:t xml:space="preserve"> learning</w:t>
            </w:r>
            <w:r w:rsidRPr="00623789">
              <w:rPr>
                <w:rFonts w:ascii="Arial" w:hAnsi="Arial" w:cs="Arial"/>
              </w:rPr>
              <w:t xml:space="preserve"> i odnosi się do wszelkiej, trwającej przez całe życie, aktywności, mającej na celu rozwój wiedzy i umiejętności </w:t>
            </w:r>
            <w:r w:rsidR="00E757D2">
              <w:rPr>
                <w:rFonts w:ascii="Arial" w:hAnsi="Arial" w:cs="Arial"/>
              </w:rPr>
              <w:br/>
            </w:r>
            <w:r w:rsidRPr="00623789">
              <w:rPr>
                <w:rFonts w:ascii="Arial" w:hAnsi="Arial" w:cs="Arial"/>
              </w:rPr>
              <w:t>w perspektywie osobistej, obywatelskiej, społecznej oraz zorientowanej na zatrudnienie.</w:t>
            </w:r>
          </w:p>
        </w:tc>
      </w:tr>
      <w:tr w:rsidR="004134FA" w:rsidRPr="00797CD4" w14:paraId="57C03520" w14:textId="77777777" w:rsidTr="00635931">
        <w:tc>
          <w:tcPr>
            <w:tcW w:w="2360" w:type="dxa"/>
            <w:shd w:val="clear" w:color="auto" w:fill="D5DCE4" w:themeFill="text2" w:themeFillTint="33"/>
          </w:tcPr>
          <w:p w14:paraId="00DA09E6"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692" w:type="dxa"/>
            <w:shd w:val="clear" w:color="auto" w:fill="auto"/>
          </w:tcPr>
          <w:p w14:paraId="47BA78FC" w14:textId="77777777" w:rsidR="004134FA" w:rsidRPr="00797CD4" w:rsidRDefault="004134FA" w:rsidP="00635931">
            <w:pPr>
              <w:spacing w:after="0" w:line="240" w:lineRule="auto"/>
              <w:jc w:val="both"/>
              <w:rPr>
                <w:rFonts w:ascii="Arial" w:hAnsi="Arial" w:cs="Arial"/>
              </w:rPr>
            </w:pPr>
            <w:r>
              <w:rPr>
                <w:rFonts w:ascii="Arial" w:hAnsi="Arial" w:cs="Arial"/>
              </w:rPr>
              <w:t xml:space="preserve">Szkolenia będą organizowane dla pracowników urzędu i jednostek podległych na podstawie bieżących potrzeb po analizie </w:t>
            </w:r>
            <w:r>
              <w:rPr>
                <w:rFonts w:ascii="Arial" w:hAnsi="Arial" w:cs="Arial"/>
              </w:rPr>
              <w:br/>
              <w:t>i rozpoznaniu potrzeb szkoleniowych. Szkolenia będą dotyczyć zarówno aspektów miękkich, kompetencyjnych oraz tych związanych z wykonywaniem obowiązków dotyczące prawa zamówień publicznych, prawa budowalnego, gospodarki odpadami, funduszy unijnych.</w:t>
            </w:r>
          </w:p>
        </w:tc>
      </w:tr>
      <w:tr w:rsidR="004134FA" w:rsidRPr="0072759F" w14:paraId="2EEA040B" w14:textId="77777777" w:rsidTr="00635931">
        <w:trPr>
          <w:trHeight w:val="588"/>
        </w:trPr>
        <w:tc>
          <w:tcPr>
            <w:tcW w:w="2360" w:type="dxa"/>
            <w:shd w:val="clear" w:color="auto" w:fill="D5DCE4" w:themeFill="text2" w:themeFillTint="33"/>
          </w:tcPr>
          <w:p w14:paraId="03C2E498"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692" w:type="dxa"/>
            <w:shd w:val="clear" w:color="auto" w:fill="auto"/>
          </w:tcPr>
          <w:p w14:paraId="66C85822" w14:textId="77777777" w:rsidR="004134FA" w:rsidRPr="0072759F" w:rsidRDefault="004134FA" w:rsidP="00635931">
            <w:pPr>
              <w:spacing w:after="0" w:line="240" w:lineRule="auto"/>
              <w:jc w:val="both"/>
              <w:rPr>
                <w:rFonts w:ascii="Arial" w:hAnsi="Arial" w:cs="Arial"/>
              </w:rPr>
            </w:pPr>
            <w:r w:rsidRPr="000F6B5F">
              <w:rPr>
                <w:rFonts w:ascii="Arial" w:hAnsi="Arial" w:cs="Arial"/>
              </w:rPr>
              <w:t>Budżet Gminy, fundusze strukturalnie z perspektywy na lata 2021 – 2027.</w:t>
            </w:r>
          </w:p>
        </w:tc>
      </w:tr>
    </w:tbl>
    <w:p w14:paraId="62A9DEDA"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43F02C83" w14:textId="77777777" w:rsidTr="00635931">
        <w:tc>
          <w:tcPr>
            <w:tcW w:w="9212" w:type="dxa"/>
            <w:gridSpan w:val="2"/>
            <w:shd w:val="clear" w:color="auto" w:fill="D5DCE4" w:themeFill="text2" w:themeFillTint="33"/>
          </w:tcPr>
          <w:p w14:paraId="29D74EA0"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Działania promocyjne i integracyjne </w:t>
            </w:r>
          </w:p>
        </w:tc>
      </w:tr>
      <w:tr w:rsidR="004134FA" w:rsidRPr="00797CD4" w14:paraId="655EAC64" w14:textId="77777777" w:rsidTr="00635931">
        <w:tc>
          <w:tcPr>
            <w:tcW w:w="2376" w:type="dxa"/>
            <w:shd w:val="clear" w:color="auto" w:fill="D5DCE4" w:themeFill="text2" w:themeFillTint="33"/>
          </w:tcPr>
          <w:p w14:paraId="6FE87601"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lastRenderedPageBreak/>
              <w:t>Uzasadnienie</w:t>
            </w:r>
          </w:p>
        </w:tc>
        <w:tc>
          <w:tcPr>
            <w:tcW w:w="6836" w:type="dxa"/>
            <w:shd w:val="clear" w:color="auto" w:fill="auto"/>
          </w:tcPr>
          <w:p w14:paraId="4403EB17" w14:textId="77777777" w:rsidR="004134FA" w:rsidRPr="00797CD4" w:rsidRDefault="004134FA" w:rsidP="00635931">
            <w:pPr>
              <w:spacing w:after="0" w:line="240" w:lineRule="auto"/>
              <w:jc w:val="both"/>
              <w:rPr>
                <w:rFonts w:ascii="Arial" w:hAnsi="Arial" w:cs="Arial"/>
              </w:rPr>
            </w:pPr>
            <w:r>
              <w:rPr>
                <w:rFonts w:ascii="Arial" w:hAnsi="Arial" w:cs="Arial"/>
              </w:rPr>
              <w:t xml:space="preserve">Gmina zamierza kontynuować i rozwijać aktywność w obszarze promocji, organizacji wydarzeń, festynów. Są one ukierunkowane na promocję gminy, integrację mieszkańców i gości odwiedzjących gminę.  </w:t>
            </w:r>
          </w:p>
        </w:tc>
      </w:tr>
      <w:tr w:rsidR="004134FA" w:rsidRPr="00797CD4" w14:paraId="6DC0A6E5" w14:textId="77777777" w:rsidTr="00635931">
        <w:tc>
          <w:tcPr>
            <w:tcW w:w="2376" w:type="dxa"/>
            <w:shd w:val="clear" w:color="auto" w:fill="D5DCE4" w:themeFill="text2" w:themeFillTint="33"/>
          </w:tcPr>
          <w:p w14:paraId="7C086CC3"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6A417F61" w14:textId="77777777" w:rsidR="004134FA" w:rsidRPr="00797CD4" w:rsidRDefault="004134FA" w:rsidP="00635931">
            <w:pPr>
              <w:spacing w:after="0" w:line="240" w:lineRule="auto"/>
              <w:jc w:val="both"/>
              <w:rPr>
                <w:rFonts w:ascii="Arial" w:hAnsi="Arial" w:cs="Arial"/>
              </w:rPr>
            </w:pPr>
            <w:r>
              <w:rPr>
                <w:rFonts w:ascii="Arial" w:hAnsi="Arial" w:cs="Arial"/>
              </w:rPr>
              <w:t xml:space="preserve">Zadanie przewiduje szeroki katalog możliwych działań wśród nich można wymienić organizację festynów, pikników i innych wydarzeń o charakterze kulturalnym i rozrywkowym.   </w:t>
            </w:r>
          </w:p>
        </w:tc>
      </w:tr>
      <w:tr w:rsidR="004134FA" w:rsidRPr="0072759F" w14:paraId="7ABCB2CD" w14:textId="77777777" w:rsidTr="00635931">
        <w:trPr>
          <w:trHeight w:val="588"/>
        </w:trPr>
        <w:tc>
          <w:tcPr>
            <w:tcW w:w="2376" w:type="dxa"/>
            <w:shd w:val="clear" w:color="auto" w:fill="D5DCE4" w:themeFill="text2" w:themeFillTint="33"/>
          </w:tcPr>
          <w:p w14:paraId="12CF864C"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3E5FC2B0" w14:textId="77777777" w:rsidR="004134FA" w:rsidRPr="0072759F" w:rsidRDefault="004134FA" w:rsidP="00635931">
            <w:pPr>
              <w:spacing w:after="0" w:line="240" w:lineRule="auto"/>
              <w:jc w:val="both"/>
              <w:rPr>
                <w:rFonts w:ascii="Arial" w:hAnsi="Arial" w:cs="Arial"/>
              </w:rPr>
            </w:pPr>
            <w:r w:rsidRPr="000F6B5F">
              <w:rPr>
                <w:rFonts w:ascii="Arial" w:hAnsi="Arial" w:cs="Arial"/>
              </w:rPr>
              <w:t>Budżet Gminy, fundusze strukturalnie z perspektywy na lata 2021 – 2027.</w:t>
            </w:r>
          </w:p>
        </w:tc>
      </w:tr>
    </w:tbl>
    <w:p w14:paraId="34244CA6"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7E7803B8" w14:textId="77777777" w:rsidTr="00635931">
        <w:tc>
          <w:tcPr>
            <w:tcW w:w="9212" w:type="dxa"/>
            <w:gridSpan w:val="2"/>
            <w:shd w:val="clear" w:color="auto" w:fill="D5DCE4" w:themeFill="text2" w:themeFillTint="33"/>
          </w:tcPr>
          <w:p w14:paraId="6F9D3E9D"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Eko – Gmina </w:t>
            </w:r>
          </w:p>
        </w:tc>
      </w:tr>
      <w:tr w:rsidR="004134FA" w:rsidRPr="00797CD4" w14:paraId="3B4B3BE9" w14:textId="77777777" w:rsidTr="00635931">
        <w:tc>
          <w:tcPr>
            <w:tcW w:w="2376" w:type="dxa"/>
            <w:shd w:val="clear" w:color="auto" w:fill="D5DCE4" w:themeFill="text2" w:themeFillTint="33"/>
          </w:tcPr>
          <w:p w14:paraId="5D339F41"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207172BB" w14:textId="77777777" w:rsidR="004134FA" w:rsidRPr="00797CD4" w:rsidRDefault="004134FA" w:rsidP="00635931">
            <w:pPr>
              <w:spacing w:after="0" w:line="240" w:lineRule="auto"/>
              <w:jc w:val="both"/>
              <w:rPr>
                <w:rFonts w:ascii="Arial" w:hAnsi="Arial" w:cs="Arial"/>
              </w:rPr>
            </w:pPr>
            <w:r w:rsidRPr="006B0E0E">
              <w:rPr>
                <w:rFonts w:ascii="Arial" w:hAnsi="Arial" w:cs="Arial"/>
              </w:rPr>
              <w:t xml:space="preserve">W dobie </w:t>
            </w:r>
            <w:r>
              <w:rPr>
                <w:rFonts w:ascii="Arial" w:hAnsi="Arial" w:cs="Arial"/>
              </w:rPr>
              <w:t xml:space="preserve">zmian klimatycznych, zwiększającego się zanieczyszczenia środowiska, zjawiska niskiej emisji, rosnących ilości odpadów ważne jest edukowanie społeczności lokalnych </w:t>
            </w:r>
            <w:r>
              <w:rPr>
                <w:rFonts w:ascii="Arial" w:hAnsi="Arial" w:cs="Arial"/>
              </w:rPr>
              <w:br/>
              <w:t>w zakresie potrzeby ochrony środowiska przyrodniczego.</w:t>
            </w:r>
          </w:p>
        </w:tc>
      </w:tr>
      <w:tr w:rsidR="004134FA" w:rsidRPr="00797CD4" w14:paraId="045466F6" w14:textId="77777777" w:rsidTr="00635931">
        <w:tc>
          <w:tcPr>
            <w:tcW w:w="2376" w:type="dxa"/>
            <w:shd w:val="clear" w:color="auto" w:fill="D5DCE4" w:themeFill="text2" w:themeFillTint="33"/>
          </w:tcPr>
          <w:p w14:paraId="50463A87"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31402190" w14:textId="77777777" w:rsidR="004134FA" w:rsidRPr="00797CD4" w:rsidRDefault="004134FA" w:rsidP="00635931">
            <w:pPr>
              <w:spacing w:after="0" w:line="240" w:lineRule="auto"/>
              <w:jc w:val="both"/>
              <w:rPr>
                <w:rFonts w:ascii="Arial" w:hAnsi="Arial" w:cs="Arial"/>
              </w:rPr>
            </w:pPr>
            <w:r>
              <w:rPr>
                <w:rFonts w:ascii="Arial" w:hAnsi="Arial" w:cs="Arial"/>
              </w:rPr>
              <w:t xml:space="preserve">Planowane są działania podnoszące świadomość ekologiczną dotyczącą odnawianych źródeł energii, segregacji odpadów, smogu. Przewiduje się prelekcje, warsztaty, zajęcia, inne wydarzenia ekologiczne dla dzieci np. rajdy piesze, rowerowe, wędrówki, młodzieży oraz wszystkich zainteresowanych.  </w:t>
            </w:r>
          </w:p>
        </w:tc>
      </w:tr>
      <w:tr w:rsidR="004134FA" w:rsidRPr="0072759F" w14:paraId="4BFD4002" w14:textId="77777777" w:rsidTr="00635931">
        <w:trPr>
          <w:trHeight w:val="588"/>
        </w:trPr>
        <w:tc>
          <w:tcPr>
            <w:tcW w:w="2376" w:type="dxa"/>
            <w:shd w:val="clear" w:color="auto" w:fill="D5DCE4" w:themeFill="text2" w:themeFillTint="33"/>
          </w:tcPr>
          <w:p w14:paraId="34FE9015"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24EA4F9F" w14:textId="77777777" w:rsidR="004134FA" w:rsidRPr="0072759F" w:rsidRDefault="004134FA" w:rsidP="00635931">
            <w:pPr>
              <w:spacing w:after="0" w:line="240" w:lineRule="auto"/>
              <w:jc w:val="both"/>
              <w:rPr>
                <w:rFonts w:ascii="Arial" w:hAnsi="Arial" w:cs="Arial"/>
              </w:rPr>
            </w:pPr>
            <w:r w:rsidRPr="006577B3">
              <w:rPr>
                <w:rFonts w:ascii="Arial" w:hAnsi="Arial" w:cs="Arial"/>
              </w:rPr>
              <w:t xml:space="preserve">Budżet Gminy, Wojewódzki Fundusz Ochrony Środowiska </w:t>
            </w:r>
            <w:r>
              <w:rPr>
                <w:rFonts w:ascii="Arial" w:hAnsi="Arial" w:cs="Arial"/>
              </w:rPr>
              <w:br/>
            </w:r>
            <w:r w:rsidRPr="006577B3">
              <w:rPr>
                <w:rFonts w:ascii="Arial" w:hAnsi="Arial" w:cs="Arial"/>
              </w:rPr>
              <w:t>i Gospodarki Wodnej w Łodzi,</w:t>
            </w:r>
            <w:r>
              <w:rPr>
                <w:rFonts w:ascii="Arial" w:hAnsi="Arial" w:cs="Arial"/>
              </w:rPr>
              <w:t xml:space="preserve"> Narodowy Fundusz Ochrony Środowiska i Gospodarki Wodnej,</w:t>
            </w:r>
            <w:r w:rsidRPr="006577B3">
              <w:rPr>
                <w:rFonts w:ascii="Arial" w:hAnsi="Arial" w:cs="Arial"/>
              </w:rPr>
              <w:t xml:space="preserve"> fundusze strukturalnie </w:t>
            </w:r>
            <w:r>
              <w:rPr>
                <w:rFonts w:ascii="Arial" w:hAnsi="Arial" w:cs="Arial"/>
              </w:rPr>
              <w:br/>
            </w:r>
            <w:r w:rsidRPr="006577B3">
              <w:rPr>
                <w:rFonts w:ascii="Arial" w:hAnsi="Arial" w:cs="Arial"/>
              </w:rPr>
              <w:t>z perspektywy na lata 2021 – 2027.</w:t>
            </w:r>
          </w:p>
        </w:tc>
      </w:tr>
    </w:tbl>
    <w:p w14:paraId="4D8D5DE0"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01DA2669" w14:textId="77777777" w:rsidTr="00635931">
        <w:tc>
          <w:tcPr>
            <w:tcW w:w="9212" w:type="dxa"/>
            <w:gridSpan w:val="2"/>
            <w:shd w:val="clear" w:color="auto" w:fill="D5DCE4" w:themeFill="text2" w:themeFillTint="33"/>
          </w:tcPr>
          <w:p w14:paraId="43572959"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Profilaktyka zdrowotna </w:t>
            </w:r>
          </w:p>
        </w:tc>
      </w:tr>
      <w:tr w:rsidR="004134FA" w:rsidRPr="00797CD4" w14:paraId="39CE2B19" w14:textId="77777777" w:rsidTr="00635931">
        <w:tc>
          <w:tcPr>
            <w:tcW w:w="2376" w:type="dxa"/>
            <w:shd w:val="clear" w:color="auto" w:fill="D5DCE4" w:themeFill="text2" w:themeFillTint="33"/>
          </w:tcPr>
          <w:p w14:paraId="29002CEA"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06C7CB48" w14:textId="77777777" w:rsidR="004134FA" w:rsidRPr="00797CD4" w:rsidRDefault="004134FA" w:rsidP="00635931">
            <w:pPr>
              <w:spacing w:after="0" w:line="240" w:lineRule="auto"/>
              <w:jc w:val="both"/>
              <w:rPr>
                <w:rFonts w:ascii="Arial" w:hAnsi="Arial" w:cs="Arial"/>
              </w:rPr>
            </w:pPr>
            <w:r w:rsidRPr="00151667">
              <w:rPr>
                <w:rFonts w:ascii="Arial" w:hAnsi="Arial" w:cs="Arial"/>
              </w:rPr>
              <w:t>W</w:t>
            </w:r>
            <w:r>
              <w:rPr>
                <w:rFonts w:ascii="Arial" w:hAnsi="Arial" w:cs="Arial"/>
              </w:rPr>
              <w:t xml:space="preserve"> ramach przewidywanych działań zakłada się realizację  </w:t>
            </w:r>
            <w:r w:rsidRPr="00151667">
              <w:rPr>
                <w:rFonts w:ascii="Arial" w:hAnsi="Arial" w:cs="Arial"/>
              </w:rPr>
              <w:t xml:space="preserve">programów rehabilitacji medycznej ułatwiających powroty do pracy oraz </w:t>
            </w:r>
            <w:r>
              <w:rPr>
                <w:rFonts w:ascii="Arial" w:hAnsi="Arial" w:cs="Arial"/>
              </w:rPr>
              <w:t xml:space="preserve"> </w:t>
            </w:r>
            <w:r w:rsidRPr="00151667">
              <w:rPr>
                <w:rFonts w:ascii="Arial" w:hAnsi="Arial" w:cs="Arial"/>
              </w:rPr>
              <w:t>umożliwiających wydłużenie aktywności zawodowej</w:t>
            </w:r>
            <w:r>
              <w:rPr>
                <w:rFonts w:ascii="Arial" w:hAnsi="Arial" w:cs="Arial"/>
              </w:rPr>
              <w:t xml:space="preserve">. </w:t>
            </w:r>
          </w:p>
        </w:tc>
      </w:tr>
      <w:tr w:rsidR="004134FA" w:rsidRPr="00797CD4" w14:paraId="0073E6E1" w14:textId="77777777" w:rsidTr="00635931">
        <w:tc>
          <w:tcPr>
            <w:tcW w:w="2376" w:type="dxa"/>
            <w:shd w:val="clear" w:color="auto" w:fill="D5DCE4" w:themeFill="text2" w:themeFillTint="33"/>
          </w:tcPr>
          <w:p w14:paraId="355842C9"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1606F7A8" w14:textId="77777777" w:rsidR="004134FA" w:rsidRPr="00151667" w:rsidRDefault="004134FA" w:rsidP="00635931">
            <w:pPr>
              <w:spacing w:after="0" w:line="240" w:lineRule="auto"/>
              <w:jc w:val="both"/>
              <w:rPr>
                <w:rFonts w:ascii="Arial" w:hAnsi="Arial" w:cs="Arial"/>
              </w:rPr>
            </w:pPr>
            <w:r>
              <w:rPr>
                <w:rFonts w:ascii="Arial" w:hAnsi="Arial" w:cs="Arial"/>
              </w:rPr>
              <w:t xml:space="preserve">Planowane działania będą dotyczyć  </w:t>
            </w:r>
            <w:r w:rsidRPr="00151667">
              <w:rPr>
                <w:rFonts w:ascii="Arial" w:hAnsi="Arial" w:cs="Arial"/>
              </w:rPr>
              <w:t>główn</w:t>
            </w:r>
            <w:r>
              <w:rPr>
                <w:rFonts w:ascii="Arial" w:hAnsi="Arial" w:cs="Arial"/>
              </w:rPr>
              <w:t>ych</w:t>
            </w:r>
            <w:r w:rsidRPr="00151667">
              <w:rPr>
                <w:rFonts w:ascii="Arial" w:hAnsi="Arial" w:cs="Arial"/>
              </w:rPr>
              <w:t xml:space="preserve"> przyczyn dezaktywizacji </w:t>
            </w:r>
            <w:r>
              <w:rPr>
                <w:rFonts w:ascii="Arial" w:hAnsi="Arial" w:cs="Arial"/>
              </w:rPr>
              <w:t xml:space="preserve"> </w:t>
            </w:r>
            <w:r w:rsidRPr="00151667">
              <w:rPr>
                <w:rFonts w:ascii="Arial" w:hAnsi="Arial" w:cs="Arial"/>
              </w:rPr>
              <w:t>zawodowej</w:t>
            </w:r>
            <w:r>
              <w:rPr>
                <w:rFonts w:ascii="Arial" w:hAnsi="Arial" w:cs="Arial"/>
              </w:rPr>
              <w:t xml:space="preserve"> tj. np. </w:t>
            </w:r>
            <w:r w:rsidRPr="00151667">
              <w:rPr>
                <w:rFonts w:ascii="Arial" w:hAnsi="Arial" w:cs="Arial"/>
              </w:rPr>
              <w:t xml:space="preserve">choroby układu krążenia, choroby nowotworowe, zaburzenia </w:t>
            </w:r>
            <w:r>
              <w:rPr>
                <w:rFonts w:ascii="Arial" w:hAnsi="Arial" w:cs="Arial"/>
              </w:rPr>
              <w:t xml:space="preserve"> </w:t>
            </w:r>
            <w:r w:rsidRPr="00151667">
              <w:rPr>
                <w:rFonts w:ascii="Arial" w:hAnsi="Arial" w:cs="Arial"/>
              </w:rPr>
              <w:t xml:space="preserve">psychiczne i zaburzenia zachowania, choroby układu kostno-stawowego i </w:t>
            </w:r>
            <w:r>
              <w:rPr>
                <w:rFonts w:ascii="Arial" w:hAnsi="Arial" w:cs="Arial"/>
              </w:rPr>
              <w:t xml:space="preserve"> </w:t>
            </w:r>
            <w:r w:rsidRPr="00151667">
              <w:rPr>
                <w:rFonts w:ascii="Arial" w:hAnsi="Arial" w:cs="Arial"/>
              </w:rPr>
              <w:t xml:space="preserve">mięśniowego, choroby układu oddechowego). </w:t>
            </w:r>
            <w:r>
              <w:rPr>
                <w:rFonts w:ascii="Arial" w:hAnsi="Arial" w:cs="Arial"/>
              </w:rPr>
              <w:t>Wsparcie może być kierowane przede wszystkim</w:t>
            </w:r>
          </w:p>
          <w:p w14:paraId="2457AB52" w14:textId="77777777" w:rsidR="004134FA" w:rsidRPr="00151667" w:rsidRDefault="004134FA" w:rsidP="00635931">
            <w:pPr>
              <w:spacing w:after="0" w:line="240" w:lineRule="auto"/>
              <w:jc w:val="both"/>
              <w:rPr>
                <w:rFonts w:ascii="Arial" w:hAnsi="Arial" w:cs="Arial"/>
              </w:rPr>
            </w:pPr>
            <w:r w:rsidRPr="00151667">
              <w:rPr>
                <w:rFonts w:ascii="Arial" w:hAnsi="Arial" w:cs="Arial"/>
              </w:rPr>
              <w:t xml:space="preserve">na grupy docelowe najbardziej </w:t>
            </w:r>
            <w:r>
              <w:rPr>
                <w:rFonts w:ascii="Arial" w:hAnsi="Arial" w:cs="Arial"/>
              </w:rPr>
              <w:t xml:space="preserve"> </w:t>
            </w:r>
            <w:r w:rsidRPr="00151667">
              <w:rPr>
                <w:rFonts w:ascii="Arial" w:hAnsi="Arial" w:cs="Arial"/>
              </w:rPr>
              <w:t xml:space="preserve">narażone na opuszczenie rynku pracy z powodu czynników zdrowotnych lub najbardziej bliskie powrotowi na rynek pracy w wyniku świadczeń z zakresu </w:t>
            </w:r>
          </w:p>
          <w:p w14:paraId="5254209C" w14:textId="77777777" w:rsidR="004134FA" w:rsidRPr="00797CD4" w:rsidRDefault="004134FA" w:rsidP="00635931">
            <w:pPr>
              <w:spacing w:after="0" w:line="240" w:lineRule="auto"/>
              <w:jc w:val="both"/>
              <w:rPr>
                <w:rFonts w:ascii="Arial" w:hAnsi="Arial" w:cs="Arial"/>
              </w:rPr>
            </w:pPr>
            <w:r w:rsidRPr="00151667">
              <w:rPr>
                <w:rFonts w:ascii="Arial" w:hAnsi="Arial" w:cs="Arial"/>
              </w:rPr>
              <w:t>rehabilitacji</w:t>
            </w:r>
            <w:r>
              <w:rPr>
                <w:rFonts w:ascii="Arial" w:hAnsi="Arial" w:cs="Arial"/>
              </w:rPr>
              <w:t>.</w:t>
            </w:r>
          </w:p>
        </w:tc>
      </w:tr>
      <w:tr w:rsidR="004134FA" w:rsidRPr="0072759F" w14:paraId="394F9528" w14:textId="77777777" w:rsidTr="00635931">
        <w:trPr>
          <w:trHeight w:val="588"/>
        </w:trPr>
        <w:tc>
          <w:tcPr>
            <w:tcW w:w="2376" w:type="dxa"/>
            <w:shd w:val="clear" w:color="auto" w:fill="D5DCE4" w:themeFill="text2" w:themeFillTint="33"/>
          </w:tcPr>
          <w:p w14:paraId="796CEFEB"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633D14B0" w14:textId="77777777" w:rsidR="004134FA" w:rsidRPr="0072759F" w:rsidRDefault="004134FA" w:rsidP="00635931">
            <w:pPr>
              <w:spacing w:after="0" w:line="240" w:lineRule="auto"/>
              <w:jc w:val="both"/>
              <w:rPr>
                <w:rFonts w:ascii="Arial" w:hAnsi="Arial" w:cs="Arial"/>
              </w:rPr>
            </w:pPr>
            <w:r w:rsidRPr="000F6B5F">
              <w:rPr>
                <w:rFonts w:ascii="Arial" w:hAnsi="Arial" w:cs="Arial"/>
              </w:rPr>
              <w:t xml:space="preserve">Budżet Gminy, </w:t>
            </w:r>
            <w:r>
              <w:rPr>
                <w:rFonts w:ascii="Arial" w:hAnsi="Arial" w:cs="Arial"/>
              </w:rPr>
              <w:t xml:space="preserve">samorząd województwa łódzkiego, </w:t>
            </w:r>
            <w:r w:rsidRPr="000F6B5F">
              <w:rPr>
                <w:rFonts w:ascii="Arial" w:hAnsi="Arial" w:cs="Arial"/>
              </w:rPr>
              <w:t>fundusze strukturalnie z perspektywy na lata 2021 – 2027.</w:t>
            </w:r>
          </w:p>
        </w:tc>
      </w:tr>
    </w:tbl>
    <w:p w14:paraId="3D19E49E" w14:textId="77777777" w:rsidR="004134FA" w:rsidRPr="006E1EEF" w:rsidRDefault="004134FA" w:rsidP="004134FA"/>
    <w:p w14:paraId="5F410C72" w14:textId="5B50ADCE" w:rsidR="004134FA" w:rsidRDefault="001123BC" w:rsidP="001123BC">
      <w:pPr>
        <w:pStyle w:val="Nagwek2"/>
      </w:pPr>
      <w:r>
        <w:t xml:space="preserve">Rezultaty i efekty planowanych działań </w:t>
      </w:r>
    </w:p>
    <w:p w14:paraId="412892E0" w14:textId="4C976973" w:rsidR="001123BC" w:rsidRDefault="001123BC" w:rsidP="001123BC"/>
    <w:p w14:paraId="71E00CAA" w14:textId="0F7EEF60" w:rsidR="001123BC" w:rsidRPr="00FE323E" w:rsidRDefault="00393403" w:rsidP="001123BC">
      <w:pPr>
        <w:spacing w:after="0" w:line="360" w:lineRule="auto"/>
        <w:jc w:val="both"/>
        <w:rPr>
          <w:rFonts w:ascii="Arial" w:hAnsi="Arial" w:cs="Arial"/>
          <w:sz w:val="24"/>
          <w:szCs w:val="24"/>
        </w:rPr>
      </w:pPr>
      <w:r>
        <w:rPr>
          <w:rFonts w:ascii="Arial" w:hAnsi="Arial" w:cs="Arial"/>
          <w:sz w:val="24"/>
          <w:szCs w:val="24"/>
        </w:rPr>
        <w:tab/>
      </w:r>
      <w:r w:rsidR="001123BC" w:rsidRPr="00FE323E">
        <w:rPr>
          <w:rFonts w:ascii="Arial" w:hAnsi="Arial" w:cs="Arial"/>
          <w:sz w:val="24"/>
          <w:szCs w:val="24"/>
        </w:rPr>
        <w:t xml:space="preserve">Rezultaty przewidzianych zadań zostały uporządkowane w formie otwartego katalogu, który będzie mógł być uzupełniony w zależności do ustalonych wskaźników  w ramach programów operacyjnych wdrażanych w nowej perspektywie. Weryfikacja </w:t>
      </w:r>
      <w:r w:rsidR="001123BC" w:rsidRPr="00FE323E">
        <w:rPr>
          <w:rFonts w:ascii="Arial" w:hAnsi="Arial" w:cs="Arial"/>
          <w:sz w:val="24"/>
          <w:szCs w:val="24"/>
        </w:rPr>
        <w:lastRenderedPageBreak/>
        <w:t>wskaźników pozwoli na ocenę skuteczności podejmowanych działań i zostanie poddana analizie w ramach monitoringu.</w:t>
      </w:r>
    </w:p>
    <w:p w14:paraId="3B52D49D" w14:textId="77777777" w:rsidR="001123BC" w:rsidRPr="00FE323E" w:rsidRDefault="001123BC" w:rsidP="001123BC">
      <w:pPr>
        <w:spacing w:after="0" w:line="360" w:lineRule="auto"/>
        <w:jc w:val="both"/>
        <w:rPr>
          <w:rFonts w:ascii="Arial" w:hAnsi="Arial" w:cs="Arial"/>
          <w:sz w:val="24"/>
          <w:szCs w:val="24"/>
        </w:rPr>
      </w:pPr>
      <w:r w:rsidRPr="00FE323E">
        <w:rPr>
          <w:rFonts w:ascii="Arial" w:hAnsi="Arial" w:cs="Arial"/>
          <w:sz w:val="24"/>
          <w:szCs w:val="24"/>
        </w:rPr>
        <w:tab/>
        <w:t xml:space="preserve">Wartość bazowa 2021 określa się do stanu sprzed realizacji, dlatego też przyjęto, że wartość ta dla potrzeb strategii jest równa zeru. Z uwagi na okres przygotowywania dokumentu i fakt, że część projektów jest fazie koncepcyjnej </w:t>
      </w:r>
      <w:r w:rsidRPr="00FE323E">
        <w:rPr>
          <w:rFonts w:ascii="Arial" w:hAnsi="Arial" w:cs="Arial"/>
          <w:sz w:val="24"/>
          <w:szCs w:val="24"/>
        </w:rPr>
        <w:br/>
        <w:t xml:space="preserve">lub projektowej nie jest możliwe precyzyjne wpisanie wartość docelowej. Dlatego też  </w:t>
      </w:r>
    </w:p>
    <w:p w14:paraId="73B35270" w14:textId="77777777" w:rsidR="001123BC" w:rsidRDefault="001123BC" w:rsidP="001123BC">
      <w:pPr>
        <w:spacing w:after="0" w:line="360" w:lineRule="auto"/>
        <w:jc w:val="both"/>
        <w:rPr>
          <w:rFonts w:ascii="Arial" w:hAnsi="Arial" w:cs="Arial"/>
          <w:sz w:val="24"/>
          <w:szCs w:val="24"/>
        </w:rPr>
      </w:pPr>
      <w:r w:rsidRPr="00FE323E">
        <w:rPr>
          <w:rFonts w:ascii="Arial" w:hAnsi="Arial" w:cs="Arial"/>
          <w:sz w:val="24"/>
          <w:szCs w:val="24"/>
        </w:rPr>
        <w:t>wartość docelowa wskaźnika nie może zostać skwantyfikowana w wyrażony liczbowo stan danego wskaźnika na moment zakończenia rzeczowej realizacji projektu. Posłużono się opcją opisową. Wartość liczbowe będą uzupełnione już na etapie docelowym opracowywania wniosków o dofinasowanie i projektów technicznych.</w:t>
      </w:r>
    </w:p>
    <w:p w14:paraId="416E96DC" w14:textId="77777777" w:rsidR="001123BC" w:rsidRDefault="001123BC" w:rsidP="001123BC">
      <w:pPr>
        <w:spacing w:after="0" w:line="360" w:lineRule="auto"/>
        <w:jc w:val="both"/>
        <w:rPr>
          <w:rFonts w:ascii="Arial" w:hAnsi="Arial" w:cs="Arial"/>
          <w:sz w:val="24"/>
          <w:szCs w:val="24"/>
        </w:rPr>
      </w:pPr>
    </w:p>
    <w:tbl>
      <w:tblPr>
        <w:tblStyle w:val="Tabelasiatki5ciemnaakcent6"/>
        <w:tblW w:w="0" w:type="auto"/>
        <w:tblLook w:val="04A0" w:firstRow="1" w:lastRow="0" w:firstColumn="1" w:lastColumn="0" w:noHBand="0" w:noVBand="1"/>
      </w:tblPr>
      <w:tblGrid>
        <w:gridCol w:w="964"/>
        <w:gridCol w:w="1951"/>
        <w:gridCol w:w="2686"/>
        <w:gridCol w:w="1021"/>
        <w:gridCol w:w="1146"/>
        <w:gridCol w:w="1520"/>
      </w:tblGrid>
      <w:tr w:rsidR="00DB6C6B" w:rsidRPr="00684AB4" w14:paraId="57956308" w14:textId="77777777" w:rsidTr="00F87D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00B050"/>
          </w:tcPr>
          <w:p w14:paraId="4A9E5FA5" w14:textId="77777777" w:rsidR="001123BC" w:rsidRPr="001B4995" w:rsidRDefault="001123BC" w:rsidP="00635931">
            <w:pPr>
              <w:spacing w:line="360" w:lineRule="auto"/>
              <w:jc w:val="center"/>
              <w:rPr>
                <w:rFonts w:ascii="Arial" w:hAnsi="Arial" w:cs="Arial"/>
                <w:color w:val="000000" w:themeColor="text1"/>
              </w:rPr>
            </w:pPr>
            <w:r w:rsidRPr="001B4995">
              <w:rPr>
                <w:rFonts w:ascii="Arial" w:hAnsi="Arial" w:cs="Arial"/>
                <w:color w:val="000000" w:themeColor="text1"/>
              </w:rPr>
              <w:t>L.p. zadania</w:t>
            </w:r>
          </w:p>
        </w:tc>
        <w:tc>
          <w:tcPr>
            <w:tcW w:w="1951" w:type="dxa"/>
            <w:shd w:val="clear" w:color="auto" w:fill="00B050"/>
          </w:tcPr>
          <w:p w14:paraId="38C82218" w14:textId="77777777" w:rsidR="001123BC" w:rsidRPr="001B4995" w:rsidRDefault="001123BC" w:rsidP="0063593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1B4995">
              <w:rPr>
                <w:rFonts w:ascii="Arial" w:hAnsi="Arial" w:cs="Arial"/>
                <w:color w:val="000000" w:themeColor="text1"/>
              </w:rPr>
              <w:t>Nazwa zadania</w:t>
            </w:r>
          </w:p>
        </w:tc>
        <w:tc>
          <w:tcPr>
            <w:tcW w:w="2686" w:type="dxa"/>
            <w:shd w:val="clear" w:color="auto" w:fill="00B050"/>
          </w:tcPr>
          <w:p w14:paraId="70D0D4CC" w14:textId="77777777" w:rsidR="001123BC" w:rsidRPr="001B4995" w:rsidRDefault="001123BC" w:rsidP="0063593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1B4995">
              <w:rPr>
                <w:rFonts w:ascii="Arial" w:hAnsi="Arial" w:cs="Arial"/>
                <w:color w:val="000000" w:themeColor="text1"/>
              </w:rPr>
              <w:t>Wskaźnik</w:t>
            </w:r>
          </w:p>
        </w:tc>
        <w:tc>
          <w:tcPr>
            <w:tcW w:w="1021" w:type="dxa"/>
            <w:shd w:val="clear" w:color="auto" w:fill="00B050"/>
          </w:tcPr>
          <w:p w14:paraId="16808D66" w14:textId="77777777" w:rsidR="001123BC" w:rsidRPr="001B4995" w:rsidRDefault="001123BC" w:rsidP="0063593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1B4995">
              <w:rPr>
                <w:rFonts w:ascii="Arial" w:hAnsi="Arial" w:cs="Arial"/>
                <w:color w:val="000000" w:themeColor="text1"/>
              </w:rPr>
              <w:t>Wartość bazowa 2021</w:t>
            </w:r>
          </w:p>
        </w:tc>
        <w:tc>
          <w:tcPr>
            <w:tcW w:w="1146" w:type="dxa"/>
            <w:shd w:val="clear" w:color="auto" w:fill="00B050"/>
          </w:tcPr>
          <w:p w14:paraId="5CBD3C1F" w14:textId="77777777" w:rsidR="001123BC" w:rsidRPr="001B4995" w:rsidRDefault="001123BC" w:rsidP="0063593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1B4995">
              <w:rPr>
                <w:rFonts w:ascii="Arial" w:hAnsi="Arial" w:cs="Arial"/>
                <w:color w:val="000000" w:themeColor="text1"/>
              </w:rPr>
              <w:t>Wartość docelowa 2030</w:t>
            </w:r>
          </w:p>
        </w:tc>
        <w:tc>
          <w:tcPr>
            <w:tcW w:w="1520" w:type="dxa"/>
            <w:shd w:val="clear" w:color="auto" w:fill="00B050"/>
          </w:tcPr>
          <w:p w14:paraId="62B868B2" w14:textId="77777777" w:rsidR="001123BC" w:rsidRPr="001B4995" w:rsidRDefault="001123BC" w:rsidP="0063593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1B4995">
              <w:rPr>
                <w:rFonts w:ascii="Arial" w:hAnsi="Arial" w:cs="Arial"/>
                <w:color w:val="000000" w:themeColor="text1"/>
              </w:rPr>
              <w:t>Źródła weryfikacji</w:t>
            </w:r>
          </w:p>
        </w:tc>
      </w:tr>
      <w:tr w:rsidR="00AF6A9A" w:rsidRPr="00684AB4" w14:paraId="5899B535"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45C704FF" w14:textId="2C69CF58" w:rsidR="00964D35" w:rsidRPr="00684AB4" w:rsidRDefault="00964D35" w:rsidP="00964D35">
            <w:pPr>
              <w:spacing w:line="360" w:lineRule="auto"/>
              <w:rPr>
                <w:rFonts w:ascii="Arial" w:hAnsi="Arial" w:cs="Arial"/>
              </w:rPr>
            </w:pPr>
            <w:r>
              <w:rPr>
                <w:rFonts w:ascii="Arial" w:hAnsi="Arial" w:cs="Arial"/>
              </w:rPr>
              <w:t xml:space="preserve">1. </w:t>
            </w:r>
          </w:p>
        </w:tc>
        <w:tc>
          <w:tcPr>
            <w:tcW w:w="1951" w:type="dxa"/>
            <w:shd w:val="clear" w:color="auto" w:fill="FFD966" w:themeFill="accent4" w:themeFillTint="99"/>
          </w:tcPr>
          <w:p w14:paraId="7F177EC7" w14:textId="6460F220" w:rsidR="00964D35" w:rsidRPr="00A76E23" w:rsidRDefault="00964D35" w:rsidP="00964D3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64D35">
              <w:rPr>
                <w:rFonts w:ascii="Arial" w:hAnsi="Arial" w:cs="Arial"/>
              </w:rPr>
              <w:t>Poprawa efektywności energetycznej na terenie gminny Gorzkowice</w:t>
            </w:r>
          </w:p>
        </w:tc>
        <w:tc>
          <w:tcPr>
            <w:tcW w:w="2686" w:type="dxa"/>
            <w:shd w:val="clear" w:color="auto" w:fill="FFD966" w:themeFill="accent4" w:themeFillTint="99"/>
          </w:tcPr>
          <w:p w14:paraId="52A75191" w14:textId="77777777" w:rsidR="00964D35" w:rsidRPr="007A41C2" w:rsidRDefault="00964D35" w:rsidP="00964D35">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A41C2">
              <w:rPr>
                <w:rFonts w:ascii="Arial" w:hAnsi="Arial" w:cs="Arial"/>
              </w:rPr>
              <w:t xml:space="preserve">Liczba zmodernizowanych </w:t>
            </w:r>
          </w:p>
          <w:p w14:paraId="77F1161E" w14:textId="77777777" w:rsidR="00964D35" w:rsidRDefault="00964D35" w:rsidP="00964D35">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A41C2">
              <w:rPr>
                <w:rFonts w:ascii="Arial" w:hAnsi="Arial" w:cs="Arial"/>
              </w:rPr>
              <w:t>energetycznie budynków</w:t>
            </w:r>
          </w:p>
          <w:p w14:paraId="76EA730F" w14:textId="77777777" w:rsidR="00964D35" w:rsidRPr="00B55B75" w:rsidRDefault="00964D35" w:rsidP="00964D35">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55B75">
              <w:rPr>
                <w:rFonts w:ascii="Arial" w:hAnsi="Arial" w:cs="Arial"/>
              </w:rPr>
              <w:t>Powierzchnia</w:t>
            </w:r>
            <w:r>
              <w:rPr>
                <w:rFonts w:ascii="Arial" w:hAnsi="Arial" w:cs="Arial"/>
              </w:rPr>
              <w:t xml:space="preserve"> </w:t>
            </w:r>
            <w:r w:rsidRPr="00B55B75">
              <w:rPr>
                <w:rFonts w:ascii="Arial" w:hAnsi="Arial" w:cs="Arial"/>
              </w:rPr>
              <w:t xml:space="preserve">użytkowa budynków </w:t>
            </w:r>
          </w:p>
          <w:p w14:paraId="436797D2" w14:textId="1B4CF186" w:rsidR="00964D35" w:rsidRPr="00226C6B" w:rsidRDefault="00964D35" w:rsidP="00964D35">
            <w:pPr>
              <w:pStyle w:val="Akapitzlist"/>
              <w:spacing w:line="360" w:lineRule="auto"/>
              <w:ind w:left="714"/>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p</w:t>
            </w:r>
            <w:r w:rsidRPr="00B55B75">
              <w:rPr>
                <w:rFonts w:ascii="Arial" w:hAnsi="Arial" w:cs="Arial"/>
              </w:rPr>
              <w:t>oddanych</w:t>
            </w:r>
            <w:r>
              <w:rPr>
                <w:rFonts w:ascii="Arial" w:hAnsi="Arial" w:cs="Arial"/>
              </w:rPr>
              <w:t xml:space="preserve"> </w:t>
            </w:r>
            <w:r w:rsidRPr="00B55B75">
              <w:rPr>
                <w:rFonts w:ascii="Arial" w:hAnsi="Arial" w:cs="Arial"/>
              </w:rPr>
              <w:t>termomodernizacji</w:t>
            </w:r>
          </w:p>
        </w:tc>
        <w:tc>
          <w:tcPr>
            <w:tcW w:w="1021" w:type="dxa"/>
            <w:shd w:val="clear" w:color="auto" w:fill="FFD966" w:themeFill="accent4" w:themeFillTint="99"/>
          </w:tcPr>
          <w:p w14:paraId="7838331F" w14:textId="0941E20D" w:rsidR="00964D35" w:rsidRDefault="00964D35" w:rsidP="00964D3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1F0E1251" w14:textId="3F89B376" w:rsidR="00964D35" w:rsidRDefault="00964D35" w:rsidP="00964D3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Wzrost </w:t>
            </w:r>
          </w:p>
        </w:tc>
        <w:tc>
          <w:tcPr>
            <w:tcW w:w="1520" w:type="dxa"/>
            <w:shd w:val="clear" w:color="auto" w:fill="FFD966" w:themeFill="accent4" w:themeFillTint="99"/>
          </w:tcPr>
          <w:p w14:paraId="79E1702F" w14:textId="41E9D9A1" w:rsidR="00964D35" w:rsidRDefault="00964D35" w:rsidP="00964D3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Dokumentacja techniczna, audyty energetyczne, dane Urzędu Gminy </w:t>
            </w:r>
          </w:p>
        </w:tc>
      </w:tr>
      <w:tr w:rsidR="00AF6A9A" w:rsidRPr="00684AB4" w14:paraId="5F254981" w14:textId="77777777" w:rsidTr="00F87D01">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4CD4E334" w14:textId="3B9351BE" w:rsidR="00964D35" w:rsidRPr="00684AB4" w:rsidRDefault="00A40624" w:rsidP="00964D35">
            <w:pPr>
              <w:spacing w:line="360" w:lineRule="auto"/>
              <w:rPr>
                <w:rFonts w:ascii="Arial" w:hAnsi="Arial" w:cs="Arial"/>
              </w:rPr>
            </w:pPr>
            <w:r>
              <w:rPr>
                <w:rFonts w:ascii="Arial" w:hAnsi="Arial" w:cs="Arial"/>
              </w:rPr>
              <w:t>2.</w:t>
            </w:r>
          </w:p>
        </w:tc>
        <w:tc>
          <w:tcPr>
            <w:tcW w:w="1951" w:type="dxa"/>
            <w:shd w:val="clear" w:color="auto" w:fill="FFD966" w:themeFill="accent4" w:themeFillTint="99"/>
          </w:tcPr>
          <w:p w14:paraId="1E1D1F8E" w14:textId="48C341D6" w:rsidR="00964D35" w:rsidRPr="00A76E23" w:rsidRDefault="00964D35" w:rsidP="00964D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64D35">
              <w:rPr>
                <w:rFonts w:ascii="Arial" w:hAnsi="Arial" w:cs="Arial"/>
              </w:rPr>
              <w:t>Przebudowa i rozbudowa oczyszczalni ścieków</w:t>
            </w:r>
          </w:p>
        </w:tc>
        <w:tc>
          <w:tcPr>
            <w:tcW w:w="2686" w:type="dxa"/>
            <w:shd w:val="clear" w:color="auto" w:fill="FFD966" w:themeFill="accent4" w:themeFillTint="99"/>
          </w:tcPr>
          <w:p w14:paraId="5BD649BF" w14:textId="77777777" w:rsidR="00964D35" w:rsidRPr="00964D35" w:rsidRDefault="00964D35" w:rsidP="00964D35">
            <w:pPr>
              <w:pStyle w:val="Akapitzlist"/>
              <w:numPr>
                <w:ilvl w:val="0"/>
                <w:numId w:val="10"/>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64D35">
              <w:rPr>
                <w:rFonts w:ascii="Arial" w:hAnsi="Arial" w:cs="Arial"/>
              </w:rPr>
              <w:t xml:space="preserve">Liczba przebudowanych oczyszczalni </w:t>
            </w:r>
          </w:p>
          <w:p w14:paraId="5E504002" w14:textId="46D81CF2" w:rsidR="00964D35" w:rsidRPr="00226C6B" w:rsidRDefault="00964D35" w:rsidP="00964D35">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64D35">
              <w:rPr>
                <w:rFonts w:ascii="Arial" w:hAnsi="Arial" w:cs="Arial"/>
              </w:rPr>
              <w:t>ścieków komunalnych</w:t>
            </w:r>
          </w:p>
        </w:tc>
        <w:tc>
          <w:tcPr>
            <w:tcW w:w="1021" w:type="dxa"/>
            <w:shd w:val="clear" w:color="auto" w:fill="FFD966" w:themeFill="accent4" w:themeFillTint="99"/>
          </w:tcPr>
          <w:p w14:paraId="47B47A1F" w14:textId="0F77A85D" w:rsidR="00964D35" w:rsidRDefault="00964D35" w:rsidP="00964D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71BDD897" w14:textId="7C82B85F" w:rsidR="00964D35" w:rsidRDefault="00964D35" w:rsidP="00964D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Wzrost </w:t>
            </w:r>
          </w:p>
        </w:tc>
        <w:tc>
          <w:tcPr>
            <w:tcW w:w="1520" w:type="dxa"/>
            <w:shd w:val="clear" w:color="auto" w:fill="FFD966" w:themeFill="accent4" w:themeFillTint="99"/>
          </w:tcPr>
          <w:p w14:paraId="1B2B1730" w14:textId="3DE80461" w:rsidR="00964D35" w:rsidRDefault="00964D35" w:rsidP="00964D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Dokumentacja techniczna, dane Urzędu Gminy </w:t>
            </w:r>
          </w:p>
        </w:tc>
      </w:tr>
      <w:tr w:rsidR="00DB6C6B" w:rsidRPr="00684AB4" w14:paraId="280F7D9A"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2ADE2564" w14:textId="1D0BB897" w:rsidR="00A40624" w:rsidRPr="00684AB4" w:rsidRDefault="00A40624" w:rsidP="00A40624">
            <w:pPr>
              <w:spacing w:line="360" w:lineRule="auto"/>
              <w:rPr>
                <w:rFonts w:ascii="Arial" w:hAnsi="Arial" w:cs="Arial"/>
              </w:rPr>
            </w:pPr>
            <w:r>
              <w:rPr>
                <w:rFonts w:ascii="Arial" w:hAnsi="Arial" w:cs="Arial"/>
              </w:rPr>
              <w:t>3.</w:t>
            </w:r>
          </w:p>
        </w:tc>
        <w:tc>
          <w:tcPr>
            <w:tcW w:w="1951" w:type="dxa"/>
            <w:shd w:val="clear" w:color="auto" w:fill="FFD966" w:themeFill="accent4" w:themeFillTint="99"/>
          </w:tcPr>
          <w:p w14:paraId="274D3DBA" w14:textId="3C2DEE6E" w:rsidR="00A40624" w:rsidRPr="00A40624" w:rsidRDefault="00A40624" w:rsidP="00A4062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A40624">
              <w:rPr>
                <w:rFonts w:ascii="Arial" w:hAnsi="Arial" w:cs="Arial"/>
                <w:bCs/>
                <w:color w:val="000000"/>
              </w:rPr>
              <w:t>Poprawa stanu dróg</w:t>
            </w:r>
          </w:p>
        </w:tc>
        <w:tc>
          <w:tcPr>
            <w:tcW w:w="2686" w:type="dxa"/>
            <w:shd w:val="clear" w:color="auto" w:fill="FFD966" w:themeFill="accent4" w:themeFillTint="99"/>
          </w:tcPr>
          <w:p w14:paraId="18E665D3" w14:textId="77777777" w:rsidR="00A40624" w:rsidRDefault="00A40624" w:rsidP="00A40624">
            <w:pPr>
              <w:pStyle w:val="Akapitzlist"/>
              <w:numPr>
                <w:ilvl w:val="0"/>
                <w:numId w:val="10"/>
              </w:numPr>
              <w:spacing w:line="360" w:lineRule="auto"/>
              <w:ind w:left="714" w:hanging="357"/>
              <w:cnfStyle w:val="000000100000" w:firstRow="0" w:lastRow="0" w:firstColumn="0" w:lastColumn="0" w:oddVBand="0" w:evenVBand="0" w:oddHBand="1" w:evenHBand="0" w:firstRowFirstColumn="0" w:firstRowLastColumn="0" w:lastRowFirstColumn="0" w:lastRowLastColumn="0"/>
              <w:rPr>
                <w:rFonts w:ascii="Arial" w:hAnsi="Arial" w:cs="Arial"/>
              </w:rPr>
            </w:pPr>
            <w:r w:rsidRPr="00025BC2">
              <w:rPr>
                <w:rFonts w:ascii="Arial" w:hAnsi="Arial" w:cs="Arial"/>
              </w:rPr>
              <w:t>Długość wybudowanych, przebudowanych</w:t>
            </w:r>
            <w:r>
              <w:rPr>
                <w:rFonts w:ascii="Arial" w:hAnsi="Arial" w:cs="Arial"/>
              </w:rPr>
              <w:t>, zmodernizowany</w:t>
            </w:r>
            <w:r>
              <w:rPr>
                <w:rFonts w:ascii="Arial" w:hAnsi="Arial" w:cs="Arial"/>
              </w:rPr>
              <w:lastRenderedPageBreak/>
              <w:t>ch</w:t>
            </w:r>
            <w:r w:rsidRPr="00025BC2">
              <w:rPr>
                <w:rFonts w:ascii="Arial" w:hAnsi="Arial" w:cs="Arial"/>
              </w:rPr>
              <w:t xml:space="preserve"> dróg</w:t>
            </w:r>
          </w:p>
          <w:p w14:paraId="5945DE96" w14:textId="77777777" w:rsidR="00A40624" w:rsidRPr="00964D35" w:rsidRDefault="00A40624" w:rsidP="00A40624">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021" w:type="dxa"/>
            <w:shd w:val="clear" w:color="auto" w:fill="FFD966" w:themeFill="accent4" w:themeFillTint="99"/>
          </w:tcPr>
          <w:p w14:paraId="68790E69" w14:textId="59DD1DF3" w:rsidR="00A40624" w:rsidRDefault="00A40624" w:rsidP="00A4062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0</w:t>
            </w:r>
          </w:p>
        </w:tc>
        <w:tc>
          <w:tcPr>
            <w:tcW w:w="1146" w:type="dxa"/>
            <w:shd w:val="clear" w:color="auto" w:fill="FFD966" w:themeFill="accent4" w:themeFillTint="99"/>
          </w:tcPr>
          <w:p w14:paraId="072ABDE5" w14:textId="12D2EC5D" w:rsidR="00A40624" w:rsidRDefault="00A40624" w:rsidP="00A4062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Wzrost </w:t>
            </w:r>
          </w:p>
        </w:tc>
        <w:tc>
          <w:tcPr>
            <w:tcW w:w="1520" w:type="dxa"/>
            <w:shd w:val="clear" w:color="auto" w:fill="FFD966" w:themeFill="accent4" w:themeFillTint="99"/>
          </w:tcPr>
          <w:p w14:paraId="0DC3B550" w14:textId="40C273A4" w:rsidR="00A40624" w:rsidRDefault="00A40624" w:rsidP="00A4062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Dokumentacja techniczna, dane Urzędu Gminy </w:t>
            </w:r>
          </w:p>
        </w:tc>
      </w:tr>
      <w:tr w:rsidR="00DB6C6B" w:rsidRPr="00684AB4" w14:paraId="66887B0A" w14:textId="77777777" w:rsidTr="00F87D01">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226C94D6" w14:textId="1E32498A" w:rsidR="00A40624" w:rsidRPr="00684AB4" w:rsidRDefault="00D86F65" w:rsidP="00A40624">
            <w:pPr>
              <w:spacing w:line="360" w:lineRule="auto"/>
              <w:rPr>
                <w:rFonts w:ascii="Arial" w:hAnsi="Arial" w:cs="Arial"/>
              </w:rPr>
            </w:pPr>
            <w:r>
              <w:rPr>
                <w:rFonts w:ascii="Arial" w:hAnsi="Arial" w:cs="Arial"/>
              </w:rPr>
              <w:t>4</w:t>
            </w:r>
            <w:r w:rsidR="00A40624" w:rsidRPr="00684AB4">
              <w:rPr>
                <w:rFonts w:ascii="Arial" w:hAnsi="Arial" w:cs="Arial"/>
              </w:rPr>
              <w:t>.</w:t>
            </w:r>
          </w:p>
        </w:tc>
        <w:tc>
          <w:tcPr>
            <w:tcW w:w="1951" w:type="dxa"/>
            <w:shd w:val="clear" w:color="auto" w:fill="FFD966" w:themeFill="accent4" w:themeFillTint="99"/>
          </w:tcPr>
          <w:p w14:paraId="3A969B0D" w14:textId="4C636F03" w:rsidR="00A40624" w:rsidRPr="00684AB4" w:rsidRDefault="00D86F65" w:rsidP="00A4062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86F65">
              <w:rPr>
                <w:rFonts w:ascii="Arial" w:hAnsi="Arial" w:cs="Arial"/>
              </w:rPr>
              <w:t>Budowa systemu kanalizacji sanitarnej</w:t>
            </w:r>
          </w:p>
        </w:tc>
        <w:tc>
          <w:tcPr>
            <w:tcW w:w="2686" w:type="dxa"/>
            <w:shd w:val="clear" w:color="auto" w:fill="FFD966" w:themeFill="accent4" w:themeFillTint="99"/>
          </w:tcPr>
          <w:p w14:paraId="3EC71C3D" w14:textId="77777777" w:rsidR="00A40624" w:rsidRDefault="00A40624" w:rsidP="00A40624">
            <w:pPr>
              <w:pStyle w:val="Akapitzlist"/>
              <w:numPr>
                <w:ilvl w:val="0"/>
                <w:numId w:val="13"/>
              </w:numPr>
              <w:spacing w:line="360" w:lineRule="auto"/>
              <w:ind w:left="714" w:hanging="357"/>
              <w:cnfStyle w:val="000000000000" w:firstRow="0" w:lastRow="0" w:firstColumn="0" w:lastColumn="0" w:oddVBand="0" w:evenVBand="0" w:oddHBand="0" w:evenHBand="0" w:firstRowFirstColumn="0" w:firstRowLastColumn="0" w:lastRowFirstColumn="0" w:lastRowLastColumn="0"/>
              <w:rPr>
                <w:rFonts w:ascii="Arial" w:hAnsi="Arial" w:cs="Arial"/>
              </w:rPr>
            </w:pPr>
            <w:r w:rsidRPr="004861D3">
              <w:rPr>
                <w:rFonts w:ascii="Arial" w:hAnsi="Arial" w:cs="Arial"/>
              </w:rPr>
              <w:t>Długość wybudowanej kanalizacji sanitarnej</w:t>
            </w:r>
          </w:p>
          <w:p w14:paraId="779313D1" w14:textId="77777777" w:rsidR="00A40624" w:rsidRPr="006F682E" w:rsidRDefault="00A40624" w:rsidP="00A40624">
            <w:pPr>
              <w:pStyle w:val="Akapitzlist"/>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861D3">
              <w:rPr>
                <w:rFonts w:ascii="Arial" w:hAnsi="Arial" w:cs="Arial"/>
              </w:rPr>
              <w:t xml:space="preserve">Długość wybudowanej </w:t>
            </w:r>
            <w:r>
              <w:rPr>
                <w:rFonts w:ascii="Arial" w:hAnsi="Arial" w:cs="Arial"/>
              </w:rPr>
              <w:t>sieci wodociągowej</w:t>
            </w:r>
          </w:p>
          <w:p w14:paraId="32F81763" w14:textId="77777777" w:rsidR="00A40624" w:rsidRPr="001707FA" w:rsidRDefault="00A40624" w:rsidP="00A40624">
            <w:pPr>
              <w:pStyle w:val="Akapitzlist"/>
              <w:numPr>
                <w:ilvl w:val="0"/>
                <w:numId w:val="1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707FA">
              <w:rPr>
                <w:rFonts w:ascii="Arial" w:hAnsi="Arial" w:cs="Arial"/>
              </w:rPr>
              <w:t xml:space="preserve">Liczba dodatkowych osób </w:t>
            </w:r>
          </w:p>
          <w:p w14:paraId="72A61152" w14:textId="77777777" w:rsidR="00A40624" w:rsidRPr="001707FA" w:rsidRDefault="00A40624" w:rsidP="00A40624">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707FA">
              <w:rPr>
                <w:rFonts w:ascii="Arial" w:hAnsi="Arial" w:cs="Arial"/>
              </w:rPr>
              <w:t xml:space="preserve">korzystających </w:t>
            </w:r>
            <w:r>
              <w:rPr>
                <w:rFonts w:ascii="Arial" w:hAnsi="Arial" w:cs="Arial"/>
              </w:rPr>
              <w:br/>
            </w:r>
            <w:r w:rsidRPr="001707FA">
              <w:rPr>
                <w:rFonts w:ascii="Arial" w:hAnsi="Arial" w:cs="Arial"/>
              </w:rPr>
              <w:t>z</w:t>
            </w:r>
            <w:r>
              <w:rPr>
                <w:rFonts w:ascii="Arial" w:hAnsi="Arial" w:cs="Arial"/>
              </w:rPr>
              <w:t xml:space="preserve"> </w:t>
            </w:r>
            <w:r w:rsidRPr="001707FA">
              <w:rPr>
                <w:rFonts w:ascii="Arial" w:hAnsi="Arial" w:cs="Arial"/>
              </w:rPr>
              <w:t xml:space="preserve">ulepszonego </w:t>
            </w:r>
          </w:p>
          <w:p w14:paraId="67F36741" w14:textId="77777777" w:rsidR="00A40624" w:rsidRPr="00226C6B" w:rsidRDefault="00A40624" w:rsidP="00A40624">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707FA">
              <w:rPr>
                <w:rFonts w:ascii="Arial" w:hAnsi="Arial" w:cs="Arial"/>
              </w:rPr>
              <w:t>oczyszczania</w:t>
            </w:r>
            <w:r>
              <w:rPr>
                <w:rFonts w:ascii="Arial" w:hAnsi="Arial" w:cs="Arial"/>
              </w:rPr>
              <w:t xml:space="preserve"> </w:t>
            </w:r>
            <w:r w:rsidRPr="001707FA">
              <w:rPr>
                <w:rFonts w:ascii="Arial" w:hAnsi="Arial" w:cs="Arial"/>
              </w:rPr>
              <w:t>ścieków</w:t>
            </w:r>
          </w:p>
          <w:p w14:paraId="7FCD1B2D" w14:textId="77777777" w:rsidR="00A40624" w:rsidRPr="00226C6B" w:rsidRDefault="00A40624" w:rsidP="00A40624">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021" w:type="dxa"/>
            <w:shd w:val="clear" w:color="auto" w:fill="FFD966" w:themeFill="accent4" w:themeFillTint="99"/>
          </w:tcPr>
          <w:p w14:paraId="7A988322" w14:textId="77777777" w:rsidR="00A40624" w:rsidRPr="00684AB4" w:rsidRDefault="00A40624" w:rsidP="00A4062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47EB9DDF" w14:textId="77777777" w:rsidR="00A40624" w:rsidRPr="00684AB4" w:rsidRDefault="00A40624" w:rsidP="00A4062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35144ADB" w14:textId="77777777" w:rsidR="00A40624" w:rsidRPr="00684AB4" w:rsidRDefault="00A40624" w:rsidP="00A4062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Dokumentacja techniczna, dane Urzędu Gminy</w:t>
            </w:r>
          </w:p>
        </w:tc>
      </w:tr>
      <w:tr w:rsidR="00DB6C6B" w:rsidRPr="00684AB4" w14:paraId="45CF32C8"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1BFD5968" w14:textId="796FCE34" w:rsidR="005903BC" w:rsidRDefault="005903BC" w:rsidP="005903BC">
            <w:pPr>
              <w:spacing w:line="360" w:lineRule="auto"/>
              <w:rPr>
                <w:rFonts w:ascii="Arial" w:hAnsi="Arial" w:cs="Arial"/>
              </w:rPr>
            </w:pPr>
            <w:r>
              <w:rPr>
                <w:rFonts w:ascii="Arial" w:hAnsi="Arial" w:cs="Arial"/>
              </w:rPr>
              <w:t>5.</w:t>
            </w:r>
          </w:p>
        </w:tc>
        <w:tc>
          <w:tcPr>
            <w:tcW w:w="1951" w:type="dxa"/>
            <w:shd w:val="clear" w:color="auto" w:fill="FFD966" w:themeFill="accent4" w:themeFillTint="99"/>
          </w:tcPr>
          <w:p w14:paraId="615BA4ED" w14:textId="2C3D7D91" w:rsidR="005903BC" w:rsidRPr="00D86F65" w:rsidRDefault="005903BC" w:rsidP="005903B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5903BC">
              <w:rPr>
                <w:rFonts w:ascii="Arial" w:hAnsi="Arial" w:cs="Arial"/>
              </w:rPr>
              <w:t>Doposażenie placówek oświatowych</w:t>
            </w:r>
          </w:p>
        </w:tc>
        <w:tc>
          <w:tcPr>
            <w:tcW w:w="2686" w:type="dxa"/>
            <w:shd w:val="clear" w:color="auto" w:fill="FFD966" w:themeFill="accent4" w:themeFillTint="99"/>
          </w:tcPr>
          <w:p w14:paraId="12CB50AD" w14:textId="77777777" w:rsidR="005903BC" w:rsidRPr="005903BC" w:rsidRDefault="005903BC" w:rsidP="005903BC">
            <w:pPr>
              <w:pStyle w:val="Akapitzlist"/>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5903BC">
              <w:rPr>
                <w:rFonts w:ascii="Arial" w:hAnsi="Arial" w:cs="Arial"/>
              </w:rPr>
              <w:t xml:space="preserve">Liczba wspartych obiektów </w:t>
            </w:r>
          </w:p>
          <w:p w14:paraId="1CE2BF63" w14:textId="77777777" w:rsidR="005903BC" w:rsidRPr="005903BC" w:rsidRDefault="005903BC" w:rsidP="00DA10CE">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5903BC">
              <w:rPr>
                <w:rFonts w:ascii="Arial" w:hAnsi="Arial" w:cs="Arial"/>
              </w:rPr>
              <w:t xml:space="preserve">infrastruktury edukacji </w:t>
            </w:r>
          </w:p>
          <w:p w14:paraId="0D1751DD" w14:textId="77777777" w:rsidR="00DA10CE" w:rsidRDefault="005903BC" w:rsidP="00DA10CE">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5903BC">
              <w:rPr>
                <w:rFonts w:ascii="Arial" w:hAnsi="Arial" w:cs="Arial"/>
              </w:rPr>
              <w:t>ogólnej</w:t>
            </w:r>
          </w:p>
          <w:p w14:paraId="13D2F024" w14:textId="152BF7F4" w:rsidR="00DA10CE" w:rsidRPr="00DA10CE" w:rsidRDefault="00DA10CE" w:rsidP="00DA10CE">
            <w:pPr>
              <w:pStyle w:val="Akapitzlist"/>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A10CE">
              <w:rPr>
                <w:rFonts w:ascii="Arial" w:hAnsi="Arial" w:cs="Arial"/>
              </w:rPr>
              <w:t>Potencjał objętej wsparciem</w:t>
            </w:r>
            <w:r>
              <w:rPr>
                <w:rFonts w:ascii="Arial" w:hAnsi="Arial" w:cs="Arial"/>
              </w:rPr>
              <w:t xml:space="preserve"> </w:t>
            </w:r>
            <w:r w:rsidRPr="00DA10CE">
              <w:rPr>
                <w:rFonts w:ascii="Arial" w:hAnsi="Arial" w:cs="Arial"/>
              </w:rPr>
              <w:t>infrastruktury w zakresie</w:t>
            </w:r>
            <w:r>
              <w:rPr>
                <w:rFonts w:ascii="Arial" w:hAnsi="Arial" w:cs="Arial"/>
              </w:rPr>
              <w:t xml:space="preserve"> </w:t>
            </w:r>
            <w:r w:rsidRPr="00DA10CE">
              <w:rPr>
                <w:rFonts w:ascii="Arial" w:hAnsi="Arial" w:cs="Arial"/>
              </w:rPr>
              <w:t>opieki nad dziećmi lub</w:t>
            </w:r>
            <w:r>
              <w:rPr>
                <w:rFonts w:ascii="Arial" w:hAnsi="Arial" w:cs="Arial"/>
              </w:rPr>
              <w:t xml:space="preserve"> </w:t>
            </w:r>
            <w:r w:rsidRPr="00DA10CE">
              <w:rPr>
                <w:rFonts w:ascii="Arial" w:hAnsi="Arial" w:cs="Arial"/>
              </w:rPr>
              <w:t>infrastruktury edukacyjnej</w:t>
            </w:r>
          </w:p>
        </w:tc>
        <w:tc>
          <w:tcPr>
            <w:tcW w:w="1021" w:type="dxa"/>
            <w:shd w:val="clear" w:color="auto" w:fill="FFD966" w:themeFill="accent4" w:themeFillTint="99"/>
          </w:tcPr>
          <w:p w14:paraId="1E5358F7" w14:textId="12269AE9" w:rsidR="005903BC" w:rsidRDefault="005903BC" w:rsidP="005903B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7E88C4EF" w14:textId="6E119C68" w:rsidR="005903BC" w:rsidRDefault="005903BC" w:rsidP="005903B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5FF7F06B" w14:textId="34AA31BA" w:rsidR="005903BC" w:rsidRDefault="005903BC" w:rsidP="005903B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Dokumentacja techniczna, dane Urzędu Gminy</w:t>
            </w:r>
          </w:p>
        </w:tc>
      </w:tr>
      <w:tr w:rsidR="00DB6C6B" w:rsidRPr="00684AB4" w14:paraId="787FD308" w14:textId="77777777" w:rsidTr="00F87D01">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7093D8AE" w14:textId="212EE605" w:rsidR="005903BC" w:rsidRDefault="005903BC" w:rsidP="005903BC">
            <w:pPr>
              <w:spacing w:line="360" w:lineRule="auto"/>
              <w:rPr>
                <w:rFonts w:ascii="Arial" w:hAnsi="Arial" w:cs="Arial"/>
              </w:rPr>
            </w:pPr>
            <w:r>
              <w:rPr>
                <w:rFonts w:ascii="Arial" w:hAnsi="Arial" w:cs="Arial"/>
              </w:rPr>
              <w:t xml:space="preserve">6. </w:t>
            </w:r>
          </w:p>
        </w:tc>
        <w:tc>
          <w:tcPr>
            <w:tcW w:w="1951" w:type="dxa"/>
            <w:shd w:val="clear" w:color="auto" w:fill="FFD966" w:themeFill="accent4" w:themeFillTint="99"/>
          </w:tcPr>
          <w:p w14:paraId="72EC784E" w14:textId="3E556EF0" w:rsidR="005903BC" w:rsidRPr="005903BC" w:rsidRDefault="005903BC" w:rsidP="005903B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903BC">
              <w:rPr>
                <w:rFonts w:ascii="Arial" w:hAnsi="Arial" w:cs="Arial"/>
              </w:rPr>
              <w:t>Budowa ścieżek rowerowych i ciągów pieszych</w:t>
            </w:r>
          </w:p>
        </w:tc>
        <w:tc>
          <w:tcPr>
            <w:tcW w:w="2686" w:type="dxa"/>
            <w:shd w:val="clear" w:color="auto" w:fill="FFD966" w:themeFill="accent4" w:themeFillTint="99"/>
          </w:tcPr>
          <w:p w14:paraId="116B6002" w14:textId="77777777" w:rsidR="005903BC" w:rsidRDefault="005903BC" w:rsidP="005903BC">
            <w:pPr>
              <w:pStyle w:val="Akapitzlist"/>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26C6B">
              <w:rPr>
                <w:rFonts w:ascii="Arial" w:hAnsi="Arial" w:cs="Arial"/>
              </w:rPr>
              <w:t>Długość wspartej infrastruktury rowerowej</w:t>
            </w:r>
          </w:p>
          <w:p w14:paraId="74D03428" w14:textId="77777777" w:rsidR="005903BC" w:rsidRPr="005903BC" w:rsidRDefault="005903BC" w:rsidP="005903BC">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021" w:type="dxa"/>
            <w:shd w:val="clear" w:color="auto" w:fill="FFD966" w:themeFill="accent4" w:themeFillTint="99"/>
          </w:tcPr>
          <w:p w14:paraId="726DCB0E" w14:textId="70C47724" w:rsidR="005903BC" w:rsidRDefault="005903BC" w:rsidP="005903B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7913C0E8" w14:textId="3C1B9DBC" w:rsidR="005903BC" w:rsidRDefault="005903BC" w:rsidP="005903B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05DC88FC" w14:textId="0A7F004E" w:rsidR="005903BC" w:rsidRDefault="005903BC" w:rsidP="005903B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Dokumentacja techniczna, dane Urzędu Gminy</w:t>
            </w:r>
          </w:p>
        </w:tc>
      </w:tr>
      <w:tr w:rsidR="00DB6C6B" w:rsidRPr="00684AB4" w14:paraId="408FE902"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620F7FCB" w14:textId="42BB2A80" w:rsidR="00DA10CE" w:rsidRDefault="00F87D01" w:rsidP="00DA10CE">
            <w:pPr>
              <w:spacing w:line="360" w:lineRule="auto"/>
              <w:rPr>
                <w:rFonts w:ascii="Arial" w:hAnsi="Arial" w:cs="Arial"/>
              </w:rPr>
            </w:pPr>
            <w:r>
              <w:rPr>
                <w:rFonts w:ascii="Arial" w:hAnsi="Arial" w:cs="Arial"/>
              </w:rPr>
              <w:t>7</w:t>
            </w:r>
            <w:r w:rsidR="00DA10CE">
              <w:rPr>
                <w:rFonts w:ascii="Arial" w:hAnsi="Arial" w:cs="Arial"/>
              </w:rPr>
              <w:t xml:space="preserve">. </w:t>
            </w:r>
          </w:p>
        </w:tc>
        <w:tc>
          <w:tcPr>
            <w:tcW w:w="1951" w:type="dxa"/>
            <w:shd w:val="clear" w:color="auto" w:fill="FFD966" w:themeFill="accent4" w:themeFillTint="99"/>
          </w:tcPr>
          <w:p w14:paraId="07A6861C" w14:textId="311ECD61" w:rsidR="00DA10CE" w:rsidRPr="005903BC" w:rsidRDefault="00DA10CE" w:rsidP="00DA10C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A10CE">
              <w:rPr>
                <w:rFonts w:ascii="Arial" w:hAnsi="Arial" w:cs="Arial"/>
              </w:rPr>
              <w:t xml:space="preserve">Utwardzenie terenu i </w:t>
            </w:r>
            <w:r w:rsidRPr="00DA10CE">
              <w:rPr>
                <w:rFonts w:ascii="Arial" w:hAnsi="Arial" w:cs="Arial"/>
              </w:rPr>
              <w:lastRenderedPageBreak/>
              <w:t>doposażenie Punktu Selektywnej Zbiórki Odpadów Komunalnych</w:t>
            </w:r>
          </w:p>
        </w:tc>
        <w:tc>
          <w:tcPr>
            <w:tcW w:w="2686" w:type="dxa"/>
            <w:shd w:val="clear" w:color="auto" w:fill="FFD966" w:themeFill="accent4" w:themeFillTint="99"/>
          </w:tcPr>
          <w:p w14:paraId="6C1794D4" w14:textId="77777777" w:rsidR="00735407" w:rsidRPr="00735407" w:rsidRDefault="00735407" w:rsidP="00735407">
            <w:pPr>
              <w:pStyle w:val="Akapitzlist"/>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35407">
              <w:rPr>
                <w:rFonts w:ascii="Arial" w:hAnsi="Arial" w:cs="Arial"/>
              </w:rPr>
              <w:lastRenderedPageBreak/>
              <w:t xml:space="preserve">Liczba wspartych Punktów </w:t>
            </w:r>
          </w:p>
          <w:p w14:paraId="5FB57330" w14:textId="77777777" w:rsidR="00735407" w:rsidRPr="00735407" w:rsidRDefault="00735407" w:rsidP="00735407">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35407">
              <w:rPr>
                <w:rFonts w:ascii="Arial" w:hAnsi="Arial" w:cs="Arial"/>
              </w:rPr>
              <w:lastRenderedPageBreak/>
              <w:t xml:space="preserve">Selektywnego Zbierania Odpadów </w:t>
            </w:r>
          </w:p>
          <w:p w14:paraId="6A81A344" w14:textId="77777777" w:rsidR="00DA10CE" w:rsidRDefault="00735407" w:rsidP="00735407">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35407">
              <w:rPr>
                <w:rFonts w:ascii="Arial" w:hAnsi="Arial" w:cs="Arial"/>
              </w:rPr>
              <w:t>Komunalnych</w:t>
            </w:r>
          </w:p>
          <w:p w14:paraId="5F5EBBBA" w14:textId="77777777" w:rsidR="00954DBF" w:rsidRPr="00954DBF" w:rsidRDefault="00954DBF" w:rsidP="00954DBF">
            <w:pPr>
              <w:pStyle w:val="Akapitzlist"/>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54DBF">
              <w:rPr>
                <w:rFonts w:ascii="Arial" w:hAnsi="Arial" w:cs="Arial"/>
              </w:rPr>
              <w:t xml:space="preserve">Liczba osób objętych selektywnym </w:t>
            </w:r>
          </w:p>
          <w:p w14:paraId="1A73A136" w14:textId="5054C7BB" w:rsidR="00954DBF" w:rsidRPr="00226C6B" w:rsidRDefault="00954DBF" w:rsidP="00954DB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54DBF">
              <w:rPr>
                <w:rFonts w:ascii="Arial" w:hAnsi="Arial" w:cs="Arial"/>
              </w:rPr>
              <w:t>zbieraniem odpadów</w:t>
            </w:r>
          </w:p>
        </w:tc>
        <w:tc>
          <w:tcPr>
            <w:tcW w:w="1021" w:type="dxa"/>
            <w:shd w:val="clear" w:color="auto" w:fill="FFD966" w:themeFill="accent4" w:themeFillTint="99"/>
          </w:tcPr>
          <w:p w14:paraId="60FC6191" w14:textId="5003F9F1" w:rsidR="00DA10CE" w:rsidRDefault="00DA10CE" w:rsidP="00DA10C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0</w:t>
            </w:r>
          </w:p>
        </w:tc>
        <w:tc>
          <w:tcPr>
            <w:tcW w:w="1146" w:type="dxa"/>
            <w:shd w:val="clear" w:color="auto" w:fill="FFD966" w:themeFill="accent4" w:themeFillTint="99"/>
          </w:tcPr>
          <w:p w14:paraId="4D37E66B" w14:textId="43986E6A" w:rsidR="00DA10CE" w:rsidRDefault="00DA10CE" w:rsidP="00DA10C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748F828A" w14:textId="49D0A682" w:rsidR="00DA10CE" w:rsidRDefault="00DA10CE" w:rsidP="00DA10C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Dokumentacja techniczna, </w:t>
            </w:r>
            <w:r>
              <w:rPr>
                <w:rFonts w:ascii="Arial" w:hAnsi="Arial" w:cs="Arial"/>
              </w:rPr>
              <w:lastRenderedPageBreak/>
              <w:t>dane Urzędu Gminy</w:t>
            </w:r>
          </w:p>
        </w:tc>
      </w:tr>
      <w:tr w:rsidR="00DB6C6B" w:rsidRPr="00684AB4" w14:paraId="7E646297" w14:textId="77777777" w:rsidTr="00F87D01">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7482D315" w14:textId="1D591A82" w:rsidR="002E7E35" w:rsidRDefault="00F87D01" w:rsidP="002E7E35">
            <w:pPr>
              <w:spacing w:line="360" w:lineRule="auto"/>
              <w:rPr>
                <w:rFonts w:ascii="Arial" w:hAnsi="Arial" w:cs="Arial"/>
              </w:rPr>
            </w:pPr>
            <w:r>
              <w:rPr>
                <w:rFonts w:ascii="Arial" w:hAnsi="Arial" w:cs="Arial"/>
              </w:rPr>
              <w:lastRenderedPageBreak/>
              <w:t>8</w:t>
            </w:r>
            <w:r w:rsidR="002E7E35">
              <w:rPr>
                <w:rFonts w:ascii="Arial" w:hAnsi="Arial" w:cs="Arial"/>
              </w:rPr>
              <w:t>.</w:t>
            </w:r>
          </w:p>
        </w:tc>
        <w:tc>
          <w:tcPr>
            <w:tcW w:w="1951" w:type="dxa"/>
            <w:shd w:val="clear" w:color="auto" w:fill="FFD966" w:themeFill="accent4" w:themeFillTint="99"/>
          </w:tcPr>
          <w:p w14:paraId="59E8CC9C" w14:textId="45B91A14" w:rsidR="002E7E35" w:rsidRPr="00DA10CE" w:rsidRDefault="002E7E35" w:rsidP="002E7E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E7E35">
              <w:rPr>
                <w:rFonts w:ascii="Arial" w:hAnsi="Arial" w:cs="Arial"/>
              </w:rPr>
              <w:t>Usuwanie wyrobów zawierających azbest</w:t>
            </w:r>
          </w:p>
        </w:tc>
        <w:tc>
          <w:tcPr>
            <w:tcW w:w="2686" w:type="dxa"/>
            <w:shd w:val="clear" w:color="auto" w:fill="FFD966" w:themeFill="accent4" w:themeFillTint="99"/>
          </w:tcPr>
          <w:p w14:paraId="4B7F3744" w14:textId="77777777" w:rsidR="002E7E35" w:rsidRPr="002E7E35" w:rsidRDefault="002E7E35" w:rsidP="002E7E35">
            <w:pPr>
              <w:pStyle w:val="Akapitzlist"/>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E7E35">
              <w:rPr>
                <w:rFonts w:ascii="Arial" w:hAnsi="Arial" w:cs="Arial"/>
              </w:rPr>
              <w:t xml:space="preserve">Masa wycofanych z użytkowania i </w:t>
            </w:r>
          </w:p>
          <w:p w14:paraId="6A780025" w14:textId="77777777" w:rsidR="002E7E35" w:rsidRPr="002E7E35" w:rsidRDefault="002E7E35" w:rsidP="002E7E35">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E7E35">
              <w:rPr>
                <w:rFonts w:ascii="Arial" w:hAnsi="Arial" w:cs="Arial"/>
              </w:rPr>
              <w:t xml:space="preserve">unieszkodliwionych wyrobów </w:t>
            </w:r>
          </w:p>
          <w:p w14:paraId="52FE5084" w14:textId="18AA807B" w:rsidR="002E7E35" w:rsidRPr="00735407" w:rsidRDefault="002E7E35" w:rsidP="002E7E35">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E7E35">
              <w:rPr>
                <w:rFonts w:ascii="Arial" w:hAnsi="Arial" w:cs="Arial"/>
              </w:rPr>
              <w:t>zawierających azbest</w:t>
            </w:r>
          </w:p>
        </w:tc>
        <w:tc>
          <w:tcPr>
            <w:tcW w:w="1021" w:type="dxa"/>
            <w:shd w:val="clear" w:color="auto" w:fill="FFD966" w:themeFill="accent4" w:themeFillTint="99"/>
          </w:tcPr>
          <w:p w14:paraId="0163BB9D" w14:textId="4C7B792E" w:rsidR="002E7E35" w:rsidRDefault="002E7E35" w:rsidP="002E7E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6A211979" w14:textId="37E4B161" w:rsidR="002E7E35" w:rsidRDefault="002E7E35" w:rsidP="002E7E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12DB33F1" w14:textId="5B759DA5" w:rsidR="002E7E35" w:rsidRDefault="002E7E35" w:rsidP="002E7E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Dokumentacja techniczna, dane Urzędu Gminy</w:t>
            </w:r>
          </w:p>
        </w:tc>
      </w:tr>
      <w:tr w:rsidR="00DB6C6B" w:rsidRPr="00684AB4" w14:paraId="548EE8CC"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5CD4AB5A" w14:textId="775AD979" w:rsidR="00F7045A" w:rsidRDefault="00F87D01" w:rsidP="00F7045A">
            <w:pPr>
              <w:spacing w:line="360" w:lineRule="auto"/>
              <w:rPr>
                <w:rFonts w:ascii="Arial" w:hAnsi="Arial" w:cs="Arial"/>
              </w:rPr>
            </w:pPr>
            <w:r>
              <w:rPr>
                <w:rFonts w:ascii="Arial" w:hAnsi="Arial" w:cs="Arial"/>
              </w:rPr>
              <w:t>9</w:t>
            </w:r>
            <w:r w:rsidR="00F7045A">
              <w:rPr>
                <w:rFonts w:ascii="Arial" w:hAnsi="Arial" w:cs="Arial"/>
              </w:rPr>
              <w:t>.</w:t>
            </w:r>
          </w:p>
        </w:tc>
        <w:tc>
          <w:tcPr>
            <w:tcW w:w="1951" w:type="dxa"/>
            <w:shd w:val="clear" w:color="auto" w:fill="FFD966" w:themeFill="accent4" w:themeFillTint="99"/>
          </w:tcPr>
          <w:p w14:paraId="65BE8B30" w14:textId="59C61A94" w:rsidR="00F7045A" w:rsidRPr="002E7E35" w:rsidRDefault="00F7045A" w:rsidP="00F7045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7045A">
              <w:rPr>
                <w:rFonts w:ascii="Arial" w:hAnsi="Arial" w:cs="Arial"/>
              </w:rPr>
              <w:t>Wymiana źródeł ciepła na ekologiczne</w:t>
            </w:r>
          </w:p>
        </w:tc>
        <w:tc>
          <w:tcPr>
            <w:tcW w:w="2686" w:type="dxa"/>
            <w:shd w:val="clear" w:color="auto" w:fill="FFD966" w:themeFill="accent4" w:themeFillTint="99"/>
          </w:tcPr>
          <w:p w14:paraId="558C7FBC" w14:textId="77777777" w:rsidR="00F7045A" w:rsidRPr="00F7045A" w:rsidRDefault="00F7045A" w:rsidP="00F7045A">
            <w:pPr>
              <w:pStyle w:val="Akapitzlist"/>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7045A">
              <w:rPr>
                <w:rFonts w:ascii="Arial" w:hAnsi="Arial" w:cs="Arial"/>
              </w:rPr>
              <w:t xml:space="preserve">Liczba zmodernizowanych źródeł </w:t>
            </w:r>
          </w:p>
          <w:p w14:paraId="3DA9E65A" w14:textId="4DCA230A" w:rsidR="00F7045A" w:rsidRDefault="00F7045A" w:rsidP="00F7045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7045A">
              <w:rPr>
                <w:rFonts w:ascii="Arial" w:hAnsi="Arial" w:cs="Arial"/>
              </w:rPr>
              <w:t>Ciepła</w:t>
            </w:r>
          </w:p>
          <w:p w14:paraId="7459C83B" w14:textId="77777777" w:rsidR="00F7045A" w:rsidRPr="00F7045A" w:rsidRDefault="00F7045A" w:rsidP="00F7045A">
            <w:pPr>
              <w:pStyle w:val="Akapitzlist"/>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7045A">
              <w:rPr>
                <w:rFonts w:ascii="Arial" w:hAnsi="Arial" w:cs="Arial"/>
              </w:rPr>
              <w:t xml:space="preserve">Szacowany roczny spadek emisji </w:t>
            </w:r>
          </w:p>
          <w:p w14:paraId="59EE9511" w14:textId="33636BB5" w:rsidR="00F7045A" w:rsidRPr="002E7E35" w:rsidRDefault="00F7045A" w:rsidP="00F7045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7045A">
              <w:rPr>
                <w:rFonts w:ascii="Arial" w:hAnsi="Arial" w:cs="Arial"/>
              </w:rPr>
              <w:t>gazów cieplarnianych</w:t>
            </w:r>
          </w:p>
        </w:tc>
        <w:tc>
          <w:tcPr>
            <w:tcW w:w="1021" w:type="dxa"/>
            <w:shd w:val="clear" w:color="auto" w:fill="FFD966" w:themeFill="accent4" w:themeFillTint="99"/>
          </w:tcPr>
          <w:p w14:paraId="30D984D8" w14:textId="63E8BCE4" w:rsidR="00F7045A" w:rsidRDefault="00F7045A" w:rsidP="00F7045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23CA19E1" w14:textId="72A36CC3" w:rsidR="00F7045A" w:rsidRDefault="00F7045A" w:rsidP="00F7045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1B4F8430" w14:textId="0290714D" w:rsidR="00F7045A" w:rsidRDefault="00F7045A" w:rsidP="00F7045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Dokumentacja techniczna, dane Urzędu Gminy</w:t>
            </w:r>
          </w:p>
        </w:tc>
      </w:tr>
      <w:tr w:rsidR="00DB6C6B" w:rsidRPr="00684AB4" w14:paraId="0D992397" w14:textId="77777777" w:rsidTr="00F87D01">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1CE5136A" w14:textId="717C0B8F" w:rsidR="00F7045A" w:rsidRPr="00684AB4" w:rsidRDefault="00F87D01" w:rsidP="00F7045A">
            <w:pPr>
              <w:spacing w:line="360" w:lineRule="auto"/>
              <w:rPr>
                <w:rFonts w:ascii="Arial" w:hAnsi="Arial" w:cs="Arial"/>
              </w:rPr>
            </w:pPr>
            <w:r>
              <w:rPr>
                <w:rFonts w:ascii="Arial" w:hAnsi="Arial" w:cs="Arial"/>
              </w:rPr>
              <w:t>10</w:t>
            </w:r>
            <w:r w:rsidR="00F7045A">
              <w:rPr>
                <w:rFonts w:ascii="Arial" w:hAnsi="Arial" w:cs="Arial"/>
              </w:rPr>
              <w:t>.</w:t>
            </w:r>
          </w:p>
        </w:tc>
        <w:tc>
          <w:tcPr>
            <w:tcW w:w="1951" w:type="dxa"/>
            <w:shd w:val="clear" w:color="auto" w:fill="FFD966" w:themeFill="accent4" w:themeFillTint="99"/>
          </w:tcPr>
          <w:p w14:paraId="1B2688C0" w14:textId="0F24A77F" w:rsidR="00F7045A" w:rsidRPr="009C4F3B" w:rsidRDefault="00214FFC" w:rsidP="00F7045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14FFC">
              <w:rPr>
                <w:rFonts w:ascii="Arial" w:hAnsi="Arial" w:cs="Arial"/>
              </w:rPr>
              <w:t>Odnawialne źródła energii w Gminie Gorzkowice - kolejne etapy</w:t>
            </w:r>
          </w:p>
        </w:tc>
        <w:tc>
          <w:tcPr>
            <w:tcW w:w="2686" w:type="dxa"/>
            <w:shd w:val="clear" w:color="auto" w:fill="FFD966" w:themeFill="accent4" w:themeFillTint="99"/>
          </w:tcPr>
          <w:p w14:paraId="3058ECEA" w14:textId="77777777" w:rsidR="00F7045A" w:rsidRPr="00017E4E" w:rsidRDefault="00F7045A" w:rsidP="00F7045A">
            <w:pPr>
              <w:pStyle w:val="Akapitzlist"/>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17E4E">
              <w:rPr>
                <w:rFonts w:ascii="Arial" w:hAnsi="Arial" w:cs="Arial"/>
              </w:rPr>
              <w:t xml:space="preserve">Liczba wybudowanych jednostek </w:t>
            </w:r>
          </w:p>
          <w:p w14:paraId="5E85AB91" w14:textId="77777777" w:rsidR="00F7045A" w:rsidRPr="00017E4E" w:rsidRDefault="00F7045A" w:rsidP="00F7045A">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17E4E">
              <w:rPr>
                <w:rFonts w:ascii="Arial" w:hAnsi="Arial" w:cs="Arial"/>
              </w:rPr>
              <w:t xml:space="preserve">wytwarzania energii elektrycznej z </w:t>
            </w:r>
          </w:p>
          <w:p w14:paraId="4913BC5B" w14:textId="77777777" w:rsidR="00F7045A" w:rsidRDefault="00F7045A" w:rsidP="00F7045A">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17E4E">
              <w:rPr>
                <w:rFonts w:ascii="Arial" w:hAnsi="Arial" w:cs="Arial"/>
              </w:rPr>
              <w:t>OZE</w:t>
            </w:r>
          </w:p>
          <w:p w14:paraId="152DD15E" w14:textId="77777777" w:rsidR="00F7045A" w:rsidRDefault="00F7045A" w:rsidP="00F7045A">
            <w:pPr>
              <w:pStyle w:val="Akapitzlist"/>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0269F">
              <w:rPr>
                <w:rFonts w:ascii="Arial" w:hAnsi="Arial" w:cs="Arial"/>
              </w:rPr>
              <w:t xml:space="preserve">Liczba wybudowanych jednostek wytwarzania energii cieplnej z </w:t>
            </w:r>
            <w:r w:rsidRPr="0010269F">
              <w:rPr>
                <w:rFonts w:ascii="Arial" w:hAnsi="Arial" w:cs="Arial"/>
              </w:rPr>
              <w:lastRenderedPageBreak/>
              <w:t>OZE</w:t>
            </w:r>
          </w:p>
          <w:p w14:paraId="19C5C29E" w14:textId="77777777" w:rsidR="00F7045A" w:rsidRPr="0010269F" w:rsidRDefault="00F7045A" w:rsidP="00F7045A">
            <w:pPr>
              <w:pStyle w:val="Akapitzlist"/>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0269F">
              <w:rPr>
                <w:rFonts w:ascii="Arial" w:hAnsi="Arial" w:cs="Arial"/>
              </w:rPr>
              <w:t xml:space="preserve">Liczba wybudowanych jednostek </w:t>
            </w:r>
          </w:p>
          <w:p w14:paraId="52C7D51B" w14:textId="77777777" w:rsidR="00F7045A" w:rsidRPr="0010269F" w:rsidRDefault="00F7045A" w:rsidP="00F7045A">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0269F">
              <w:rPr>
                <w:rFonts w:ascii="Arial" w:hAnsi="Arial" w:cs="Arial"/>
              </w:rPr>
              <w:t>wytwarzania energii</w:t>
            </w:r>
          </w:p>
          <w:p w14:paraId="57473F01" w14:textId="77777777" w:rsidR="00F7045A" w:rsidRDefault="00F7045A" w:rsidP="00F7045A">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0269F">
              <w:rPr>
                <w:rFonts w:ascii="Arial" w:hAnsi="Arial" w:cs="Arial"/>
              </w:rPr>
              <w:t>elektrycznej z biomasy</w:t>
            </w:r>
          </w:p>
          <w:p w14:paraId="6348ED2A" w14:textId="77777777" w:rsidR="00F7045A" w:rsidRPr="005B234B" w:rsidRDefault="00F7045A" w:rsidP="00F7045A">
            <w:pPr>
              <w:pStyle w:val="Akapitzlist"/>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B234B">
              <w:rPr>
                <w:rFonts w:ascii="Arial" w:hAnsi="Arial" w:cs="Arial"/>
              </w:rPr>
              <w:t xml:space="preserve">Liczba wybudowanych jednostek </w:t>
            </w:r>
          </w:p>
          <w:p w14:paraId="7FBF625C" w14:textId="77777777" w:rsidR="00F7045A" w:rsidRPr="005B234B" w:rsidRDefault="00F7045A" w:rsidP="00F7045A">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B234B">
              <w:rPr>
                <w:rFonts w:ascii="Arial" w:hAnsi="Arial" w:cs="Arial"/>
              </w:rPr>
              <w:t>wytwarzania energii</w:t>
            </w:r>
          </w:p>
          <w:p w14:paraId="6C2D5828" w14:textId="77777777" w:rsidR="00F7045A" w:rsidRDefault="00F7045A" w:rsidP="00F7045A">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B234B">
              <w:rPr>
                <w:rFonts w:ascii="Arial" w:hAnsi="Arial" w:cs="Arial"/>
              </w:rPr>
              <w:t>elektrycznej z wiatru</w:t>
            </w:r>
          </w:p>
          <w:p w14:paraId="229BF6BC" w14:textId="77777777" w:rsidR="00F7045A" w:rsidRPr="005B234B" w:rsidRDefault="00F7045A" w:rsidP="00F7045A">
            <w:pPr>
              <w:pStyle w:val="Akapitzlist"/>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B234B">
              <w:rPr>
                <w:rFonts w:ascii="Arial" w:hAnsi="Arial" w:cs="Arial"/>
              </w:rPr>
              <w:t xml:space="preserve">Liczba przebudowanych </w:t>
            </w:r>
          </w:p>
          <w:p w14:paraId="54555C0B" w14:textId="77777777" w:rsidR="00F7045A" w:rsidRPr="005B234B" w:rsidRDefault="00F7045A" w:rsidP="00F7045A">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B234B">
              <w:rPr>
                <w:rFonts w:ascii="Arial" w:hAnsi="Arial" w:cs="Arial"/>
              </w:rPr>
              <w:t xml:space="preserve">jednostek wytwarzania energii </w:t>
            </w:r>
          </w:p>
          <w:p w14:paraId="69B8F25A" w14:textId="77777777" w:rsidR="00F7045A" w:rsidRPr="0010269F" w:rsidRDefault="00F7045A" w:rsidP="00F7045A">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B234B">
              <w:rPr>
                <w:rFonts w:ascii="Arial" w:hAnsi="Arial" w:cs="Arial"/>
              </w:rPr>
              <w:t>cieplnej z energii geotermicznej</w:t>
            </w:r>
          </w:p>
        </w:tc>
        <w:tc>
          <w:tcPr>
            <w:tcW w:w="1021" w:type="dxa"/>
            <w:shd w:val="clear" w:color="auto" w:fill="FFD966" w:themeFill="accent4" w:themeFillTint="99"/>
          </w:tcPr>
          <w:p w14:paraId="77365729" w14:textId="77777777" w:rsidR="00F7045A" w:rsidRPr="00684AB4" w:rsidRDefault="00F7045A" w:rsidP="00F7045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0</w:t>
            </w:r>
          </w:p>
        </w:tc>
        <w:tc>
          <w:tcPr>
            <w:tcW w:w="1146" w:type="dxa"/>
            <w:shd w:val="clear" w:color="auto" w:fill="FFD966" w:themeFill="accent4" w:themeFillTint="99"/>
          </w:tcPr>
          <w:p w14:paraId="7ABAB262" w14:textId="77777777" w:rsidR="00F7045A" w:rsidRPr="00684AB4" w:rsidRDefault="00F7045A" w:rsidP="00F7045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675A486B" w14:textId="77777777" w:rsidR="00F7045A" w:rsidRDefault="00F7045A" w:rsidP="00F7045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Dokumentacja techniczna, dane Urzędu Gminy</w:t>
            </w:r>
          </w:p>
        </w:tc>
      </w:tr>
      <w:tr w:rsidR="00DB6C6B" w:rsidRPr="00684AB4" w14:paraId="6C3E42AB"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508D99DC" w14:textId="749D77CF" w:rsidR="00B721F7" w:rsidRDefault="00B721F7" w:rsidP="00B721F7">
            <w:pPr>
              <w:spacing w:line="360" w:lineRule="auto"/>
              <w:rPr>
                <w:rFonts w:ascii="Arial" w:hAnsi="Arial" w:cs="Arial"/>
              </w:rPr>
            </w:pPr>
            <w:r>
              <w:rPr>
                <w:rFonts w:ascii="Arial" w:hAnsi="Arial" w:cs="Arial"/>
              </w:rPr>
              <w:t>1</w:t>
            </w:r>
            <w:r w:rsidR="00F87D01">
              <w:rPr>
                <w:rFonts w:ascii="Arial" w:hAnsi="Arial" w:cs="Arial"/>
              </w:rPr>
              <w:t>1</w:t>
            </w:r>
            <w:r>
              <w:rPr>
                <w:rFonts w:ascii="Arial" w:hAnsi="Arial" w:cs="Arial"/>
              </w:rPr>
              <w:t xml:space="preserve">. </w:t>
            </w:r>
          </w:p>
        </w:tc>
        <w:tc>
          <w:tcPr>
            <w:tcW w:w="1951" w:type="dxa"/>
            <w:shd w:val="clear" w:color="auto" w:fill="FFD966" w:themeFill="accent4" w:themeFillTint="99"/>
          </w:tcPr>
          <w:p w14:paraId="63546EC7" w14:textId="02F035DB" w:rsidR="00B721F7" w:rsidRPr="00B721F7" w:rsidRDefault="00B721F7" w:rsidP="00B721F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B721F7">
              <w:rPr>
                <w:rFonts w:ascii="Arial" w:hAnsi="Arial" w:cs="Arial"/>
                <w:bCs/>
                <w:color w:val="000000"/>
              </w:rPr>
              <w:t xml:space="preserve">Rozbudowa infrastruktury sportowej i rekreacyjnej </w:t>
            </w:r>
          </w:p>
        </w:tc>
        <w:tc>
          <w:tcPr>
            <w:tcW w:w="2686" w:type="dxa"/>
            <w:shd w:val="clear" w:color="auto" w:fill="FFD966" w:themeFill="accent4" w:themeFillTint="99"/>
          </w:tcPr>
          <w:p w14:paraId="074D8E69" w14:textId="21FFD7DC" w:rsidR="00B721F7" w:rsidRPr="00B721F7" w:rsidRDefault="00B721F7" w:rsidP="00B721F7">
            <w:pPr>
              <w:pStyle w:val="Akapitzlist"/>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21F7">
              <w:rPr>
                <w:rFonts w:ascii="Arial" w:hAnsi="Arial" w:cs="Arial"/>
              </w:rPr>
              <w:t>Liczb</w:t>
            </w:r>
            <w:r>
              <w:rPr>
                <w:rFonts w:ascii="Arial" w:hAnsi="Arial" w:cs="Arial"/>
              </w:rPr>
              <w:t xml:space="preserve">a </w:t>
            </w:r>
            <w:r w:rsidRPr="00B721F7">
              <w:rPr>
                <w:rFonts w:ascii="Arial" w:hAnsi="Arial" w:cs="Arial"/>
              </w:rPr>
              <w:t xml:space="preserve">przebudowanej </w:t>
            </w:r>
            <w:r>
              <w:rPr>
                <w:rFonts w:ascii="Arial" w:hAnsi="Arial" w:cs="Arial"/>
              </w:rPr>
              <w:t>i rozbudowanej</w:t>
            </w:r>
          </w:p>
          <w:p w14:paraId="392AAAAD" w14:textId="15D9F631" w:rsidR="00B721F7" w:rsidRPr="00017E4E" w:rsidRDefault="00B721F7" w:rsidP="00B721F7">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21F7">
              <w:rPr>
                <w:rFonts w:ascii="Arial" w:hAnsi="Arial" w:cs="Arial"/>
              </w:rPr>
              <w:t xml:space="preserve">infrastruktury </w:t>
            </w:r>
            <w:r>
              <w:rPr>
                <w:rFonts w:ascii="Arial" w:hAnsi="Arial" w:cs="Arial"/>
              </w:rPr>
              <w:t xml:space="preserve">sportowej i rekreacyjnej </w:t>
            </w:r>
          </w:p>
        </w:tc>
        <w:tc>
          <w:tcPr>
            <w:tcW w:w="1021" w:type="dxa"/>
            <w:shd w:val="clear" w:color="auto" w:fill="FFD966" w:themeFill="accent4" w:themeFillTint="99"/>
          </w:tcPr>
          <w:p w14:paraId="34E27548" w14:textId="7B611751" w:rsidR="00B721F7" w:rsidRDefault="00B721F7" w:rsidP="00B721F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6EBA1B1A" w14:textId="56C87590" w:rsidR="00B721F7" w:rsidRDefault="00B721F7" w:rsidP="00B721F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74AEAD60" w14:textId="6352E7F5" w:rsidR="00B721F7" w:rsidRDefault="00B721F7" w:rsidP="00B721F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Dokumentacja techniczna, dane Urzędu Gminy</w:t>
            </w:r>
          </w:p>
        </w:tc>
      </w:tr>
      <w:tr w:rsidR="00FE3862" w:rsidRPr="00684AB4" w14:paraId="7007E1E1" w14:textId="77777777" w:rsidTr="00F87D01">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18A3D66E" w14:textId="1A4D38A6" w:rsidR="00DB443B" w:rsidRDefault="00DB443B" w:rsidP="00DB443B">
            <w:pPr>
              <w:spacing w:line="360" w:lineRule="auto"/>
              <w:rPr>
                <w:rFonts w:ascii="Arial" w:hAnsi="Arial" w:cs="Arial"/>
              </w:rPr>
            </w:pPr>
            <w:r>
              <w:rPr>
                <w:rFonts w:ascii="Arial" w:hAnsi="Arial" w:cs="Arial"/>
              </w:rPr>
              <w:t>1</w:t>
            </w:r>
            <w:r w:rsidR="00F87D01">
              <w:rPr>
                <w:rFonts w:ascii="Arial" w:hAnsi="Arial" w:cs="Arial"/>
              </w:rPr>
              <w:t>2</w:t>
            </w:r>
            <w:r>
              <w:rPr>
                <w:rFonts w:ascii="Arial" w:hAnsi="Arial" w:cs="Arial"/>
              </w:rPr>
              <w:t>.</w:t>
            </w:r>
          </w:p>
        </w:tc>
        <w:tc>
          <w:tcPr>
            <w:tcW w:w="1951" w:type="dxa"/>
            <w:shd w:val="clear" w:color="auto" w:fill="FFD966" w:themeFill="accent4" w:themeFillTint="99"/>
          </w:tcPr>
          <w:p w14:paraId="606606E9" w14:textId="18D5AA4C" w:rsidR="00DB443B" w:rsidRPr="00B721F7" w:rsidRDefault="00DB443B" w:rsidP="00DB443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DB443B">
              <w:rPr>
                <w:rFonts w:ascii="Arial" w:hAnsi="Arial" w:cs="Arial"/>
                <w:bCs/>
                <w:color w:val="000000"/>
              </w:rPr>
              <w:t>Budowa przydomowych oczyszczalni ścieków</w:t>
            </w:r>
          </w:p>
        </w:tc>
        <w:tc>
          <w:tcPr>
            <w:tcW w:w="2686" w:type="dxa"/>
            <w:shd w:val="clear" w:color="auto" w:fill="FFD966" w:themeFill="accent4" w:themeFillTint="99"/>
          </w:tcPr>
          <w:p w14:paraId="45240763" w14:textId="0CCA25F2" w:rsidR="00DB443B" w:rsidRPr="00B721F7" w:rsidRDefault="00DB443B" w:rsidP="00DB443B">
            <w:pPr>
              <w:pStyle w:val="Akapitzlist"/>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Liczba wybudowanych przydomowych oczyszczalni ścieków </w:t>
            </w:r>
          </w:p>
        </w:tc>
        <w:tc>
          <w:tcPr>
            <w:tcW w:w="1021" w:type="dxa"/>
            <w:shd w:val="clear" w:color="auto" w:fill="FFD966" w:themeFill="accent4" w:themeFillTint="99"/>
          </w:tcPr>
          <w:p w14:paraId="123C4CA4" w14:textId="228C9806" w:rsidR="00DB443B" w:rsidRDefault="00DB443B" w:rsidP="00DB443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2E54E3BB" w14:textId="06B0EA89" w:rsidR="00DB443B" w:rsidRDefault="00DB443B" w:rsidP="00DB443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09B14099" w14:textId="4C2240C4" w:rsidR="00DB443B" w:rsidRDefault="00DB443B" w:rsidP="00DB443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Dokumentacja techniczna, dane Urzędu Gminy</w:t>
            </w:r>
          </w:p>
        </w:tc>
      </w:tr>
      <w:tr w:rsidR="00DB6C6B" w:rsidRPr="00684AB4" w14:paraId="0B207ACF"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46F70EDA" w14:textId="012E14B2" w:rsidR="00DB443B" w:rsidRPr="00684AB4" w:rsidRDefault="007B2037" w:rsidP="00DB443B">
            <w:pPr>
              <w:spacing w:line="360" w:lineRule="auto"/>
              <w:rPr>
                <w:rFonts w:ascii="Arial" w:hAnsi="Arial" w:cs="Arial"/>
              </w:rPr>
            </w:pPr>
            <w:r>
              <w:rPr>
                <w:rFonts w:ascii="Arial" w:hAnsi="Arial" w:cs="Arial"/>
              </w:rPr>
              <w:t>1</w:t>
            </w:r>
            <w:r w:rsidR="00F87D01">
              <w:rPr>
                <w:rFonts w:ascii="Arial" w:hAnsi="Arial" w:cs="Arial"/>
              </w:rPr>
              <w:t>3</w:t>
            </w:r>
            <w:r w:rsidR="00DB443B" w:rsidRPr="00684AB4">
              <w:rPr>
                <w:rFonts w:ascii="Arial" w:hAnsi="Arial" w:cs="Arial"/>
              </w:rPr>
              <w:t>.</w:t>
            </w:r>
          </w:p>
        </w:tc>
        <w:tc>
          <w:tcPr>
            <w:tcW w:w="1951" w:type="dxa"/>
            <w:shd w:val="clear" w:color="auto" w:fill="FFD966" w:themeFill="accent4" w:themeFillTint="99"/>
          </w:tcPr>
          <w:p w14:paraId="0F01A77A" w14:textId="75D4008F" w:rsidR="00DB443B" w:rsidRPr="00EF1E59" w:rsidRDefault="007B2037" w:rsidP="00DB443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highlight w:val="cyan"/>
              </w:rPr>
            </w:pPr>
            <w:r w:rsidRPr="007B2037">
              <w:rPr>
                <w:rFonts w:ascii="Arial" w:hAnsi="Arial" w:cs="Arial"/>
              </w:rPr>
              <w:t>E – usługi publiczne</w:t>
            </w:r>
          </w:p>
        </w:tc>
        <w:tc>
          <w:tcPr>
            <w:tcW w:w="2686" w:type="dxa"/>
            <w:shd w:val="clear" w:color="auto" w:fill="FFD966" w:themeFill="accent4" w:themeFillTint="99"/>
          </w:tcPr>
          <w:p w14:paraId="4310F61A" w14:textId="77777777" w:rsidR="00AF6A9A" w:rsidRPr="00AF6A9A" w:rsidRDefault="00AF6A9A" w:rsidP="00AF6A9A">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 xml:space="preserve">Liczba uruchomionych </w:t>
            </w:r>
          </w:p>
          <w:p w14:paraId="7CBE16E9" w14:textId="77777777" w:rsidR="00AF6A9A" w:rsidRPr="00AF6A9A"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 xml:space="preserve">systemów </w:t>
            </w:r>
          </w:p>
          <w:p w14:paraId="2381F630" w14:textId="77777777" w:rsidR="00AF6A9A" w:rsidRPr="00AF6A9A"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lastRenderedPageBreak/>
              <w:t xml:space="preserve">teleinformatycznych w </w:t>
            </w:r>
          </w:p>
          <w:p w14:paraId="4BCE478F" w14:textId="77777777" w:rsidR="00AF6A9A" w:rsidRPr="00AF6A9A"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 xml:space="preserve">podmiotach wykonujących </w:t>
            </w:r>
          </w:p>
          <w:p w14:paraId="554DC1E8" w14:textId="77777777" w:rsidR="00DB443B"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zadania publiczne</w:t>
            </w:r>
          </w:p>
          <w:p w14:paraId="51E4F733" w14:textId="77777777" w:rsidR="00AF6A9A" w:rsidRPr="00AF6A9A" w:rsidRDefault="00AF6A9A" w:rsidP="00AF6A9A">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 xml:space="preserve">Liczba usług publicznych </w:t>
            </w:r>
          </w:p>
          <w:p w14:paraId="57EC4A13" w14:textId="77777777" w:rsidR="00AF6A9A" w:rsidRPr="00AF6A9A"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udostępnionych on-line</w:t>
            </w:r>
          </w:p>
          <w:p w14:paraId="1EE29FFC" w14:textId="18F8D62D" w:rsidR="00AF6A9A" w:rsidRPr="00AF6A9A"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 xml:space="preserve">o stopniu dojrzałości 3 </w:t>
            </w:r>
            <w:r>
              <w:rPr>
                <w:rFonts w:ascii="Arial" w:hAnsi="Arial" w:cs="Arial"/>
              </w:rPr>
              <w:t>-</w:t>
            </w:r>
          </w:p>
          <w:p w14:paraId="0BB0CEC3" w14:textId="1D3D2CD4" w:rsidR="00AF6A9A"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dwustronna interakcja</w:t>
            </w:r>
          </w:p>
          <w:p w14:paraId="22062CB4" w14:textId="77777777" w:rsidR="00AF6A9A" w:rsidRPr="00AF6A9A" w:rsidRDefault="00AF6A9A" w:rsidP="00AF6A9A">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 xml:space="preserve">Liczba usług publicznych </w:t>
            </w:r>
          </w:p>
          <w:p w14:paraId="61EDB60D" w14:textId="77777777" w:rsidR="00AF6A9A" w:rsidRPr="00AF6A9A"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 xml:space="preserve">udostępnionych on-line o </w:t>
            </w:r>
          </w:p>
          <w:p w14:paraId="776E078E" w14:textId="77777777" w:rsidR="00AF6A9A" w:rsidRPr="00AF6A9A"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 xml:space="preserve">stopniu dojrzałości co </w:t>
            </w:r>
          </w:p>
          <w:p w14:paraId="4EED887F" w14:textId="5324D5EF" w:rsidR="00AF6A9A"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najmniej 4 - transakcja</w:t>
            </w:r>
          </w:p>
          <w:p w14:paraId="4D82A479" w14:textId="2A294109" w:rsidR="00AF6A9A" w:rsidRPr="007B2037"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021" w:type="dxa"/>
            <w:shd w:val="clear" w:color="auto" w:fill="FFD966" w:themeFill="accent4" w:themeFillTint="99"/>
          </w:tcPr>
          <w:p w14:paraId="27EC95CB" w14:textId="77777777" w:rsidR="00DB443B" w:rsidRPr="007B2037" w:rsidRDefault="00DB443B" w:rsidP="00DB443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B2037">
              <w:rPr>
                <w:rFonts w:ascii="Arial" w:hAnsi="Arial" w:cs="Arial"/>
              </w:rPr>
              <w:lastRenderedPageBreak/>
              <w:t>0</w:t>
            </w:r>
          </w:p>
        </w:tc>
        <w:tc>
          <w:tcPr>
            <w:tcW w:w="1146" w:type="dxa"/>
            <w:shd w:val="clear" w:color="auto" w:fill="FFD966" w:themeFill="accent4" w:themeFillTint="99"/>
          </w:tcPr>
          <w:p w14:paraId="3A3B4C70" w14:textId="77777777" w:rsidR="00DB443B" w:rsidRPr="007B2037" w:rsidRDefault="00DB443B" w:rsidP="00DB443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B2037">
              <w:rPr>
                <w:rFonts w:ascii="Arial" w:hAnsi="Arial" w:cs="Arial"/>
              </w:rPr>
              <w:t>Wzrost</w:t>
            </w:r>
          </w:p>
        </w:tc>
        <w:tc>
          <w:tcPr>
            <w:tcW w:w="1520" w:type="dxa"/>
            <w:shd w:val="clear" w:color="auto" w:fill="FFD966" w:themeFill="accent4" w:themeFillTint="99"/>
          </w:tcPr>
          <w:p w14:paraId="0FF0274D" w14:textId="77777777" w:rsidR="00DB443B" w:rsidRPr="007B2037" w:rsidRDefault="00DB443B" w:rsidP="00DB443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B2037">
              <w:rPr>
                <w:rFonts w:ascii="Arial" w:hAnsi="Arial" w:cs="Arial"/>
              </w:rPr>
              <w:t xml:space="preserve">Dokumentacja techniczna, audyty </w:t>
            </w:r>
            <w:r w:rsidRPr="007B2037">
              <w:rPr>
                <w:rFonts w:ascii="Arial" w:hAnsi="Arial" w:cs="Arial"/>
              </w:rPr>
              <w:lastRenderedPageBreak/>
              <w:t>energetyczne,  dane Urzędu Gminy</w:t>
            </w:r>
          </w:p>
        </w:tc>
      </w:tr>
      <w:tr w:rsidR="00DB6C6B" w:rsidRPr="00684AB4" w14:paraId="4F08E109" w14:textId="77777777" w:rsidTr="00F87D01">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781415C3" w14:textId="301B9909" w:rsidR="00DB6C6B" w:rsidRPr="00EF1E59" w:rsidRDefault="00DB6C6B" w:rsidP="00DB6C6B">
            <w:pPr>
              <w:spacing w:line="360" w:lineRule="auto"/>
              <w:rPr>
                <w:rFonts w:ascii="Arial" w:hAnsi="Arial" w:cs="Arial"/>
                <w:highlight w:val="cyan"/>
              </w:rPr>
            </w:pPr>
            <w:r w:rsidRPr="00DB6C6B">
              <w:rPr>
                <w:rFonts w:ascii="Arial" w:hAnsi="Arial" w:cs="Arial"/>
              </w:rPr>
              <w:lastRenderedPageBreak/>
              <w:t>1</w:t>
            </w:r>
            <w:r w:rsidR="00F87D01">
              <w:rPr>
                <w:rFonts w:ascii="Arial" w:hAnsi="Arial" w:cs="Arial"/>
              </w:rPr>
              <w:t>4</w:t>
            </w:r>
            <w:r w:rsidRPr="00DB6C6B">
              <w:rPr>
                <w:rFonts w:ascii="Arial" w:hAnsi="Arial" w:cs="Arial"/>
              </w:rPr>
              <w:t>.</w:t>
            </w:r>
          </w:p>
        </w:tc>
        <w:tc>
          <w:tcPr>
            <w:tcW w:w="1951" w:type="dxa"/>
            <w:shd w:val="clear" w:color="auto" w:fill="FFD966" w:themeFill="accent4" w:themeFillTint="99"/>
          </w:tcPr>
          <w:p w14:paraId="3593CD61" w14:textId="3FA1120B" w:rsidR="00DB6C6B" w:rsidRPr="00EF1E59" w:rsidRDefault="00DB6C6B" w:rsidP="00DB6C6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highlight w:val="cyan"/>
              </w:rPr>
            </w:pPr>
            <w:r w:rsidRPr="00A76E23">
              <w:rPr>
                <w:rFonts w:ascii="Arial" w:hAnsi="Arial" w:cs="Arial"/>
              </w:rPr>
              <w:t>Zagospodarowanie turystyczne</w:t>
            </w:r>
            <w:r>
              <w:rPr>
                <w:rFonts w:ascii="Arial" w:hAnsi="Arial" w:cs="Arial"/>
              </w:rPr>
              <w:t xml:space="preserve"> nad Zalewem </w:t>
            </w:r>
            <w:proofErr w:type="spellStart"/>
            <w:r>
              <w:rPr>
                <w:rFonts w:ascii="Arial" w:hAnsi="Arial" w:cs="Arial"/>
              </w:rPr>
              <w:t>Cieszanowickim</w:t>
            </w:r>
            <w:proofErr w:type="spellEnd"/>
          </w:p>
        </w:tc>
        <w:tc>
          <w:tcPr>
            <w:tcW w:w="2686" w:type="dxa"/>
            <w:shd w:val="clear" w:color="auto" w:fill="FFD966" w:themeFill="accent4" w:themeFillTint="99"/>
          </w:tcPr>
          <w:p w14:paraId="213E1201" w14:textId="77777777" w:rsidR="00DB6C6B" w:rsidRPr="005732C7" w:rsidRDefault="00DB6C6B" w:rsidP="00DB6C6B">
            <w:pPr>
              <w:pStyle w:val="Akapitzlist"/>
              <w:numPr>
                <w:ilvl w:val="0"/>
                <w:numId w:val="1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732C7">
              <w:rPr>
                <w:rFonts w:ascii="Arial" w:hAnsi="Arial" w:cs="Arial"/>
              </w:rPr>
              <w:t>Liczb</w:t>
            </w:r>
            <w:r>
              <w:rPr>
                <w:rFonts w:ascii="Arial" w:hAnsi="Arial" w:cs="Arial"/>
              </w:rPr>
              <w:t>a</w:t>
            </w:r>
            <w:r w:rsidRPr="005732C7">
              <w:rPr>
                <w:rFonts w:ascii="Arial" w:hAnsi="Arial" w:cs="Arial"/>
              </w:rPr>
              <w:t xml:space="preserve"> wybudowanej </w:t>
            </w:r>
          </w:p>
          <w:p w14:paraId="634F5BF9" w14:textId="77777777" w:rsidR="00DB6C6B" w:rsidRDefault="00DB6C6B" w:rsidP="00DB6C6B">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732C7">
              <w:rPr>
                <w:rFonts w:ascii="Arial" w:hAnsi="Arial" w:cs="Arial"/>
              </w:rPr>
              <w:t>infrastruktury turystycznej</w:t>
            </w:r>
          </w:p>
          <w:p w14:paraId="023ADFAE" w14:textId="5FBCA694" w:rsidR="00DB6C6B" w:rsidRPr="00DB6C6B" w:rsidRDefault="00DB6C6B" w:rsidP="00DB6C6B">
            <w:pPr>
              <w:pStyle w:val="Akapitzlist"/>
              <w:numPr>
                <w:ilvl w:val="0"/>
                <w:numId w:val="1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E69E3">
              <w:rPr>
                <w:rFonts w:ascii="Arial" w:hAnsi="Arial" w:cs="Arial"/>
              </w:rPr>
              <w:t>Liczba istniejących obiektów</w:t>
            </w:r>
            <w:r>
              <w:rPr>
                <w:rFonts w:ascii="Arial" w:hAnsi="Arial" w:cs="Arial"/>
              </w:rPr>
              <w:t xml:space="preserve"> </w:t>
            </w:r>
            <w:r w:rsidRPr="00EE69E3">
              <w:rPr>
                <w:rFonts w:ascii="Arial" w:hAnsi="Arial" w:cs="Arial"/>
              </w:rPr>
              <w:t xml:space="preserve">przystosowanych do pełnienia </w:t>
            </w:r>
            <w:r w:rsidRPr="000570CF">
              <w:rPr>
                <w:rFonts w:ascii="Arial" w:hAnsi="Arial" w:cs="Arial"/>
              </w:rPr>
              <w:t>funkcji turystycznych</w:t>
            </w:r>
          </w:p>
        </w:tc>
        <w:tc>
          <w:tcPr>
            <w:tcW w:w="1021" w:type="dxa"/>
            <w:shd w:val="clear" w:color="auto" w:fill="FFD966" w:themeFill="accent4" w:themeFillTint="99"/>
          </w:tcPr>
          <w:p w14:paraId="27A3B6BB" w14:textId="7EF2C2E1" w:rsidR="00DB6C6B" w:rsidRPr="00EF1E59" w:rsidRDefault="00DB6C6B" w:rsidP="00DB6C6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highlight w:val="cyan"/>
              </w:rPr>
            </w:pPr>
            <w:r>
              <w:rPr>
                <w:rFonts w:ascii="Arial" w:hAnsi="Arial" w:cs="Arial"/>
              </w:rPr>
              <w:t>0</w:t>
            </w:r>
          </w:p>
        </w:tc>
        <w:tc>
          <w:tcPr>
            <w:tcW w:w="1146" w:type="dxa"/>
            <w:shd w:val="clear" w:color="auto" w:fill="FFD966" w:themeFill="accent4" w:themeFillTint="99"/>
          </w:tcPr>
          <w:p w14:paraId="4EA5F755" w14:textId="422B23A1" w:rsidR="00DB6C6B" w:rsidRPr="00EF1E59" w:rsidRDefault="00DB6C6B" w:rsidP="00DB6C6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highlight w:val="cyan"/>
              </w:rPr>
            </w:pPr>
            <w:r>
              <w:rPr>
                <w:rFonts w:ascii="Arial" w:hAnsi="Arial" w:cs="Arial"/>
              </w:rPr>
              <w:t>Wzrost</w:t>
            </w:r>
          </w:p>
        </w:tc>
        <w:tc>
          <w:tcPr>
            <w:tcW w:w="1520" w:type="dxa"/>
            <w:shd w:val="clear" w:color="auto" w:fill="FFD966" w:themeFill="accent4" w:themeFillTint="99"/>
          </w:tcPr>
          <w:p w14:paraId="500E48BA" w14:textId="0C02B4ED" w:rsidR="00DB6C6B" w:rsidRPr="00EF1E59" w:rsidRDefault="00DB6C6B" w:rsidP="00DB6C6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highlight w:val="cyan"/>
              </w:rPr>
            </w:pPr>
            <w:r>
              <w:rPr>
                <w:rFonts w:ascii="Arial" w:hAnsi="Arial" w:cs="Arial"/>
              </w:rPr>
              <w:t>Dokumentacja techniczna, dane Urzędu Gminy</w:t>
            </w:r>
          </w:p>
        </w:tc>
      </w:tr>
      <w:tr w:rsidR="00DB6C6B" w:rsidRPr="00684AB4" w14:paraId="25D60EFE"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22ADEB77" w14:textId="54F3484B" w:rsidR="00DB6C6B" w:rsidRPr="00684AB4" w:rsidRDefault="00DB6C6B" w:rsidP="00DB6C6B">
            <w:pPr>
              <w:spacing w:line="360" w:lineRule="auto"/>
              <w:rPr>
                <w:rFonts w:ascii="Arial" w:hAnsi="Arial" w:cs="Arial"/>
              </w:rPr>
            </w:pPr>
            <w:r>
              <w:rPr>
                <w:rFonts w:ascii="Arial" w:hAnsi="Arial" w:cs="Arial"/>
              </w:rPr>
              <w:t>1</w:t>
            </w:r>
            <w:r w:rsidR="00F87D01">
              <w:rPr>
                <w:rFonts w:ascii="Arial" w:hAnsi="Arial" w:cs="Arial"/>
              </w:rPr>
              <w:t>5</w:t>
            </w:r>
            <w:r w:rsidRPr="00684AB4">
              <w:rPr>
                <w:rFonts w:ascii="Arial" w:hAnsi="Arial" w:cs="Arial"/>
              </w:rPr>
              <w:t>.</w:t>
            </w:r>
          </w:p>
        </w:tc>
        <w:tc>
          <w:tcPr>
            <w:tcW w:w="1951" w:type="dxa"/>
            <w:shd w:val="clear" w:color="auto" w:fill="FFD966" w:themeFill="accent4" w:themeFillTint="99"/>
          </w:tcPr>
          <w:p w14:paraId="052EFBDE" w14:textId="0BA7EFE4" w:rsidR="00DB6C6B" w:rsidRPr="00684AB4" w:rsidRDefault="00FD5F71" w:rsidP="00DB6C6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D5F71">
              <w:rPr>
                <w:rFonts w:ascii="Arial" w:hAnsi="Arial" w:cs="Arial"/>
              </w:rPr>
              <w:t>Cyfrowa gmina</w:t>
            </w:r>
          </w:p>
        </w:tc>
        <w:tc>
          <w:tcPr>
            <w:tcW w:w="2686" w:type="dxa"/>
            <w:shd w:val="clear" w:color="auto" w:fill="FFD966" w:themeFill="accent4" w:themeFillTint="99"/>
          </w:tcPr>
          <w:p w14:paraId="36B8E090" w14:textId="77777777" w:rsidR="00A61885" w:rsidRPr="00A61885" w:rsidRDefault="00A61885" w:rsidP="00A61885">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61885">
              <w:rPr>
                <w:rFonts w:ascii="Arial" w:hAnsi="Arial" w:cs="Arial"/>
              </w:rPr>
              <w:t xml:space="preserve">Liczba podmiotów </w:t>
            </w:r>
          </w:p>
          <w:p w14:paraId="6D8BB606" w14:textId="77777777" w:rsidR="00A61885" w:rsidRPr="00A61885" w:rsidRDefault="00A61885" w:rsidP="00A61885">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61885">
              <w:rPr>
                <w:rFonts w:ascii="Arial" w:hAnsi="Arial" w:cs="Arial"/>
              </w:rPr>
              <w:lastRenderedPageBreak/>
              <w:t xml:space="preserve">wykorzystujących technologie </w:t>
            </w:r>
          </w:p>
          <w:p w14:paraId="23D2E97C" w14:textId="77777777" w:rsidR="00A61885" w:rsidRPr="00A61885" w:rsidRDefault="00A61885" w:rsidP="00A61885">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roofErr w:type="spellStart"/>
            <w:r w:rsidRPr="00A61885">
              <w:rPr>
                <w:rFonts w:ascii="Arial" w:hAnsi="Arial" w:cs="Arial"/>
              </w:rPr>
              <w:t>informacyjno</w:t>
            </w:r>
            <w:proofErr w:type="spellEnd"/>
            <w:r w:rsidRPr="00A61885">
              <w:rPr>
                <w:rFonts w:ascii="Arial" w:hAnsi="Arial" w:cs="Arial"/>
              </w:rPr>
              <w:t xml:space="preserve">–komunikacyjne </w:t>
            </w:r>
          </w:p>
          <w:p w14:paraId="1C13294D" w14:textId="77777777" w:rsidR="00DB6C6B" w:rsidRDefault="00A61885" w:rsidP="00A61885">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61885">
              <w:rPr>
                <w:rFonts w:ascii="Arial" w:hAnsi="Arial" w:cs="Arial"/>
              </w:rPr>
              <w:t>(TIK</w:t>
            </w:r>
            <w:r>
              <w:rPr>
                <w:rFonts w:ascii="Arial" w:hAnsi="Arial" w:cs="Arial"/>
              </w:rPr>
              <w:t>)</w:t>
            </w:r>
          </w:p>
          <w:p w14:paraId="7DC5FB75" w14:textId="7F76CF80" w:rsidR="00A61885" w:rsidRPr="00A61885" w:rsidRDefault="00A61885" w:rsidP="00A61885">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61885">
              <w:rPr>
                <w:rFonts w:ascii="Arial" w:hAnsi="Arial" w:cs="Arial"/>
              </w:rPr>
              <w:t xml:space="preserve">Liczba </w:t>
            </w:r>
            <w:r>
              <w:rPr>
                <w:rFonts w:ascii="Arial" w:hAnsi="Arial" w:cs="Arial"/>
              </w:rPr>
              <w:t>osób</w:t>
            </w:r>
            <w:r w:rsidRPr="00A61885">
              <w:rPr>
                <w:rFonts w:ascii="Arial" w:hAnsi="Arial" w:cs="Arial"/>
              </w:rPr>
              <w:t xml:space="preserve">, którzy uzyskali </w:t>
            </w:r>
          </w:p>
          <w:p w14:paraId="7B015A77" w14:textId="5244E4C3" w:rsidR="00A61885" w:rsidRPr="005732C7" w:rsidRDefault="00A61885" w:rsidP="00A61885">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61885">
              <w:rPr>
                <w:rFonts w:ascii="Arial" w:hAnsi="Arial" w:cs="Arial"/>
              </w:rPr>
              <w:t>kwalifikacje lub nabyli kompetencje</w:t>
            </w:r>
            <w:r>
              <w:rPr>
                <w:rFonts w:ascii="Arial" w:hAnsi="Arial" w:cs="Arial"/>
              </w:rPr>
              <w:t xml:space="preserve"> w zakresie TIK</w:t>
            </w:r>
          </w:p>
        </w:tc>
        <w:tc>
          <w:tcPr>
            <w:tcW w:w="1021" w:type="dxa"/>
            <w:shd w:val="clear" w:color="auto" w:fill="FFD966" w:themeFill="accent4" w:themeFillTint="99"/>
          </w:tcPr>
          <w:p w14:paraId="7DF8852F" w14:textId="77777777" w:rsidR="00DB6C6B" w:rsidRPr="00684AB4" w:rsidRDefault="00DB6C6B" w:rsidP="00DB6C6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0</w:t>
            </w:r>
          </w:p>
        </w:tc>
        <w:tc>
          <w:tcPr>
            <w:tcW w:w="1146" w:type="dxa"/>
            <w:shd w:val="clear" w:color="auto" w:fill="FFD966" w:themeFill="accent4" w:themeFillTint="99"/>
          </w:tcPr>
          <w:p w14:paraId="421A59E1" w14:textId="77777777" w:rsidR="00DB6C6B" w:rsidRPr="00684AB4" w:rsidRDefault="00DB6C6B" w:rsidP="00DB6C6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07F6E5AF" w14:textId="77777777" w:rsidR="00DB6C6B" w:rsidRPr="00684AB4" w:rsidRDefault="00DB6C6B" w:rsidP="00DB6C6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Dokumentacja techniczna, </w:t>
            </w:r>
            <w:r>
              <w:rPr>
                <w:rFonts w:ascii="Arial" w:hAnsi="Arial" w:cs="Arial"/>
              </w:rPr>
              <w:lastRenderedPageBreak/>
              <w:t>dane Urzędu Gminy</w:t>
            </w:r>
          </w:p>
        </w:tc>
      </w:tr>
      <w:tr w:rsidR="00DB6C6B" w:rsidRPr="00684AB4" w14:paraId="33FAC1CD" w14:textId="77777777" w:rsidTr="00F87D01">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2009E464" w14:textId="10F8178B" w:rsidR="00DB6C6B" w:rsidRPr="00684AB4" w:rsidRDefault="00FD5F71" w:rsidP="00DB6C6B">
            <w:pPr>
              <w:spacing w:line="360" w:lineRule="auto"/>
              <w:rPr>
                <w:rFonts w:ascii="Arial" w:hAnsi="Arial" w:cs="Arial"/>
              </w:rPr>
            </w:pPr>
            <w:r>
              <w:rPr>
                <w:rFonts w:ascii="Arial" w:hAnsi="Arial" w:cs="Arial"/>
              </w:rPr>
              <w:lastRenderedPageBreak/>
              <w:t>1</w:t>
            </w:r>
            <w:r w:rsidR="00F87D01">
              <w:rPr>
                <w:rFonts w:ascii="Arial" w:hAnsi="Arial" w:cs="Arial"/>
              </w:rPr>
              <w:t>6</w:t>
            </w:r>
            <w:r w:rsidR="00DB6C6B" w:rsidRPr="00684AB4">
              <w:rPr>
                <w:rFonts w:ascii="Arial" w:hAnsi="Arial" w:cs="Arial"/>
              </w:rPr>
              <w:t>.</w:t>
            </w:r>
          </w:p>
        </w:tc>
        <w:tc>
          <w:tcPr>
            <w:tcW w:w="1951" w:type="dxa"/>
            <w:shd w:val="clear" w:color="auto" w:fill="FFD966" w:themeFill="accent4" w:themeFillTint="99"/>
          </w:tcPr>
          <w:p w14:paraId="368B9A0F" w14:textId="0378F472" w:rsidR="00DB6C6B" w:rsidRPr="00684AB4" w:rsidRDefault="00FD5F71" w:rsidP="00DB6C6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D5F71">
              <w:rPr>
                <w:rFonts w:ascii="Arial" w:hAnsi="Arial" w:cs="Arial"/>
              </w:rPr>
              <w:t>Wsparcie opieki dla dzieci do 3 lat</w:t>
            </w:r>
          </w:p>
        </w:tc>
        <w:tc>
          <w:tcPr>
            <w:tcW w:w="2686" w:type="dxa"/>
            <w:shd w:val="clear" w:color="auto" w:fill="FFD966" w:themeFill="accent4" w:themeFillTint="99"/>
          </w:tcPr>
          <w:p w14:paraId="002FE5F6" w14:textId="77777777" w:rsidR="00FE3862" w:rsidRPr="00FE3862" w:rsidRDefault="00FE3862" w:rsidP="00FE3862">
            <w:pPr>
              <w:pStyle w:val="Akapitzlist"/>
              <w:numPr>
                <w:ilvl w:val="0"/>
                <w:numId w:val="1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E3862">
              <w:rPr>
                <w:rFonts w:ascii="Arial" w:hAnsi="Arial" w:cs="Arial"/>
              </w:rPr>
              <w:t xml:space="preserve">Liczba utworzonych miejsc opieki </w:t>
            </w:r>
          </w:p>
          <w:p w14:paraId="1FA8DF79" w14:textId="77777777" w:rsidR="00DB6C6B" w:rsidRDefault="00FE3862" w:rsidP="00FE3862">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E3862">
              <w:rPr>
                <w:rFonts w:ascii="Arial" w:hAnsi="Arial" w:cs="Arial"/>
              </w:rPr>
              <w:t>nad dziećmi w wieku do lat 3</w:t>
            </w:r>
          </w:p>
          <w:p w14:paraId="7D496553" w14:textId="77777777" w:rsidR="00FE3862" w:rsidRPr="00FE3862" w:rsidRDefault="00FE3862" w:rsidP="00FE3862">
            <w:pPr>
              <w:pStyle w:val="Akapitzlist"/>
              <w:numPr>
                <w:ilvl w:val="0"/>
                <w:numId w:val="1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E3862">
              <w:rPr>
                <w:rFonts w:ascii="Arial" w:hAnsi="Arial" w:cs="Arial"/>
              </w:rPr>
              <w:t xml:space="preserve">Liczba osób opiekujących się </w:t>
            </w:r>
          </w:p>
          <w:p w14:paraId="03C123C2" w14:textId="77777777" w:rsidR="00FE3862" w:rsidRPr="00FE3862" w:rsidRDefault="00FE3862" w:rsidP="00FE3862">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E3862">
              <w:rPr>
                <w:rFonts w:ascii="Arial" w:hAnsi="Arial" w:cs="Arial"/>
              </w:rPr>
              <w:t xml:space="preserve">dziećmi w wieku do lat 3 objętych </w:t>
            </w:r>
          </w:p>
          <w:p w14:paraId="24A2011A" w14:textId="23856DAB" w:rsidR="00FE3862" w:rsidRPr="00BC1371" w:rsidRDefault="00FE3862" w:rsidP="00FE3862">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E3862">
              <w:rPr>
                <w:rFonts w:ascii="Arial" w:hAnsi="Arial" w:cs="Arial"/>
              </w:rPr>
              <w:t>wsparciem w programie</w:t>
            </w:r>
          </w:p>
        </w:tc>
        <w:tc>
          <w:tcPr>
            <w:tcW w:w="1021" w:type="dxa"/>
            <w:shd w:val="clear" w:color="auto" w:fill="FFD966" w:themeFill="accent4" w:themeFillTint="99"/>
          </w:tcPr>
          <w:p w14:paraId="7610F924" w14:textId="77777777" w:rsidR="00DB6C6B" w:rsidRPr="00684AB4" w:rsidRDefault="00DB6C6B" w:rsidP="00DB6C6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0432CAD9" w14:textId="77777777" w:rsidR="00DB6C6B" w:rsidRPr="00684AB4" w:rsidRDefault="00DB6C6B" w:rsidP="00DB6C6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2B9CA88C" w14:textId="77777777" w:rsidR="00DB6C6B" w:rsidRPr="00684AB4" w:rsidRDefault="00DB6C6B" w:rsidP="00DB6C6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Dokumentacja techniczna, dane Urzędu Gminy</w:t>
            </w:r>
          </w:p>
        </w:tc>
      </w:tr>
      <w:tr w:rsidR="00220AEF" w:rsidRPr="00684AB4" w14:paraId="0B8EA891"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68C2C91C" w14:textId="37DAA09F" w:rsidR="00220AEF" w:rsidRPr="00684AB4" w:rsidRDefault="00220AEF" w:rsidP="00220AEF">
            <w:pPr>
              <w:spacing w:line="360" w:lineRule="auto"/>
              <w:rPr>
                <w:rFonts w:ascii="Arial" w:hAnsi="Arial" w:cs="Arial"/>
              </w:rPr>
            </w:pPr>
            <w:r w:rsidRPr="00684AB4">
              <w:rPr>
                <w:rFonts w:ascii="Arial" w:hAnsi="Arial" w:cs="Arial"/>
              </w:rPr>
              <w:t>1</w:t>
            </w:r>
            <w:r>
              <w:rPr>
                <w:rFonts w:ascii="Arial" w:hAnsi="Arial" w:cs="Arial"/>
              </w:rPr>
              <w:t>7</w:t>
            </w:r>
            <w:r w:rsidRPr="00684AB4">
              <w:rPr>
                <w:rFonts w:ascii="Arial" w:hAnsi="Arial" w:cs="Arial"/>
              </w:rPr>
              <w:t>.</w:t>
            </w:r>
          </w:p>
        </w:tc>
        <w:tc>
          <w:tcPr>
            <w:tcW w:w="1951" w:type="dxa"/>
            <w:shd w:val="clear" w:color="auto" w:fill="FFD966" w:themeFill="accent4" w:themeFillTint="99"/>
          </w:tcPr>
          <w:p w14:paraId="13AA21B9" w14:textId="2C0CD0FD"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E3081">
              <w:rPr>
                <w:rFonts w:ascii="Arial" w:hAnsi="Arial" w:cs="Arial"/>
              </w:rPr>
              <w:t>Przyjazna szkoła  -  doposażenie, organizacja zajęć dodatkowych</w:t>
            </w:r>
          </w:p>
        </w:tc>
        <w:tc>
          <w:tcPr>
            <w:tcW w:w="2686" w:type="dxa"/>
            <w:shd w:val="clear" w:color="auto" w:fill="FFD966" w:themeFill="accent4" w:themeFillTint="99"/>
          </w:tcPr>
          <w:p w14:paraId="387AABDD" w14:textId="77777777" w:rsidR="00220AEF" w:rsidRPr="002E7B7C" w:rsidRDefault="00220AEF" w:rsidP="00220AEF">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E7B7C">
              <w:rPr>
                <w:rFonts w:ascii="Arial" w:hAnsi="Arial" w:cs="Arial"/>
              </w:rPr>
              <w:t xml:space="preserve">Liczba dzieci objętych w ramach </w:t>
            </w:r>
          </w:p>
          <w:p w14:paraId="5520109B" w14:textId="77777777" w:rsidR="00220AEF" w:rsidRPr="002E7B7C"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E7B7C">
              <w:rPr>
                <w:rFonts w:ascii="Arial" w:hAnsi="Arial" w:cs="Arial"/>
              </w:rPr>
              <w:t xml:space="preserve">programu dodatkowymi zajęciami </w:t>
            </w:r>
          </w:p>
          <w:p w14:paraId="4A29E38C" w14:textId="77777777" w:rsidR="00220AEF" w:rsidRPr="002E7B7C"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E7B7C">
              <w:rPr>
                <w:rFonts w:ascii="Arial" w:hAnsi="Arial" w:cs="Arial"/>
              </w:rPr>
              <w:t xml:space="preserve">zwiększającymi ich szanse </w:t>
            </w:r>
          </w:p>
          <w:p w14:paraId="440B5883" w14:textId="08F557D3" w:rsidR="00220AEF" w:rsidRPr="002E7B7C"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E7B7C">
              <w:rPr>
                <w:rFonts w:ascii="Arial" w:hAnsi="Arial" w:cs="Arial"/>
              </w:rPr>
              <w:t xml:space="preserve">edukacyjne w edukacji </w:t>
            </w:r>
            <w:r>
              <w:rPr>
                <w:rFonts w:ascii="Arial" w:hAnsi="Arial" w:cs="Arial"/>
              </w:rPr>
              <w:t xml:space="preserve">szkolnej i </w:t>
            </w:r>
          </w:p>
          <w:p w14:paraId="20F9F628" w14:textId="77777777" w:rsidR="00220AEF"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E7B7C">
              <w:rPr>
                <w:rFonts w:ascii="Arial" w:hAnsi="Arial" w:cs="Arial"/>
              </w:rPr>
              <w:t>przedszkolnej</w:t>
            </w:r>
          </w:p>
          <w:p w14:paraId="7FA9918B" w14:textId="77777777" w:rsidR="00220AEF" w:rsidRPr="00962B08" w:rsidRDefault="00220AEF" w:rsidP="00220AEF">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62B08">
              <w:rPr>
                <w:rFonts w:ascii="Arial" w:hAnsi="Arial" w:cs="Arial"/>
              </w:rPr>
              <w:t xml:space="preserve">Liczba szkół, w których </w:t>
            </w:r>
            <w:r w:rsidRPr="00962B08">
              <w:rPr>
                <w:rFonts w:ascii="Arial" w:hAnsi="Arial" w:cs="Arial"/>
              </w:rPr>
              <w:lastRenderedPageBreak/>
              <w:t xml:space="preserve">pracownie </w:t>
            </w:r>
          </w:p>
          <w:p w14:paraId="27418B97" w14:textId="77777777" w:rsidR="00220AEF" w:rsidRPr="00962B08"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62B08">
              <w:rPr>
                <w:rFonts w:ascii="Arial" w:hAnsi="Arial" w:cs="Arial"/>
              </w:rPr>
              <w:t xml:space="preserve">przedmiotowe wykorzystują </w:t>
            </w:r>
          </w:p>
          <w:p w14:paraId="1894F0B5" w14:textId="77777777" w:rsidR="00220AEF" w:rsidRPr="00962B08"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62B08">
              <w:rPr>
                <w:rFonts w:ascii="Arial" w:hAnsi="Arial" w:cs="Arial"/>
              </w:rPr>
              <w:t xml:space="preserve">doposażenie do prowadzenia zajęć </w:t>
            </w:r>
          </w:p>
          <w:p w14:paraId="4E1993BF" w14:textId="77777777" w:rsidR="00220AEF"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62B08">
              <w:rPr>
                <w:rFonts w:ascii="Arial" w:hAnsi="Arial" w:cs="Arial"/>
              </w:rPr>
              <w:t>edukacyjnych</w:t>
            </w:r>
          </w:p>
          <w:p w14:paraId="6475CABB" w14:textId="77777777" w:rsidR="00220AEF" w:rsidRPr="00962B08" w:rsidRDefault="00220AEF" w:rsidP="00220AEF">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62B08">
              <w:rPr>
                <w:rFonts w:ascii="Arial" w:hAnsi="Arial" w:cs="Arial"/>
              </w:rPr>
              <w:t xml:space="preserve">Liczba szkół i placówek systemu </w:t>
            </w:r>
          </w:p>
          <w:p w14:paraId="15EF62F8" w14:textId="77777777" w:rsidR="00220AEF" w:rsidRPr="00962B08"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62B08">
              <w:rPr>
                <w:rFonts w:ascii="Arial" w:hAnsi="Arial" w:cs="Arial"/>
              </w:rPr>
              <w:t xml:space="preserve">oświaty wykorzystujących sprzęt </w:t>
            </w:r>
          </w:p>
          <w:p w14:paraId="1BB48150" w14:textId="77777777" w:rsidR="00220AEF" w:rsidRPr="00962B08"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62B08">
              <w:rPr>
                <w:rFonts w:ascii="Arial" w:hAnsi="Arial" w:cs="Arial"/>
              </w:rPr>
              <w:t xml:space="preserve">TIK do prowadzenia zajęć </w:t>
            </w:r>
          </w:p>
          <w:p w14:paraId="1EBCC5E1" w14:textId="76D19CE5" w:rsidR="00220AEF" w:rsidRPr="000570CF"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62B08">
              <w:rPr>
                <w:rFonts w:ascii="Arial" w:hAnsi="Arial" w:cs="Arial"/>
              </w:rPr>
              <w:t>edukacyjnych</w:t>
            </w:r>
          </w:p>
        </w:tc>
        <w:tc>
          <w:tcPr>
            <w:tcW w:w="1021" w:type="dxa"/>
            <w:shd w:val="clear" w:color="auto" w:fill="FFD966" w:themeFill="accent4" w:themeFillTint="99"/>
          </w:tcPr>
          <w:p w14:paraId="4B000DEF" w14:textId="44FAB472"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0</w:t>
            </w:r>
          </w:p>
        </w:tc>
        <w:tc>
          <w:tcPr>
            <w:tcW w:w="1146" w:type="dxa"/>
            <w:shd w:val="clear" w:color="auto" w:fill="FFD966" w:themeFill="accent4" w:themeFillTint="99"/>
          </w:tcPr>
          <w:p w14:paraId="5C236D11" w14:textId="60E94949"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561C023C" w14:textId="731606EB"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Dane Urzędu Gminy</w:t>
            </w:r>
          </w:p>
        </w:tc>
      </w:tr>
      <w:tr w:rsidR="00220AEF" w:rsidRPr="00684AB4" w14:paraId="4886CBEF" w14:textId="77777777" w:rsidTr="00F87D01">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7EDEC2B5" w14:textId="0A42F1C3" w:rsidR="00220AEF" w:rsidRPr="00684AB4" w:rsidRDefault="00220AEF" w:rsidP="00220AEF">
            <w:pPr>
              <w:spacing w:line="360" w:lineRule="auto"/>
              <w:rPr>
                <w:rFonts w:ascii="Arial" w:hAnsi="Arial" w:cs="Arial"/>
              </w:rPr>
            </w:pPr>
            <w:r>
              <w:rPr>
                <w:rFonts w:ascii="Arial" w:hAnsi="Arial" w:cs="Arial"/>
              </w:rPr>
              <w:lastRenderedPageBreak/>
              <w:t>18.</w:t>
            </w:r>
          </w:p>
        </w:tc>
        <w:tc>
          <w:tcPr>
            <w:tcW w:w="1951" w:type="dxa"/>
            <w:shd w:val="clear" w:color="auto" w:fill="FFD966" w:themeFill="accent4" w:themeFillTint="99"/>
          </w:tcPr>
          <w:p w14:paraId="42E096F6" w14:textId="14E2709A" w:rsidR="00220AEF" w:rsidRPr="00684AB4" w:rsidRDefault="00220AEF" w:rsidP="00220AE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7E3081">
              <w:rPr>
                <w:rFonts w:ascii="Arial" w:hAnsi="Arial" w:cs="Arial"/>
              </w:rPr>
              <w:t>Podnoszenie kompetencji pracowników Urzędu Gminy i jednostek podległych</w:t>
            </w:r>
          </w:p>
        </w:tc>
        <w:tc>
          <w:tcPr>
            <w:tcW w:w="2686" w:type="dxa"/>
            <w:shd w:val="clear" w:color="auto" w:fill="FFD966" w:themeFill="accent4" w:themeFillTint="99"/>
          </w:tcPr>
          <w:p w14:paraId="0990B92C" w14:textId="77777777" w:rsidR="00220AEF" w:rsidRPr="00FE3862" w:rsidRDefault="00220AEF" w:rsidP="00220AEF">
            <w:pPr>
              <w:pStyle w:val="Akapitzlist"/>
              <w:numPr>
                <w:ilvl w:val="0"/>
                <w:numId w:val="1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E3862">
              <w:rPr>
                <w:rFonts w:ascii="Arial" w:hAnsi="Arial" w:cs="Arial"/>
              </w:rPr>
              <w:t xml:space="preserve">Liczba osób, które uzyskały </w:t>
            </w:r>
          </w:p>
          <w:p w14:paraId="101C6FFB" w14:textId="77777777" w:rsidR="00220AEF" w:rsidRPr="00FE3862" w:rsidRDefault="00220AEF" w:rsidP="00220AEF">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E3862">
              <w:rPr>
                <w:rFonts w:ascii="Arial" w:hAnsi="Arial" w:cs="Arial"/>
              </w:rPr>
              <w:t xml:space="preserve">kwalifikacje lub nabyły </w:t>
            </w:r>
          </w:p>
          <w:p w14:paraId="3D0C22ED" w14:textId="2E009CFE" w:rsidR="00220AEF" w:rsidRPr="000570CF" w:rsidRDefault="00220AEF" w:rsidP="00220AEF">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E3862">
              <w:rPr>
                <w:rFonts w:ascii="Arial" w:hAnsi="Arial" w:cs="Arial"/>
              </w:rPr>
              <w:t>kompetencje</w:t>
            </w:r>
          </w:p>
        </w:tc>
        <w:tc>
          <w:tcPr>
            <w:tcW w:w="1021" w:type="dxa"/>
            <w:shd w:val="clear" w:color="auto" w:fill="FFD966" w:themeFill="accent4" w:themeFillTint="99"/>
          </w:tcPr>
          <w:p w14:paraId="15A4A37C" w14:textId="11B08DF4" w:rsidR="00220AEF" w:rsidRPr="00684AB4" w:rsidRDefault="00220AEF" w:rsidP="00220AE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6820872A" w14:textId="3D429458" w:rsidR="00220AEF" w:rsidRPr="00684AB4" w:rsidRDefault="00220AEF" w:rsidP="00220AE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42EE3C29" w14:textId="3E41D17B" w:rsidR="00220AEF" w:rsidRPr="00684AB4" w:rsidRDefault="00220AEF" w:rsidP="00220AE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Dane Urzędu Gminy</w:t>
            </w:r>
          </w:p>
        </w:tc>
      </w:tr>
      <w:tr w:rsidR="00220AEF" w:rsidRPr="00684AB4" w14:paraId="7593BE41"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16DAC360" w14:textId="7B313198" w:rsidR="00220AEF" w:rsidRDefault="00220AEF" w:rsidP="00220AEF">
            <w:pPr>
              <w:spacing w:line="360" w:lineRule="auto"/>
              <w:rPr>
                <w:rFonts w:ascii="Arial" w:hAnsi="Arial" w:cs="Arial"/>
              </w:rPr>
            </w:pPr>
            <w:r>
              <w:rPr>
                <w:rFonts w:ascii="Arial" w:hAnsi="Arial" w:cs="Arial"/>
              </w:rPr>
              <w:t>19.</w:t>
            </w:r>
          </w:p>
        </w:tc>
        <w:tc>
          <w:tcPr>
            <w:tcW w:w="1951" w:type="dxa"/>
            <w:shd w:val="clear" w:color="auto" w:fill="FFD966" w:themeFill="accent4" w:themeFillTint="99"/>
          </w:tcPr>
          <w:p w14:paraId="6185FE22" w14:textId="5364C704"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87D01">
              <w:rPr>
                <w:rFonts w:ascii="Arial" w:hAnsi="Arial" w:cs="Arial"/>
              </w:rPr>
              <w:t>Działania promocyjne i integracyjne</w:t>
            </w:r>
          </w:p>
        </w:tc>
        <w:tc>
          <w:tcPr>
            <w:tcW w:w="2686" w:type="dxa"/>
            <w:shd w:val="clear" w:color="auto" w:fill="FFD966" w:themeFill="accent4" w:themeFillTint="99"/>
          </w:tcPr>
          <w:p w14:paraId="6C734A65" w14:textId="755C11DD" w:rsidR="00220AEF" w:rsidRPr="000570CF" w:rsidRDefault="00220AEF" w:rsidP="00220AEF">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Liczba przeprowadzonych działań</w:t>
            </w:r>
          </w:p>
        </w:tc>
        <w:tc>
          <w:tcPr>
            <w:tcW w:w="1021" w:type="dxa"/>
            <w:shd w:val="clear" w:color="auto" w:fill="FFD966" w:themeFill="accent4" w:themeFillTint="99"/>
          </w:tcPr>
          <w:p w14:paraId="1DFA020D" w14:textId="7D3D3239"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1B2D5BDB" w14:textId="2FBCA09B"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36299DB3" w14:textId="726A235C"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Dane Urzędu Gminy</w:t>
            </w:r>
          </w:p>
        </w:tc>
      </w:tr>
      <w:tr w:rsidR="00220AEF" w:rsidRPr="00684AB4" w14:paraId="1A145AF9" w14:textId="77777777" w:rsidTr="00F87D01">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4707B95B" w14:textId="1D3A0250" w:rsidR="00220AEF" w:rsidRDefault="00220AEF" w:rsidP="00220AEF">
            <w:pPr>
              <w:spacing w:line="360" w:lineRule="auto"/>
              <w:rPr>
                <w:rFonts w:ascii="Arial" w:hAnsi="Arial" w:cs="Arial"/>
              </w:rPr>
            </w:pPr>
            <w:r>
              <w:rPr>
                <w:rFonts w:ascii="Arial" w:hAnsi="Arial" w:cs="Arial"/>
              </w:rPr>
              <w:t>20.</w:t>
            </w:r>
          </w:p>
        </w:tc>
        <w:tc>
          <w:tcPr>
            <w:tcW w:w="1951" w:type="dxa"/>
            <w:shd w:val="clear" w:color="auto" w:fill="FFD966" w:themeFill="accent4" w:themeFillTint="99"/>
          </w:tcPr>
          <w:p w14:paraId="0E5EA6A9" w14:textId="4A89916C" w:rsidR="00220AEF" w:rsidRPr="00684AB4" w:rsidRDefault="00220AEF" w:rsidP="00220AE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87D01">
              <w:rPr>
                <w:rFonts w:ascii="Arial" w:hAnsi="Arial" w:cs="Arial"/>
              </w:rPr>
              <w:t>Eko – Gmina</w:t>
            </w:r>
          </w:p>
        </w:tc>
        <w:tc>
          <w:tcPr>
            <w:tcW w:w="2686" w:type="dxa"/>
            <w:shd w:val="clear" w:color="auto" w:fill="FFD966" w:themeFill="accent4" w:themeFillTint="99"/>
          </w:tcPr>
          <w:p w14:paraId="602C69A0" w14:textId="72ACBFCC" w:rsidR="00220AEF" w:rsidRPr="000570CF" w:rsidRDefault="00220AEF" w:rsidP="00220AEF">
            <w:pPr>
              <w:pStyle w:val="Akapitzlist"/>
              <w:numPr>
                <w:ilvl w:val="0"/>
                <w:numId w:val="1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Liczba przeprowadzonych działań</w:t>
            </w:r>
          </w:p>
        </w:tc>
        <w:tc>
          <w:tcPr>
            <w:tcW w:w="1021" w:type="dxa"/>
            <w:shd w:val="clear" w:color="auto" w:fill="FFD966" w:themeFill="accent4" w:themeFillTint="99"/>
          </w:tcPr>
          <w:p w14:paraId="22DCFCDD" w14:textId="7B32A396" w:rsidR="00220AEF" w:rsidRPr="00684AB4" w:rsidRDefault="00220AEF" w:rsidP="00220AE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12DD66AE" w14:textId="60BA9C1D" w:rsidR="00220AEF" w:rsidRPr="00684AB4" w:rsidRDefault="00220AEF" w:rsidP="00220AE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52B8E41F" w14:textId="7203F0A7" w:rsidR="00220AEF" w:rsidRPr="00684AB4" w:rsidRDefault="00220AEF" w:rsidP="00220AE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Dane Urzędu Gminy</w:t>
            </w:r>
          </w:p>
        </w:tc>
      </w:tr>
      <w:tr w:rsidR="00220AEF" w:rsidRPr="00684AB4" w14:paraId="273BFE8A"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1D368765" w14:textId="6355A9C0" w:rsidR="00220AEF" w:rsidRDefault="00220AEF" w:rsidP="00220AEF">
            <w:pPr>
              <w:spacing w:line="360" w:lineRule="auto"/>
              <w:rPr>
                <w:rFonts w:ascii="Arial" w:hAnsi="Arial" w:cs="Arial"/>
              </w:rPr>
            </w:pPr>
            <w:r>
              <w:rPr>
                <w:rFonts w:ascii="Arial" w:hAnsi="Arial" w:cs="Arial"/>
              </w:rPr>
              <w:t>21.</w:t>
            </w:r>
          </w:p>
        </w:tc>
        <w:tc>
          <w:tcPr>
            <w:tcW w:w="1951" w:type="dxa"/>
            <w:shd w:val="clear" w:color="auto" w:fill="FFD966" w:themeFill="accent4" w:themeFillTint="99"/>
          </w:tcPr>
          <w:p w14:paraId="4FF4E9A2" w14:textId="432F7145"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87D01">
              <w:rPr>
                <w:rFonts w:ascii="Arial" w:hAnsi="Arial" w:cs="Arial"/>
              </w:rPr>
              <w:t>Profilaktyka zdrowotna</w:t>
            </w:r>
          </w:p>
        </w:tc>
        <w:tc>
          <w:tcPr>
            <w:tcW w:w="2686" w:type="dxa"/>
            <w:shd w:val="clear" w:color="auto" w:fill="FFD966" w:themeFill="accent4" w:themeFillTint="99"/>
          </w:tcPr>
          <w:p w14:paraId="18AF38A4" w14:textId="77777777" w:rsidR="00220AEF" w:rsidRPr="00FE3862" w:rsidRDefault="00220AEF" w:rsidP="00220AEF">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E3862">
              <w:rPr>
                <w:rFonts w:ascii="Arial" w:hAnsi="Arial" w:cs="Arial"/>
              </w:rPr>
              <w:t xml:space="preserve">Liczba osób, które dzięki </w:t>
            </w:r>
          </w:p>
          <w:p w14:paraId="151CBCCE" w14:textId="24858187" w:rsidR="00220AEF" w:rsidRPr="00FE3862"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E3862">
              <w:rPr>
                <w:rFonts w:ascii="Arial" w:hAnsi="Arial" w:cs="Arial"/>
              </w:rPr>
              <w:t>Interwencji</w:t>
            </w:r>
            <w:r>
              <w:rPr>
                <w:rFonts w:ascii="Arial" w:hAnsi="Arial" w:cs="Arial"/>
              </w:rPr>
              <w:t xml:space="preserve"> </w:t>
            </w:r>
            <w:r w:rsidRPr="00FE3862">
              <w:rPr>
                <w:rFonts w:ascii="Arial" w:hAnsi="Arial" w:cs="Arial"/>
              </w:rPr>
              <w:t xml:space="preserve">zgłosiły się na </w:t>
            </w:r>
          </w:p>
          <w:p w14:paraId="57F5C268" w14:textId="77777777" w:rsidR="00220AEF"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E3862">
              <w:rPr>
                <w:rFonts w:ascii="Arial" w:hAnsi="Arial" w:cs="Arial"/>
              </w:rPr>
              <w:t>badanie profilaktyczne</w:t>
            </w:r>
          </w:p>
          <w:p w14:paraId="2AAFE255" w14:textId="77777777" w:rsidR="00220AEF" w:rsidRPr="00FE3862" w:rsidRDefault="00220AEF" w:rsidP="00220AEF">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E3862">
              <w:rPr>
                <w:rFonts w:ascii="Arial" w:hAnsi="Arial" w:cs="Arial"/>
              </w:rPr>
              <w:t xml:space="preserve">Liczba osób </w:t>
            </w:r>
            <w:r w:rsidRPr="00FE3862">
              <w:rPr>
                <w:rFonts w:ascii="Arial" w:hAnsi="Arial" w:cs="Arial"/>
              </w:rPr>
              <w:lastRenderedPageBreak/>
              <w:t xml:space="preserve">objętych programem </w:t>
            </w:r>
          </w:p>
          <w:p w14:paraId="01B3D1AF" w14:textId="388AAB06" w:rsidR="00220AEF" w:rsidRPr="000570CF"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E3862">
              <w:rPr>
                <w:rFonts w:ascii="Arial" w:hAnsi="Arial" w:cs="Arial"/>
              </w:rPr>
              <w:t>zdrowotnym</w:t>
            </w:r>
          </w:p>
        </w:tc>
        <w:tc>
          <w:tcPr>
            <w:tcW w:w="1021" w:type="dxa"/>
            <w:shd w:val="clear" w:color="auto" w:fill="FFD966" w:themeFill="accent4" w:themeFillTint="99"/>
          </w:tcPr>
          <w:p w14:paraId="6A7FD447" w14:textId="4F8FB975"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0</w:t>
            </w:r>
          </w:p>
        </w:tc>
        <w:tc>
          <w:tcPr>
            <w:tcW w:w="1146" w:type="dxa"/>
            <w:shd w:val="clear" w:color="auto" w:fill="FFD966" w:themeFill="accent4" w:themeFillTint="99"/>
          </w:tcPr>
          <w:p w14:paraId="44FFA05B" w14:textId="57CA940C"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1DB79781" w14:textId="119E6256"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Dane Urzędu Gminy</w:t>
            </w:r>
          </w:p>
        </w:tc>
      </w:tr>
    </w:tbl>
    <w:p w14:paraId="67B544F4" w14:textId="77777777" w:rsidR="001123BC" w:rsidRPr="001123BC" w:rsidRDefault="001123BC" w:rsidP="001123BC"/>
    <w:p w14:paraId="2E9679BB" w14:textId="22C18395" w:rsidR="006A630C" w:rsidRDefault="006A630C" w:rsidP="006A630C">
      <w:pPr>
        <w:pStyle w:val="Nagwek2"/>
      </w:pPr>
      <w:bookmarkStart w:id="13" w:name="_Toc78529320"/>
      <w:r>
        <w:t>Zgodność Strategii Rozwoju Gminy Gorzkowice do 2030 r. z aktualnymi dokumentami strategicznymi na poziomie lokalnym, regionalnym, krajowym i europejskim</w:t>
      </w:r>
      <w:bookmarkEnd w:id="13"/>
    </w:p>
    <w:p w14:paraId="74E1B8C0" w14:textId="1279A4D9" w:rsidR="001123BC" w:rsidRDefault="001123BC" w:rsidP="001123BC"/>
    <w:tbl>
      <w:tblPr>
        <w:tblStyle w:val="Tabela-Siatka"/>
        <w:tblW w:w="0" w:type="auto"/>
        <w:tblLook w:val="04A0" w:firstRow="1" w:lastRow="0" w:firstColumn="1" w:lastColumn="0" w:noHBand="0" w:noVBand="1"/>
      </w:tblPr>
      <w:tblGrid>
        <w:gridCol w:w="560"/>
        <w:gridCol w:w="2040"/>
        <w:gridCol w:w="6688"/>
      </w:tblGrid>
      <w:tr w:rsidR="00277BE1" w:rsidRPr="00B340B3" w14:paraId="24DF332C" w14:textId="77777777" w:rsidTr="00B340B3">
        <w:tc>
          <w:tcPr>
            <w:tcW w:w="959" w:type="dxa"/>
            <w:shd w:val="clear" w:color="auto" w:fill="FFFF00"/>
          </w:tcPr>
          <w:p w14:paraId="449C39D6" w14:textId="15AA15E8" w:rsidR="00B340B3" w:rsidRPr="00B340B3" w:rsidRDefault="00B340B3" w:rsidP="00B340B3">
            <w:pPr>
              <w:spacing w:line="360" w:lineRule="auto"/>
              <w:jc w:val="center"/>
              <w:rPr>
                <w:rFonts w:ascii="Arial" w:hAnsi="Arial" w:cs="Arial"/>
              </w:rPr>
            </w:pPr>
            <w:r w:rsidRPr="00B340B3">
              <w:rPr>
                <w:rFonts w:ascii="Arial" w:hAnsi="Arial" w:cs="Arial"/>
              </w:rPr>
              <w:t>L.p.</w:t>
            </w:r>
          </w:p>
        </w:tc>
        <w:tc>
          <w:tcPr>
            <w:tcW w:w="2977" w:type="dxa"/>
            <w:shd w:val="clear" w:color="auto" w:fill="FFFF00"/>
          </w:tcPr>
          <w:p w14:paraId="38639AE3" w14:textId="69DA5EBC" w:rsidR="00B340B3" w:rsidRPr="00B340B3" w:rsidRDefault="00B340B3" w:rsidP="00B340B3">
            <w:pPr>
              <w:spacing w:line="360" w:lineRule="auto"/>
              <w:jc w:val="center"/>
              <w:rPr>
                <w:rFonts w:ascii="Arial" w:hAnsi="Arial" w:cs="Arial"/>
              </w:rPr>
            </w:pPr>
            <w:r w:rsidRPr="00B340B3">
              <w:rPr>
                <w:rFonts w:ascii="Arial" w:hAnsi="Arial" w:cs="Arial"/>
              </w:rPr>
              <w:t>Nazwa dokumentu</w:t>
            </w:r>
          </w:p>
        </w:tc>
        <w:tc>
          <w:tcPr>
            <w:tcW w:w="5276" w:type="dxa"/>
            <w:shd w:val="clear" w:color="auto" w:fill="FFFF00"/>
          </w:tcPr>
          <w:p w14:paraId="6039CFA1" w14:textId="79714E4D" w:rsidR="00B340B3" w:rsidRPr="00B340B3" w:rsidRDefault="00B340B3" w:rsidP="00B340B3">
            <w:pPr>
              <w:spacing w:line="360" w:lineRule="auto"/>
              <w:jc w:val="center"/>
              <w:rPr>
                <w:rFonts w:ascii="Arial" w:hAnsi="Arial" w:cs="Arial"/>
              </w:rPr>
            </w:pPr>
            <w:r w:rsidRPr="00B340B3">
              <w:rPr>
                <w:rFonts w:ascii="Arial" w:hAnsi="Arial" w:cs="Arial"/>
              </w:rPr>
              <w:t>Charakterystyka zgodności</w:t>
            </w:r>
          </w:p>
        </w:tc>
      </w:tr>
      <w:tr w:rsidR="00277BE1" w:rsidRPr="00B340B3" w14:paraId="3F46BB0F" w14:textId="77777777" w:rsidTr="00B340B3">
        <w:tc>
          <w:tcPr>
            <w:tcW w:w="959" w:type="dxa"/>
          </w:tcPr>
          <w:p w14:paraId="21BAF71A" w14:textId="3C42E28E" w:rsidR="00B340B3" w:rsidRPr="00B340B3" w:rsidRDefault="00B340B3" w:rsidP="00B340B3">
            <w:pPr>
              <w:spacing w:line="360" w:lineRule="auto"/>
              <w:rPr>
                <w:rFonts w:ascii="Arial" w:hAnsi="Arial" w:cs="Arial"/>
              </w:rPr>
            </w:pPr>
            <w:r>
              <w:rPr>
                <w:rFonts w:ascii="Arial" w:hAnsi="Arial" w:cs="Arial"/>
              </w:rPr>
              <w:t>1.</w:t>
            </w:r>
          </w:p>
        </w:tc>
        <w:tc>
          <w:tcPr>
            <w:tcW w:w="2977" w:type="dxa"/>
          </w:tcPr>
          <w:p w14:paraId="1CA66B4D" w14:textId="15579350" w:rsidR="00B340B3" w:rsidRPr="00B340B3" w:rsidRDefault="00B340B3" w:rsidP="00B340B3">
            <w:pPr>
              <w:spacing w:line="360" w:lineRule="auto"/>
              <w:rPr>
                <w:rFonts w:ascii="Arial" w:hAnsi="Arial" w:cs="Arial"/>
                <w:b/>
                <w:bCs/>
              </w:rPr>
            </w:pPr>
            <w:r w:rsidRPr="00B340B3">
              <w:rPr>
                <w:rFonts w:ascii="Arial" w:hAnsi="Arial" w:cs="Arial"/>
                <w:b/>
                <w:bCs/>
              </w:rPr>
              <w:t>Agenda 2030 na rzecz zrównoważonego rozwoju</w:t>
            </w:r>
          </w:p>
        </w:tc>
        <w:tc>
          <w:tcPr>
            <w:tcW w:w="5276" w:type="dxa"/>
          </w:tcPr>
          <w:p w14:paraId="00C96AEA" w14:textId="0BBB0780" w:rsidR="00B340B3" w:rsidRPr="00B340B3" w:rsidRDefault="00B340B3" w:rsidP="00B340B3">
            <w:pPr>
              <w:spacing w:line="360" w:lineRule="auto"/>
              <w:rPr>
                <w:rFonts w:ascii="Arial" w:hAnsi="Arial" w:cs="Arial"/>
              </w:rPr>
            </w:pPr>
            <w:r w:rsidRPr="00B340B3">
              <w:rPr>
                <w:rFonts w:ascii="Arial" w:hAnsi="Arial" w:cs="Arial"/>
              </w:rPr>
              <w:t>Dokument Przekształcamy nasz świat: Agenda 2030 na rzecz zrównoważonego rozwoju (</w:t>
            </w:r>
            <w:proofErr w:type="spellStart"/>
            <w:r w:rsidRPr="00B340B3">
              <w:rPr>
                <w:rFonts w:ascii="Arial" w:hAnsi="Arial" w:cs="Arial"/>
              </w:rPr>
              <w:t>Transforming</w:t>
            </w:r>
            <w:proofErr w:type="spellEnd"/>
            <w:r w:rsidRPr="00B340B3">
              <w:rPr>
                <w:rFonts w:ascii="Arial" w:hAnsi="Arial" w:cs="Arial"/>
              </w:rPr>
              <w:t xml:space="preserve"> </w:t>
            </w:r>
            <w:proofErr w:type="spellStart"/>
            <w:r w:rsidRPr="00B340B3">
              <w:rPr>
                <w:rFonts w:ascii="Arial" w:hAnsi="Arial" w:cs="Arial"/>
              </w:rPr>
              <w:t>our</w:t>
            </w:r>
            <w:proofErr w:type="spellEnd"/>
            <w:r w:rsidRPr="00B340B3">
              <w:rPr>
                <w:rFonts w:ascii="Arial" w:hAnsi="Arial" w:cs="Arial"/>
              </w:rPr>
              <w:t xml:space="preserve"> </w:t>
            </w:r>
            <w:proofErr w:type="spellStart"/>
            <w:r w:rsidRPr="00B340B3">
              <w:rPr>
                <w:rFonts w:ascii="Arial" w:hAnsi="Arial" w:cs="Arial"/>
              </w:rPr>
              <w:t>world</w:t>
            </w:r>
            <w:proofErr w:type="spellEnd"/>
            <w:r w:rsidRPr="00B340B3">
              <w:rPr>
                <w:rFonts w:ascii="Arial" w:hAnsi="Arial" w:cs="Arial"/>
              </w:rPr>
              <w:t xml:space="preserve">: the 2030 Agenda for </w:t>
            </w:r>
            <w:proofErr w:type="spellStart"/>
            <w:r w:rsidRPr="00B340B3">
              <w:rPr>
                <w:rFonts w:ascii="Arial" w:hAnsi="Arial" w:cs="Arial"/>
              </w:rPr>
              <w:t>Sustainable</w:t>
            </w:r>
            <w:proofErr w:type="spellEnd"/>
            <w:r w:rsidRPr="00B340B3">
              <w:rPr>
                <w:rFonts w:ascii="Arial" w:hAnsi="Arial" w:cs="Arial"/>
              </w:rPr>
              <w:t xml:space="preserve"> Development) przyjęty przez Organizację Narodów Zjednoczonych (ONZ) to program działań o bezprecedensowym zakresie i znaczeniu, definiujący model zrównoważonego rozwoju na poziomie globalnym. Jego ramy wykraczają daleko poza, realizowane do tej pory, Milenijne Cele Rozwoju przyjęte w 2000 r. Zgodnie z Agendą 2030 współczesny wysiłek modernizacyjny powinien koncentrować się na wyeliminowaniu ubóstwa we wszystkich jego przejawach, przy równoczesnej realizacji szeregu celów gospodarczych, społecznych i środowiskowych. Nowa wizja rozwoju nakreślona </w:t>
            </w:r>
            <w:r w:rsidR="003024B1">
              <w:rPr>
                <w:rFonts w:ascii="Arial" w:hAnsi="Arial" w:cs="Arial"/>
              </w:rPr>
              <w:br/>
            </w:r>
            <w:r w:rsidRPr="00B340B3">
              <w:rPr>
                <w:rFonts w:ascii="Arial" w:hAnsi="Arial" w:cs="Arial"/>
              </w:rPr>
              <w:t xml:space="preserve">w </w:t>
            </w:r>
            <w:proofErr w:type="spellStart"/>
            <w:r w:rsidRPr="00B340B3">
              <w:rPr>
                <w:rFonts w:ascii="Arial" w:hAnsi="Arial" w:cs="Arial"/>
              </w:rPr>
              <w:t>Agendziekoncentruje</w:t>
            </w:r>
            <w:proofErr w:type="spellEnd"/>
            <w:r w:rsidRPr="00B340B3">
              <w:rPr>
                <w:rFonts w:ascii="Arial" w:hAnsi="Arial" w:cs="Arial"/>
              </w:rPr>
              <w:t xml:space="preserve"> się na pięciu wielkich zmianach transformacyjnych określonych, jako zasada 5P (People, Planet, Prosperity, </w:t>
            </w:r>
            <w:proofErr w:type="spellStart"/>
            <w:r w:rsidRPr="00B340B3">
              <w:rPr>
                <w:rFonts w:ascii="Arial" w:hAnsi="Arial" w:cs="Arial"/>
              </w:rPr>
              <w:t>Peace</w:t>
            </w:r>
            <w:proofErr w:type="spellEnd"/>
            <w:r w:rsidRPr="00B340B3">
              <w:rPr>
                <w:rFonts w:ascii="Arial" w:hAnsi="Arial" w:cs="Arial"/>
              </w:rPr>
              <w:t xml:space="preserve">, </w:t>
            </w:r>
            <w:proofErr w:type="spellStart"/>
            <w:r w:rsidRPr="00B340B3">
              <w:rPr>
                <w:rFonts w:ascii="Arial" w:hAnsi="Arial" w:cs="Arial"/>
              </w:rPr>
              <w:t>Partnership</w:t>
            </w:r>
            <w:proofErr w:type="spellEnd"/>
            <w:r w:rsidRPr="00B340B3">
              <w:rPr>
                <w:rFonts w:ascii="Arial" w:hAnsi="Arial" w:cs="Arial"/>
              </w:rPr>
              <w:t>):</w:t>
            </w:r>
          </w:p>
          <w:p w14:paraId="4A1740B7" w14:textId="77777777" w:rsidR="00B340B3" w:rsidRPr="00B340B3" w:rsidRDefault="00B340B3" w:rsidP="00B340B3">
            <w:pPr>
              <w:spacing w:line="360" w:lineRule="auto"/>
              <w:rPr>
                <w:rFonts w:ascii="Arial" w:hAnsi="Arial" w:cs="Arial"/>
              </w:rPr>
            </w:pPr>
            <w:r w:rsidRPr="00B340B3">
              <w:rPr>
                <w:rFonts w:ascii="Arial" w:hAnsi="Arial" w:cs="Arial"/>
              </w:rPr>
              <w:t>Ludzie (People)</w:t>
            </w:r>
          </w:p>
          <w:p w14:paraId="791A7EAD" w14:textId="211B77E1" w:rsidR="00B340B3" w:rsidRPr="00B340B3" w:rsidRDefault="00B340B3" w:rsidP="00B340B3">
            <w:pPr>
              <w:spacing w:line="360" w:lineRule="auto"/>
              <w:rPr>
                <w:rFonts w:ascii="Arial" w:hAnsi="Arial" w:cs="Arial"/>
              </w:rPr>
            </w:pPr>
            <w:r w:rsidRPr="00B340B3">
              <w:rPr>
                <w:rFonts w:ascii="Arial" w:hAnsi="Arial" w:cs="Arial"/>
              </w:rPr>
              <w:t xml:space="preserve">Nie pomijanie nikogo, czyli docieranie do grup wykluczonych, tworzenie warunków i możliwości korzystania z powszechnych praw człowieka i osiągnięć gospodarczych przez wszystkich ludzi, zagwarantowania równego dostępu do zasobów ekonomicznych, podstawowych usług, ziemi, zasobów naturalnych, technologii </w:t>
            </w:r>
            <w:r w:rsidR="003024B1">
              <w:rPr>
                <w:rFonts w:ascii="Arial" w:hAnsi="Arial" w:cs="Arial"/>
              </w:rPr>
              <w:br/>
            </w:r>
            <w:r w:rsidRPr="00B340B3">
              <w:rPr>
                <w:rFonts w:ascii="Arial" w:hAnsi="Arial" w:cs="Arial"/>
              </w:rPr>
              <w:t>i finansów.</w:t>
            </w:r>
          </w:p>
          <w:p w14:paraId="087AA21F" w14:textId="77777777" w:rsidR="00B340B3" w:rsidRPr="00B340B3" w:rsidRDefault="00B340B3" w:rsidP="00B340B3">
            <w:pPr>
              <w:spacing w:line="360" w:lineRule="auto"/>
              <w:rPr>
                <w:rFonts w:ascii="Arial" w:hAnsi="Arial" w:cs="Arial"/>
              </w:rPr>
            </w:pPr>
            <w:r w:rsidRPr="00B340B3">
              <w:rPr>
                <w:rFonts w:ascii="Arial" w:hAnsi="Arial" w:cs="Arial"/>
              </w:rPr>
              <w:t>Planeta (Planet)</w:t>
            </w:r>
          </w:p>
          <w:p w14:paraId="63AA28B2" w14:textId="77777777" w:rsidR="00B340B3" w:rsidRPr="00B340B3" w:rsidRDefault="00B340B3" w:rsidP="00B340B3">
            <w:pPr>
              <w:spacing w:line="360" w:lineRule="auto"/>
              <w:rPr>
                <w:rFonts w:ascii="Arial" w:hAnsi="Arial" w:cs="Arial"/>
              </w:rPr>
            </w:pPr>
            <w:r w:rsidRPr="00B340B3">
              <w:rPr>
                <w:rFonts w:ascii="Arial" w:hAnsi="Arial" w:cs="Arial"/>
              </w:rPr>
              <w:t xml:space="preserve">Tworzenie trwałych podstaw zrównoważonego rozwoju poprzez zintegrowanie społecznych, gospodarczych i środowiskowych aspektów rozwoju, zbudowanie modelu rozwoju, który będzie sprzyjał wzrostowi gospodarczemu i większemu włączeniu </w:t>
            </w:r>
            <w:r w:rsidRPr="00B340B3">
              <w:rPr>
                <w:rFonts w:ascii="Arial" w:hAnsi="Arial" w:cs="Arial"/>
              </w:rPr>
              <w:lastRenderedPageBreak/>
              <w:t>społecznemu oraz racjonalnie wykorzystywał zasoby środowiska naturalnego, a poprzez to osiąganie lepszej jakości życia oraz rozwiązywanie problemu ubóstwa.</w:t>
            </w:r>
          </w:p>
          <w:p w14:paraId="11E81FAA" w14:textId="77777777" w:rsidR="00B340B3" w:rsidRPr="00B340B3" w:rsidRDefault="00B340B3" w:rsidP="00B340B3">
            <w:pPr>
              <w:spacing w:line="360" w:lineRule="auto"/>
              <w:rPr>
                <w:rFonts w:ascii="Arial" w:hAnsi="Arial" w:cs="Arial"/>
              </w:rPr>
            </w:pPr>
            <w:r w:rsidRPr="00B340B3">
              <w:rPr>
                <w:rFonts w:ascii="Arial" w:hAnsi="Arial" w:cs="Arial"/>
              </w:rPr>
              <w:t>Dobrobyt (Prosperity)</w:t>
            </w:r>
          </w:p>
          <w:p w14:paraId="11137EEC" w14:textId="35D2C1AD" w:rsidR="00B340B3" w:rsidRPr="00B340B3" w:rsidRDefault="00B340B3" w:rsidP="00B340B3">
            <w:pPr>
              <w:spacing w:line="360" w:lineRule="auto"/>
              <w:rPr>
                <w:rFonts w:ascii="Arial" w:hAnsi="Arial" w:cs="Arial"/>
              </w:rPr>
            </w:pPr>
            <w:r w:rsidRPr="00B340B3">
              <w:rPr>
                <w:rFonts w:ascii="Arial" w:hAnsi="Arial" w:cs="Arial"/>
              </w:rPr>
              <w:t xml:space="preserve">Przekształcanie gospodarek sprzyjające tworzeniu miejsc pracy </w:t>
            </w:r>
            <w:r w:rsidR="003024B1">
              <w:rPr>
                <w:rFonts w:ascii="Arial" w:hAnsi="Arial" w:cs="Arial"/>
              </w:rPr>
              <w:br/>
            </w:r>
            <w:r w:rsidRPr="00B340B3">
              <w:rPr>
                <w:rFonts w:ascii="Arial" w:hAnsi="Arial" w:cs="Arial"/>
              </w:rPr>
              <w:t xml:space="preserve">i zapewnieniu </w:t>
            </w:r>
            <w:proofErr w:type="spellStart"/>
            <w:r w:rsidRPr="00B340B3">
              <w:rPr>
                <w:rFonts w:ascii="Arial" w:hAnsi="Arial" w:cs="Arial"/>
              </w:rPr>
              <w:t>inkluzywnego</w:t>
            </w:r>
            <w:proofErr w:type="spellEnd"/>
            <w:r w:rsidRPr="00B340B3">
              <w:rPr>
                <w:rFonts w:ascii="Arial" w:hAnsi="Arial" w:cs="Arial"/>
              </w:rPr>
              <w:t xml:space="preserve"> rozwoju, w tym przestawienie się na zrównoważone modele konsumpcji i produkcji, przy wykorzystaniu nowych technologii i potencjału biznesu, zapewnienie dostępu do dobrej edukacji, opieki zdrowotnej, czystej wody, elektryczności, transportu, telekomunikacji, ułatwianie podejmowania działalności gospodarczej, inwestowania, wymiany handlowej; zintensyfikowanie zrównoważonego rozwoju miast.</w:t>
            </w:r>
          </w:p>
          <w:p w14:paraId="33F8E61F" w14:textId="77777777" w:rsidR="00B340B3" w:rsidRPr="00B340B3" w:rsidRDefault="00B340B3" w:rsidP="00B340B3">
            <w:pPr>
              <w:spacing w:line="360" w:lineRule="auto"/>
              <w:rPr>
                <w:rFonts w:ascii="Arial" w:hAnsi="Arial" w:cs="Arial"/>
              </w:rPr>
            </w:pPr>
            <w:r w:rsidRPr="00B340B3">
              <w:rPr>
                <w:rFonts w:ascii="Arial" w:hAnsi="Arial" w:cs="Arial"/>
              </w:rPr>
              <w:t>Pokój (</w:t>
            </w:r>
            <w:proofErr w:type="spellStart"/>
            <w:r w:rsidRPr="00B340B3">
              <w:rPr>
                <w:rFonts w:ascii="Arial" w:hAnsi="Arial" w:cs="Arial"/>
              </w:rPr>
              <w:t>Peace</w:t>
            </w:r>
            <w:proofErr w:type="spellEnd"/>
            <w:r w:rsidRPr="00B340B3">
              <w:rPr>
                <w:rFonts w:ascii="Arial" w:hAnsi="Arial" w:cs="Arial"/>
              </w:rPr>
              <w:t>)</w:t>
            </w:r>
          </w:p>
          <w:p w14:paraId="6EA10A8D" w14:textId="77777777" w:rsidR="00B340B3" w:rsidRPr="00B340B3" w:rsidRDefault="00B340B3" w:rsidP="00B340B3">
            <w:pPr>
              <w:spacing w:line="360" w:lineRule="auto"/>
              <w:rPr>
                <w:rFonts w:ascii="Arial" w:hAnsi="Arial" w:cs="Arial"/>
              </w:rPr>
            </w:pPr>
            <w:r w:rsidRPr="00B340B3">
              <w:rPr>
                <w:rFonts w:ascii="Arial" w:hAnsi="Arial" w:cs="Arial"/>
              </w:rPr>
              <w:t xml:space="preserve">Budowanie pokoju oraz skutecznych, sprawiedliwych, otwartych </w:t>
            </w:r>
          </w:p>
          <w:p w14:paraId="331EB484" w14:textId="77777777" w:rsidR="00B340B3" w:rsidRPr="00B340B3" w:rsidRDefault="00B340B3" w:rsidP="00B340B3">
            <w:pPr>
              <w:spacing w:line="360" w:lineRule="auto"/>
              <w:rPr>
                <w:rFonts w:ascii="Arial" w:hAnsi="Arial" w:cs="Arial"/>
              </w:rPr>
            </w:pPr>
            <w:r w:rsidRPr="00B340B3">
              <w:rPr>
                <w:rFonts w:ascii="Arial" w:hAnsi="Arial" w:cs="Arial"/>
              </w:rPr>
              <w:t>i odpowiedzialnych instytucji gwarantujących wzmocnienie roli prawa, włączenie społeczne i współdecydowanie, wzmocnienie roli i odpowiedzialności instytucji, które powinny wspierać rządy prawa, prawo własności, wolność słowa i mediów, wolność polityczną, dostęp do sprawiedliwości, niedyskryminowanie kogokolwiek.</w:t>
            </w:r>
          </w:p>
          <w:p w14:paraId="3BFFF802" w14:textId="77777777" w:rsidR="00B340B3" w:rsidRPr="00B340B3" w:rsidRDefault="00B340B3" w:rsidP="00B340B3">
            <w:pPr>
              <w:spacing w:line="360" w:lineRule="auto"/>
              <w:rPr>
                <w:rFonts w:ascii="Arial" w:hAnsi="Arial" w:cs="Arial"/>
              </w:rPr>
            </w:pPr>
            <w:r w:rsidRPr="00B340B3">
              <w:rPr>
                <w:rFonts w:ascii="Arial" w:hAnsi="Arial" w:cs="Arial"/>
              </w:rPr>
              <w:t>Partnerstwo (</w:t>
            </w:r>
            <w:proofErr w:type="spellStart"/>
            <w:r w:rsidRPr="00B340B3">
              <w:rPr>
                <w:rFonts w:ascii="Arial" w:hAnsi="Arial" w:cs="Arial"/>
              </w:rPr>
              <w:t>Partnership</w:t>
            </w:r>
            <w:proofErr w:type="spellEnd"/>
            <w:r w:rsidRPr="00B340B3">
              <w:rPr>
                <w:rFonts w:ascii="Arial" w:hAnsi="Arial" w:cs="Arial"/>
              </w:rPr>
              <w:t>)</w:t>
            </w:r>
          </w:p>
          <w:p w14:paraId="65DA2636" w14:textId="715CDE40" w:rsidR="00B340B3" w:rsidRPr="00B340B3" w:rsidRDefault="00B340B3" w:rsidP="00B340B3">
            <w:pPr>
              <w:spacing w:line="360" w:lineRule="auto"/>
              <w:rPr>
                <w:rFonts w:ascii="Arial" w:hAnsi="Arial" w:cs="Arial"/>
              </w:rPr>
            </w:pPr>
            <w:r w:rsidRPr="00B340B3">
              <w:rPr>
                <w:rFonts w:ascii="Arial" w:hAnsi="Arial" w:cs="Arial"/>
              </w:rPr>
              <w:t xml:space="preserve">Nowe globalne partnerstwo polegające na solidarności, współpracy, odpowiedzialności i przejrzystości podejmowanych działań, dotyczy to zarówno partnerstwa pomiędzy rządami, jak </w:t>
            </w:r>
            <w:r w:rsidR="003024B1">
              <w:rPr>
                <w:rFonts w:ascii="Arial" w:hAnsi="Arial" w:cs="Arial"/>
              </w:rPr>
              <w:br/>
            </w:r>
            <w:r w:rsidRPr="00B340B3">
              <w:rPr>
                <w:rFonts w:ascii="Arial" w:hAnsi="Arial" w:cs="Arial"/>
              </w:rPr>
              <w:t xml:space="preserve">i administracją lokalną, regionalną, środowiskami naukowymi, biznesem i wszystkimi zainteresowanymi stronami </w:t>
            </w:r>
          </w:p>
          <w:p w14:paraId="376F2E0F" w14:textId="7CF8DC60" w:rsidR="00B340B3" w:rsidRPr="00B340B3" w:rsidRDefault="00B340B3" w:rsidP="00B340B3">
            <w:pPr>
              <w:spacing w:line="360" w:lineRule="auto"/>
              <w:rPr>
                <w:rFonts w:ascii="Arial" w:hAnsi="Arial" w:cs="Arial"/>
              </w:rPr>
            </w:pPr>
            <w:r w:rsidRPr="00B340B3">
              <w:rPr>
                <w:rFonts w:ascii="Arial" w:hAnsi="Arial" w:cs="Arial"/>
              </w:rPr>
              <w:t>i grupami.</w:t>
            </w:r>
          </w:p>
        </w:tc>
      </w:tr>
      <w:tr w:rsidR="00277BE1" w:rsidRPr="00B340B3" w14:paraId="47272A7C" w14:textId="77777777" w:rsidTr="00B340B3">
        <w:tc>
          <w:tcPr>
            <w:tcW w:w="959" w:type="dxa"/>
          </w:tcPr>
          <w:p w14:paraId="1782FE7A" w14:textId="56EBF496" w:rsidR="00B340B3" w:rsidRPr="00B340B3" w:rsidRDefault="00B340B3" w:rsidP="00B340B3">
            <w:pPr>
              <w:spacing w:line="360" w:lineRule="auto"/>
              <w:rPr>
                <w:rFonts w:ascii="Arial" w:hAnsi="Arial" w:cs="Arial"/>
              </w:rPr>
            </w:pPr>
            <w:r>
              <w:rPr>
                <w:rFonts w:ascii="Arial" w:hAnsi="Arial" w:cs="Arial"/>
              </w:rPr>
              <w:lastRenderedPageBreak/>
              <w:t>2.</w:t>
            </w:r>
          </w:p>
        </w:tc>
        <w:tc>
          <w:tcPr>
            <w:tcW w:w="2977" w:type="dxa"/>
          </w:tcPr>
          <w:p w14:paraId="17694180" w14:textId="5F38D49C" w:rsidR="00B340B3" w:rsidRPr="003E6E92" w:rsidRDefault="00B340B3" w:rsidP="00B340B3">
            <w:pPr>
              <w:spacing w:line="360" w:lineRule="auto"/>
              <w:rPr>
                <w:rFonts w:ascii="Arial" w:hAnsi="Arial" w:cs="Arial"/>
                <w:b/>
                <w:bCs/>
              </w:rPr>
            </w:pPr>
            <w:r w:rsidRPr="003E6E92">
              <w:rPr>
                <w:rFonts w:ascii="Arial" w:hAnsi="Arial" w:cs="Arial"/>
                <w:b/>
                <w:bCs/>
              </w:rPr>
              <w:t>Polityka Spójności Unii Europejskiej na lata 2021-2027</w:t>
            </w:r>
          </w:p>
        </w:tc>
        <w:tc>
          <w:tcPr>
            <w:tcW w:w="5276" w:type="dxa"/>
          </w:tcPr>
          <w:p w14:paraId="6792D7F9" w14:textId="77777777" w:rsidR="00B340B3" w:rsidRPr="00B340B3" w:rsidRDefault="00B340B3" w:rsidP="00B340B3">
            <w:pPr>
              <w:spacing w:line="360" w:lineRule="auto"/>
              <w:rPr>
                <w:rFonts w:ascii="Arial" w:hAnsi="Arial" w:cs="Arial"/>
              </w:rPr>
            </w:pPr>
            <w:r w:rsidRPr="00B340B3">
              <w:rPr>
                <w:rFonts w:ascii="Arial" w:hAnsi="Arial" w:cs="Arial"/>
              </w:rPr>
              <w:t>Cele polityki spójności na lata 2021 – 2027:</w:t>
            </w:r>
          </w:p>
          <w:p w14:paraId="07744A18" w14:textId="77777777" w:rsidR="00B340B3" w:rsidRPr="00B340B3" w:rsidRDefault="00B340B3" w:rsidP="00B340B3">
            <w:pPr>
              <w:spacing w:line="360" w:lineRule="auto"/>
              <w:rPr>
                <w:rFonts w:ascii="Arial" w:hAnsi="Arial" w:cs="Arial"/>
              </w:rPr>
            </w:pPr>
            <w:r w:rsidRPr="00B340B3">
              <w:rPr>
                <w:rFonts w:ascii="Arial" w:hAnsi="Arial" w:cs="Arial"/>
              </w:rPr>
              <w:t>1. Inteligentniejsza Europa (innowacyjna i inteligentna transformacja gospodarcza)</w:t>
            </w:r>
          </w:p>
          <w:p w14:paraId="134B3E02" w14:textId="523AA96F" w:rsidR="00B340B3" w:rsidRPr="00B340B3" w:rsidRDefault="00B340B3" w:rsidP="00B340B3">
            <w:pPr>
              <w:spacing w:line="360" w:lineRule="auto"/>
              <w:rPr>
                <w:rFonts w:ascii="Arial" w:hAnsi="Arial" w:cs="Arial"/>
              </w:rPr>
            </w:pPr>
            <w:r w:rsidRPr="00B340B3">
              <w:rPr>
                <w:rFonts w:ascii="Arial" w:hAnsi="Arial" w:cs="Arial"/>
              </w:rPr>
              <w:t xml:space="preserve">2. Bardziej ekologiczna, niskoemisyjna Europa </w:t>
            </w:r>
            <w:r w:rsidR="000C242B">
              <w:rPr>
                <w:rFonts w:ascii="Arial" w:hAnsi="Arial" w:cs="Arial"/>
              </w:rPr>
              <w:br/>
            </w:r>
            <w:r w:rsidRPr="00B340B3">
              <w:rPr>
                <w:rFonts w:ascii="Arial" w:hAnsi="Arial" w:cs="Arial"/>
              </w:rPr>
              <w:t>(w tym  transformacja sektora energetycznego, przejście na  gospodarkę o obiegu zamkniętym, dostosowanie do  zmian klimatu i zarządzanie ryzykiem)</w:t>
            </w:r>
          </w:p>
          <w:p w14:paraId="48968A8C" w14:textId="1DC239F6" w:rsidR="00B340B3" w:rsidRPr="00B340B3" w:rsidRDefault="00B340B3" w:rsidP="00B340B3">
            <w:pPr>
              <w:spacing w:line="360" w:lineRule="auto"/>
              <w:rPr>
                <w:rFonts w:ascii="Arial" w:hAnsi="Arial" w:cs="Arial"/>
              </w:rPr>
            </w:pPr>
            <w:r w:rsidRPr="00B340B3">
              <w:rPr>
                <w:rFonts w:ascii="Arial" w:hAnsi="Arial" w:cs="Arial"/>
              </w:rPr>
              <w:t>3. Bardziej połączona Europa (mobilność  i łączność TIK)</w:t>
            </w:r>
          </w:p>
          <w:p w14:paraId="524E0310" w14:textId="77777777" w:rsidR="00B340B3" w:rsidRPr="00B340B3" w:rsidRDefault="00B340B3" w:rsidP="00B340B3">
            <w:pPr>
              <w:spacing w:line="360" w:lineRule="auto"/>
              <w:rPr>
                <w:rFonts w:ascii="Arial" w:hAnsi="Arial" w:cs="Arial"/>
              </w:rPr>
            </w:pPr>
            <w:r w:rsidRPr="00B340B3">
              <w:rPr>
                <w:rFonts w:ascii="Arial" w:hAnsi="Arial" w:cs="Arial"/>
              </w:rPr>
              <w:t xml:space="preserve">4. Bardziej prospołeczna Europa (europejski filar  praw </w:t>
            </w:r>
            <w:r w:rsidRPr="00B340B3">
              <w:rPr>
                <w:rFonts w:ascii="Arial" w:hAnsi="Arial" w:cs="Arial"/>
              </w:rPr>
              <w:lastRenderedPageBreak/>
              <w:t>socjalnych)</w:t>
            </w:r>
          </w:p>
          <w:p w14:paraId="15D84D5D" w14:textId="3F365009" w:rsidR="00B340B3" w:rsidRPr="00B340B3" w:rsidRDefault="00B340B3" w:rsidP="00B340B3">
            <w:pPr>
              <w:spacing w:line="360" w:lineRule="auto"/>
              <w:rPr>
                <w:rFonts w:ascii="Arial" w:hAnsi="Arial" w:cs="Arial"/>
              </w:rPr>
            </w:pPr>
            <w:r w:rsidRPr="00B340B3">
              <w:rPr>
                <w:rFonts w:ascii="Arial" w:hAnsi="Arial" w:cs="Arial"/>
              </w:rPr>
              <w:t>5. Europa bliższa obywatelom (zrównoważony rozwój  obszarów miejskich, wiejskich i przybrzeżnych oraz  inicjatywy lokalne.</w:t>
            </w:r>
          </w:p>
          <w:p w14:paraId="261CA661" w14:textId="77777777" w:rsidR="00B340B3" w:rsidRPr="00B340B3" w:rsidRDefault="00B340B3" w:rsidP="00B340B3">
            <w:pPr>
              <w:spacing w:line="360" w:lineRule="auto"/>
              <w:rPr>
                <w:rFonts w:ascii="Arial" w:hAnsi="Arial" w:cs="Arial"/>
              </w:rPr>
            </w:pPr>
            <w:r w:rsidRPr="00B340B3">
              <w:rPr>
                <w:rFonts w:ascii="Arial" w:hAnsi="Arial" w:cs="Arial"/>
              </w:rPr>
              <w:t xml:space="preserve">2 cele horyzontalne: </w:t>
            </w:r>
          </w:p>
          <w:p w14:paraId="3427968E" w14:textId="43922CB9" w:rsidR="00B340B3" w:rsidRPr="00B340B3" w:rsidRDefault="00B340B3" w:rsidP="00B340B3">
            <w:pPr>
              <w:spacing w:line="360" w:lineRule="auto"/>
              <w:rPr>
                <w:rFonts w:ascii="Arial" w:hAnsi="Arial" w:cs="Arial"/>
              </w:rPr>
            </w:pPr>
            <w:r>
              <w:rPr>
                <w:rFonts w:ascii="Arial" w:hAnsi="Arial" w:cs="Arial"/>
              </w:rPr>
              <w:t xml:space="preserve">- </w:t>
            </w:r>
            <w:r w:rsidRPr="00B340B3">
              <w:rPr>
                <w:rFonts w:ascii="Arial" w:hAnsi="Arial" w:cs="Arial"/>
              </w:rPr>
              <w:t>Budowanie potencjału administracyjnego</w:t>
            </w:r>
          </w:p>
          <w:p w14:paraId="3C02814D" w14:textId="21A92F8E" w:rsidR="00B340B3" w:rsidRPr="00B340B3" w:rsidRDefault="00B340B3" w:rsidP="00B340B3">
            <w:pPr>
              <w:spacing w:line="360" w:lineRule="auto"/>
              <w:rPr>
                <w:rFonts w:ascii="Arial" w:hAnsi="Arial" w:cs="Arial"/>
              </w:rPr>
            </w:pPr>
            <w:r>
              <w:rPr>
                <w:rFonts w:ascii="Arial" w:hAnsi="Arial" w:cs="Arial"/>
              </w:rPr>
              <w:t xml:space="preserve">- </w:t>
            </w:r>
            <w:r w:rsidRPr="00B340B3">
              <w:rPr>
                <w:rFonts w:ascii="Arial" w:hAnsi="Arial" w:cs="Arial"/>
              </w:rPr>
              <w:t xml:space="preserve">Współpraca między regionami i ponad granicami (osadzenie współpracy </w:t>
            </w:r>
            <w:r>
              <w:rPr>
                <w:rFonts w:ascii="Arial" w:hAnsi="Arial" w:cs="Arial"/>
              </w:rPr>
              <w:t xml:space="preserve"> </w:t>
            </w:r>
            <w:r w:rsidRPr="00B340B3">
              <w:rPr>
                <w:rFonts w:ascii="Arial" w:hAnsi="Arial" w:cs="Arial"/>
              </w:rPr>
              <w:t xml:space="preserve">w głównym nurcie). </w:t>
            </w:r>
          </w:p>
        </w:tc>
      </w:tr>
      <w:tr w:rsidR="00277BE1" w:rsidRPr="00B340B3" w14:paraId="4D39348D" w14:textId="77777777" w:rsidTr="00B340B3">
        <w:tc>
          <w:tcPr>
            <w:tcW w:w="959" w:type="dxa"/>
          </w:tcPr>
          <w:p w14:paraId="4495A3C6" w14:textId="37377F3D" w:rsidR="00B340B3" w:rsidRPr="00B340B3" w:rsidRDefault="00B340B3" w:rsidP="00B340B3">
            <w:pPr>
              <w:spacing w:line="360" w:lineRule="auto"/>
              <w:rPr>
                <w:rFonts w:ascii="Arial" w:hAnsi="Arial" w:cs="Arial"/>
              </w:rPr>
            </w:pPr>
            <w:r>
              <w:rPr>
                <w:rFonts w:ascii="Arial" w:hAnsi="Arial" w:cs="Arial"/>
              </w:rPr>
              <w:lastRenderedPageBreak/>
              <w:t>3.</w:t>
            </w:r>
          </w:p>
        </w:tc>
        <w:tc>
          <w:tcPr>
            <w:tcW w:w="2977" w:type="dxa"/>
          </w:tcPr>
          <w:p w14:paraId="3BB8BCC5" w14:textId="7825AFB6" w:rsidR="00B340B3" w:rsidRPr="003E6E92" w:rsidRDefault="000C242B" w:rsidP="00B340B3">
            <w:pPr>
              <w:spacing w:line="360" w:lineRule="auto"/>
              <w:rPr>
                <w:rFonts w:ascii="Arial" w:hAnsi="Arial" w:cs="Arial"/>
                <w:b/>
                <w:bCs/>
              </w:rPr>
            </w:pPr>
            <w:r w:rsidRPr="003E6E92">
              <w:rPr>
                <w:rFonts w:ascii="Arial" w:hAnsi="Arial" w:cs="Arial"/>
                <w:b/>
                <w:bCs/>
              </w:rPr>
              <w:t>Europejski Zielony Ład (EU Green Deal)</w:t>
            </w:r>
          </w:p>
        </w:tc>
        <w:tc>
          <w:tcPr>
            <w:tcW w:w="5276" w:type="dxa"/>
          </w:tcPr>
          <w:p w14:paraId="1E456FB8" w14:textId="61AFB254" w:rsidR="003E6E92" w:rsidRPr="003E6E92" w:rsidRDefault="003E6E92" w:rsidP="003E6E92">
            <w:pPr>
              <w:spacing w:line="360" w:lineRule="auto"/>
              <w:rPr>
                <w:rFonts w:ascii="Arial" w:hAnsi="Arial" w:cs="Arial"/>
              </w:rPr>
            </w:pPr>
            <w:r w:rsidRPr="003E6E92">
              <w:rPr>
                <w:rFonts w:ascii="Arial" w:hAnsi="Arial" w:cs="Arial"/>
              </w:rPr>
              <w:t xml:space="preserve">Europejski Zielony Ład (EU Green Deal) to kompleksowa strategia Unii Europejskiej dotycząca ochrony środowiska oraz przeciwdziałaniu zmianom klimatycznym. Tym samym Europa do 2050 r. aspiruje do bycia pierwszym kontynentem neutralnym dla klimatu. Plan ambitny, ale możliwy do zrealizowania, biorąc pod uwagę pełne zaangażowanie wszystkich państw członkowskich </w:t>
            </w:r>
            <w:r w:rsidR="00277BE1">
              <w:rPr>
                <w:rFonts w:ascii="Arial" w:hAnsi="Arial" w:cs="Arial"/>
              </w:rPr>
              <w:br/>
            </w:r>
            <w:r w:rsidRPr="003E6E92">
              <w:rPr>
                <w:rFonts w:ascii="Arial" w:hAnsi="Arial" w:cs="Arial"/>
              </w:rPr>
              <w:t xml:space="preserve">w jego realizację. Głównym celem, obok neutralności klimatycznej, jest przede wszystkim ochrona życia ludzkiego oraz zwierząt </w:t>
            </w:r>
          </w:p>
          <w:p w14:paraId="68DBA468" w14:textId="77777777" w:rsidR="003E6E92" w:rsidRPr="003E6E92" w:rsidRDefault="003E6E92" w:rsidP="003E6E92">
            <w:pPr>
              <w:spacing w:line="360" w:lineRule="auto"/>
              <w:rPr>
                <w:rFonts w:ascii="Arial" w:hAnsi="Arial" w:cs="Arial"/>
              </w:rPr>
            </w:pPr>
            <w:r w:rsidRPr="003E6E92">
              <w:rPr>
                <w:rFonts w:ascii="Arial" w:hAnsi="Arial" w:cs="Arial"/>
              </w:rPr>
              <w:t>i roślin, przy jednoczesnym wsparciu transformacji energetycznej na rzecz czystej technologii.</w:t>
            </w:r>
          </w:p>
          <w:p w14:paraId="4D3F1D52" w14:textId="77777777" w:rsidR="003E6E92" w:rsidRPr="003E6E92" w:rsidRDefault="003E6E92" w:rsidP="003E6E92">
            <w:pPr>
              <w:spacing w:line="360" w:lineRule="auto"/>
              <w:rPr>
                <w:rFonts w:ascii="Arial" w:hAnsi="Arial" w:cs="Arial"/>
              </w:rPr>
            </w:pPr>
            <w:r w:rsidRPr="003E6E92">
              <w:rPr>
                <w:rFonts w:ascii="Arial" w:hAnsi="Arial" w:cs="Arial"/>
              </w:rPr>
              <w:t>Europejski Zielony Ład składa się z 10 założeń:</w:t>
            </w:r>
          </w:p>
          <w:p w14:paraId="0954B014" w14:textId="77777777" w:rsidR="003E6E92" w:rsidRPr="003E6E92" w:rsidRDefault="003E6E92" w:rsidP="003E6E92">
            <w:pPr>
              <w:spacing w:line="360" w:lineRule="auto"/>
              <w:rPr>
                <w:rFonts w:ascii="Arial" w:hAnsi="Arial" w:cs="Arial"/>
              </w:rPr>
            </w:pPr>
            <w:r w:rsidRPr="003E6E92">
              <w:rPr>
                <w:rFonts w:ascii="Arial" w:hAnsi="Arial" w:cs="Arial"/>
              </w:rPr>
              <w:t>1.</w:t>
            </w:r>
            <w:r w:rsidRPr="003E6E92">
              <w:rPr>
                <w:rFonts w:ascii="Arial" w:hAnsi="Arial" w:cs="Arial"/>
              </w:rPr>
              <w:tab/>
              <w:t>Europa bez zanieczyszczeń - zanieczyszczenie powietrza, wody oraz rozwiązanie problemu zanieczyszczenia przemysłowego;</w:t>
            </w:r>
          </w:p>
          <w:p w14:paraId="10F3A837" w14:textId="77777777" w:rsidR="003E6E92" w:rsidRPr="003E6E92" w:rsidRDefault="003E6E92" w:rsidP="003E6E92">
            <w:pPr>
              <w:spacing w:line="360" w:lineRule="auto"/>
              <w:rPr>
                <w:rFonts w:ascii="Arial" w:hAnsi="Arial" w:cs="Arial"/>
              </w:rPr>
            </w:pPr>
            <w:r w:rsidRPr="003E6E92">
              <w:rPr>
                <w:rFonts w:ascii="Arial" w:hAnsi="Arial" w:cs="Arial"/>
              </w:rPr>
              <w:t>2.</w:t>
            </w:r>
            <w:r w:rsidRPr="003E6E92">
              <w:rPr>
                <w:rFonts w:ascii="Arial" w:hAnsi="Arial" w:cs="Arial"/>
              </w:rPr>
              <w:tab/>
              <w:t>Przejście na gospodarkę cyrkulacyjną - przyjęcie nowego planu działania na rzecz gospodarki o obiegu zamkniętym do marca 2020 r.;</w:t>
            </w:r>
          </w:p>
          <w:p w14:paraId="6E88FB41" w14:textId="77777777" w:rsidR="003E6E92" w:rsidRPr="003E6E92" w:rsidRDefault="003E6E92" w:rsidP="003E6E92">
            <w:pPr>
              <w:spacing w:line="360" w:lineRule="auto"/>
              <w:rPr>
                <w:rFonts w:ascii="Arial" w:hAnsi="Arial" w:cs="Arial"/>
              </w:rPr>
            </w:pPr>
            <w:r w:rsidRPr="003E6E92">
              <w:rPr>
                <w:rFonts w:ascii="Arial" w:hAnsi="Arial" w:cs="Arial"/>
              </w:rPr>
              <w:t>3.</w:t>
            </w:r>
            <w:r w:rsidRPr="003E6E92">
              <w:rPr>
                <w:rFonts w:ascii="Arial" w:hAnsi="Arial" w:cs="Arial"/>
              </w:rPr>
              <w:tab/>
              <w:t xml:space="preserve">Program "Farm to </w:t>
            </w:r>
            <w:proofErr w:type="spellStart"/>
            <w:r w:rsidRPr="003E6E92">
              <w:rPr>
                <w:rFonts w:ascii="Arial" w:hAnsi="Arial" w:cs="Arial"/>
              </w:rPr>
              <w:t>Fork</w:t>
            </w:r>
            <w:proofErr w:type="spellEnd"/>
            <w:r w:rsidRPr="003E6E92">
              <w:rPr>
                <w:rFonts w:ascii="Arial" w:hAnsi="Arial" w:cs="Arial"/>
              </w:rPr>
              <w:t>" - cele dotyczące redukcji chemicznych pestycydów (50% do 2030 r.), nawozów i zwiększenie powierzchni upraw organicznych;</w:t>
            </w:r>
          </w:p>
          <w:p w14:paraId="181BCC13" w14:textId="77777777" w:rsidR="003E6E92" w:rsidRPr="003E6E92" w:rsidRDefault="003E6E92" w:rsidP="003E6E92">
            <w:pPr>
              <w:spacing w:line="360" w:lineRule="auto"/>
              <w:rPr>
                <w:rFonts w:ascii="Arial" w:hAnsi="Arial" w:cs="Arial"/>
              </w:rPr>
            </w:pPr>
            <w:r w:rsidRPr="003E6E92">
              <w:rPr>
                <w:rFonts w:ascii="Arial" w:hAnsi="Arial" w:cs="Arial"/>
              </w:rPr>
              <w:t>4.</w:t>
            </w:r>
            <w:r w:rsidRPr="003E6E92">
              <w:rPr>
                <w:rFonts w:ascii="Arial" w:hAnsi="Arial" w:cs="Arial"/>
              </w:rPr>
              <w:tab/>
              <w:t>Zielona Wspólna Polityka Rolna - wysokie ambicje środowiskowe i klimatyczne w ramach reformy Wspólnej Polityki Rolnej;</w:t>
            </w:r>
          </w:p>
          <w:p w14:paraId="7D70B842" w14:textId="77777777" w:rsidR="003E6E92" w:rsidRPr="003E6E92" w:rsidRDefault="003E6E92" w:rsidP="003E6E92">
            <w:pPr>
              <w:spacing w:line="360" w:lineRule="auto"/>
              <w:rPr>
                <w:rFonts w:ascii="Arial" w:hAnsi="Arial" w:cs="Arial"/>
              </w:rPr>
            </w:pPr>
            <w:r w:rsidRPr="003E6E92">
              <w:rPr>
                <w:rFonts w:ascii="Arial" w:hAnsi="Arial" w:cs="Arial"/>
              </w:rPr>
              <w:t>5.</w:t>
            </w:r>
            <w:r w:rsidRPr="003E6E92">
              <w:rPr>
                <w:rFonts w:ascii="Arial" w:hAnsi="Arial" w:cs="Arial"/>
              </w:rPr>
              <w:tab/>
              <w:t xml:space="preserve">Mechanizm JUST </w:t>
            </w:r>
            <w:proofErr w:type="spellStart"/>
            <w:r w:rsidRPr="003E6E92">
              <w:rPr>
                <w:rFonts w:ascii="Arial" w:hAnsi="Arial" w:cs="Arial"/>
              </w:rPr>
              <w:t>Transition</w:t>
            </w:r>
            <w:proofErr w:type="spellEnd"/>
            <w:r w:rsidRPr="003E6E92">
              <w:rPr>
                <w:rFonts w:ascii="Arial" w:hAnsi="Arial" w:cs="Arial"/>
              </w:rPr>
              <w:t xml:space="preserve"> - wsparcie finansowe dla regionalnych planów transformacji energetycznej;</w:t>
            </w:r>
          </w:p>
          <w:p w14:paraId="6859C77E" w14:textId="77777777" w:rsidR="003E6E92" w:rsidRPr="003E6E92" w:rsidRDefault="003E6E92" w:rsidP="003E6E92">
            <w:pPr>
              <w:spacing w:line="360" w:lineRule="auto"/>
              <w:rPr>
                <w:rFonts w:ascii="Arial" w:hAnsi="Arial" w:cs="Arial"/>
              </w:rPr>
            </w:pPr>
            <w:r w:rsidRPr="003E6E92">
              <w:rPr>
                <w:rFonts w:ascii="Arial" w:hAnsi="Arial" w:cs="Arial"/>
              </w:rPr>
              <w:t>6.</w:t>
            </w:r>
            <w:r w:rsidRPr="003E6E92">
              <w:rPr>
                <w:rFonts w:ascii="Arial" w:hAnsi="Arial" w:cs="Arial"/>
              </w:rPr>
              <w:tab/>
              <w:t>Finansowanie transformacji - fundusze na zielone innowacje i inwestycje publiczne;</w:t>
            </w:r>
          </w:p>
          <w:p w14:paraId="57470F01" w14:textId="77777777" w:rsidR="003E6E92" w:rsidRPr="003E6E92" w:rsidRDefault="003E6E92" w:rsidP="003E6E92">
            <w:pPr>
              <w:spacing w:line="360" w:lineRule="auto"/>
              <w:rPr>
                <w:rFonts w:ascii="Arial" w:hAnsi="Arial" w:cs="Arial"/>
              </w:rPr>
            </w:pPr>
            <w:r w:rsidRPr="003E6E92">
              <w:rPr>
                <w:rFonts w:ascii="Arial" w:hAnsi="Arial" w:cs="Arial"/>
              </w:rPr>
              <w:t>7.</w:t>
            </w:r>
            <w:r w:rsidRPr="003E6E92">
              <w:rPr>
                <w:rFonts w:ascii="Arial" w:hAnsi="Arial" w:cs="Arial"/>
              </w:rPr>
              <w:tab/>
              <w:t xml:space="preserve">Czysta, przystępna cenowo i bezpieczna energia - ocena </w:t>
            </w:r>
            <w:r w:rsidRPr="003E6E92">
              <w:rPr>
                <w:rFonts w:ascii="Arial" w:hAnsi="Arial" w:cs="Arial"/>
              </w:rPr>
              <w:lastRenderedPageBreak/>
              <w:t>ambicji państw członkowskich ujętych w ramach krajowych planów w zakresie energii i klimatu;</w:t>
            </w:r>
          </w:p>
          <w:p w14:paraId="5C177839" w14:textId="77777777" w:rsidR="003E6E92" w:rsidRPr="003E6E92" w:rsidRDefault="003E6E92" w:rsidP="003E6E92">
            <w:pPr>
              <w:spacing w:line="360" w:lineRule="auto"/>
              <w:rPr>
                <w:rFonts w:ascii="Arial" w:hAnsi="Arial" w:cs="Arial"/>
              </w:rPr>
            </w:pPr>
            <w:r w:rsidRPr="003E6E92">
              <w:rPr>
                <w:rFonts w:ascii="Arial" w:hAnsi="Arial" w:cs="Arial"/>
              </w:rPr>
              <w:t>8.</w:t>
            </w:r>
            <w:r w:rsidRPr="003E6E92">
              <w:rPr>
                <w:rFonts w:ascii="Arial" w:hAnsi="Arial" w:cs="Arial"/>
              </w:rPr>
              <w:tab/>
              <w:t>Osiągnięcie neutralności klimatycznej - propozycja pierwszej ustawy klimatycznej zapisującej cel neutralności klimatycznej do 2050r.;</w:t>
            </w:r>
          </w:p>
          <w:p w14:paraId="0B6BFAE7" w14:textId="77777777" w:rsidR="003E6E92" w:rsidRPr="003E6E92" w:rsidRDefault="003E6E92" w:rsidP="003E6E92">
            <w:pPr>
              <w:spacing w:line="360" w:lineRule="auto"/>
              <w:rPr>
                <w:rFonts w:ascii="Arial" w:hAnsi="Arial" w:cs="Arial"/>
              </w:rPr>
            </w:pPr>
            <w:r w:rsidRPr="003E6E92">
              <w:rPr>
                <w:rFonts w:ascii="Arial" w:hAnsi="Arial" w:cs="Arial"/>
              </w:rPr>
              <w:t>9.</w:t>
            </w:r>
            <w:r w:rsidRPr="003E6E92">
              <w:rPr>
                <w:rFonts w:ascii="Arial" w:hAnsi="Arial" w:cs="Arial"/>
              </w:rPr>
              <w:tab/>
              <w:t xml:space="preserve">Zrównoważony transport - przyjęcie strategii na rzecz zrównoważonej </w:t>
            </w:r>
          </w:p>
          <w:p w14:paraId="48851B60" w14:textId="77777777" w:rsidR="003E6E92" w:rsidRPr="003E6E92" w:rsidRDefault="003E6E92" w:rsidP="003E6E92">
            <w:pPr>
              <w:spacing w:line="360" w:lineRule="auto"/>
              <w:rPr>
                <w:rFonts w:ascii="Arial" w:hAnsi="Arial" w:cs="Arial"/>
              </w:rPr>
            </w:pPr>
            <w:r w:rsidRPr="003E6E92">
              <w:rPr>
                <w:rFonts w:ascii="Arial" w:hAnsi="Arial" w:cs="Arial"/>
              </w:rPr>
              <w:t>i inteligentnej mobilności, a także przegląd dyrektywy w sprawie infrastruktury paliw alternatywnych i rozporządzenia TEN-T;</w:t>
            </w:r>
          </w:p>
          <w:p w14:paraId="392EA33D" w14:textId="35781934" w:rsidR="003E6E92" w:rsidRPr="00B340B3" w:rsidRDefault="003E6E92" w:rsidP="003E6E92">
            <w:pPr>
              <w:spacing w:line="360" w:lineRule="auto"/>
              <w:rPr>
                <w:rFonts w:ascii="Arial" w:hAnsi="Arial" w:cs="Arial"/>
              </w:rPr>
            </w:pPr>
            <w:r w:rsidRPr="003E6E92">
              <w:rPr>
                <w:rFonts w:ascii="Arial" w:hAnsi="Arial" w:cs="Arial"/>
              </w:rPr>
              <w:t>10.</w:t>
            </w:r>
            <w:r w:rsidRPr="003E6E92">
              <w:rPr>
                <w:rFonts w:ascii="Arial" w:hAnsi="Arial" w:cs="Arial"/>
              </w:rPr>
              <w:tab/>
              <w:t>Ochrona europejskiego kapitału naturalnego - propozycja strategii UE na rzecz różnorodności biologicznej do 2030 r .</w:t>
            </w:r>
          </w:p>
        </w:tc>
      </w:tr>
      <w:tr w:rsidR="00277BE1" w:rsidRPr="00B340B3" w14:paraId="2896877C" w14:textId="77777777" w:rsidTr="00B340B3">
        <w:tc>
          <w:tcPr>
            <w:tcW w:w="959" w:type="dxa"/>
          </w:tcPr>
          <w:p w14:paraId="26A1D373" w14:textId="463CBAE7" w:rsidR="00B340B3" w:rsidRPr="00B340B3" w:rsidRDefault="00B340B3" w:rsidP="00B340B3">
            <w:pPr>
              <w:spacing w:line="360" w:lineRule="auto"/>
              <w:rPr>
                <w:rFonts w:ascii="Arial" w:hAnsi="Arial" w:cs="Arial"/>
              </w:rPr>
            </w:pPr>
            <w:r>
              <w:rPr>
                <w:rFonts w:ascii="Arial" w:hAnsi="Arial" w:cs="Arial"/>
              </w:rPr>
              <w:lastRenderedPageBreak/>
              <w:t>4.</w:t>
            </w:r>
          </w:p>
        </w:tc>
        <w:tc>
          <w:tcPr>
            <w:tcW w:w="2977" w:type="dxa"/>
          </w:tcPr>
          <w:p w14:paraId="74DD393C" w14:textId="13C7F9ED" w:rsidR="003E6E92" w:rsidRPr="003E6E92" w:rsidRDefault="003E6E92" w:rsidP="003E6E92">
            <w:pPr>
              <w:spacing w:line="360" w:lineRule="auto"/>
              <w:rPr>
                <w:rFonts w:ascii="Arial" w:hAnsi="Arial" w:cs="Arial"/>
                <w:b/>
                <w:bCs/>
              </w:rPr>
            </w:pPr>
            <w:r w:rsidRPr="003E6E92">
              <w:rPr>
                <w:rFonts w:ascii="Arial" w:hAnsi="Arial" w:cs="Arial"/>
                <w:b/>
                <w:bCs/>
              </w:rPr>
              <w:t xml:space="preserve">Strategia na rzecz Odpowiedzialnego Rozwoju do roku 2020 </w:t>
            </w:r>
          </w:p>
          <w:p w14:paraId="2939AE88" w14:textId="65E9B6D2" w:rsidR="00B340B3" w:rsidRPr="00B340B3" w:rsidRDefault="003E6E92" w:rsidP="003E6E92">
            <w:pPr>
              <w:spacing w:line="360" w:lineRule="auto"/>
              <w:rPr>
                <w:rFonts w:ascii="Arial" w:hAnsi="Arial" w:cs="Arial"/>
              </w:rPr>
            </w:pPr>
            <w:r w:rsidRPr="003E6E92">
              <w:rPr>
                <w:rFonts w:ascii="Arial" w:hAnsi="Arial" w:cs="Arial"/>
                <w:b/>
                <w:bCs/>
              </w:rPr>
              <w:t>(z perspektywą do 2030 r.)</w:t>
            </w:r>
          </w:p>
        </w:tc>
        <w:tc>
          <w:tcPr>
            <w:tcW w:w="5276" w:type="dxa"/>
          </w:tcPr>
          <w:p w14:paraId="395DA7CE" w14:textId="12C74207" w:rsidR="00253E10" w:rsidRPr="00253E10" w:rsidRDefault="00253E10" w:rsidP="00253E10">
            <w:pPr>
              <w:spacing w:line="360" w:lineRule="auto"/>
              <w:rPr>
                <w:rFonts w:ascii="Arial" w:hAnsi="Arial" w:cs="Arial"/>
              </w:rPr>
            </w:pPr>
            <w:r w:rsidRPr="00253E10">
              <w:rPr>
                <w:rFonts w:ascii="Arial" w:hAnsi="Arial" w:cs="Arial"/>
              </w:rPr>
              <w:t xml:space="preserve">Strategia określa podstawowe uwarunkowania, cele i kierunki rozwoju kraju </w:t>
            </w:r>
            <w:r>
              <w:rPr>
                <w:rFonts w:ascii="Arial" w:hAnsi="Arial" w:cs="Arial"/>
              </w:rPr>
              <w:t xml:space="preserve"> </w:t>
            </w:r>
            <w:r w:rsidRPr="00253E10">
              <w:rPr>
                <w:rFonts w:ascii="Arial" w:hAnsi="Arial" w:cs="Arial"/>
              </w:rPr>
              <w:t xml:space="preserve">w wymiarze społecznym, gospodarczym, regionalnym i przestrzennym </w:t>
            </w:r>
            <w:r w:rsidR="00D4780A">
              <w:rPr>
                <w:rFonts w:ascii="Arial" w:hAnsi="Arial" w:cs="Arial"/>
              </w:rPr>
              <w:t xml:space="preserve"> </w:t>
            </w:r>
            <w:r w:rsidRPr="00253E10">
              <w:rPr>
                <w:rFonts w:ascii="Arial" w:hAnsi="Arial" w:cs="Arial"/>
              </w:rPr>
              <w:t xml:space="preserve">w perspektywie roku 2020 i 2030. SOR przedstawia nowy model rozwoju – rozwój odpowiedzialny oraz społecznie i terytorialnie zrównoważony. Jest on oparty </w:t>
            </w:r>
            <w:r w:rsidR="003024B1">
              <w:rPr>
                <w:rFonts w:ascii="Arial" w:hAnsi="Arial" w:cs="Arial"/>
              </w:rPr>
              <w:br/>
            </w:r>
            <w:r w:rsidRPr="00253E10">
              <w:rPr>
                <w:rFonts w:ascii="Arial" w:hAnsi="Arial" w:cs="Arial"/>
              </w:rPr>
              <w:t>o indywidualny potencjał terytorialny, inwestycje, innowacje, rozwój, eksport oraz wysoko przetworzone produkty. Nowy model rozwoju zakłada odchodzenie od dotychczasowego wspierania wszystkich sektorów/branż na rzecz wspierania sektorów strategicznych, mogących stać się motorami polskiej gospodarki. Jego fundamentalnym wyzwaniem jest przebudowanie modelu gospodarczego tak, żeby służył on całemu społeczeństwu.</w:t>
            </w:r>
          </w:p>
          <w:p w14:paraId="58FB4D92" w14:textId="77777777" w:rsidR="00253E10" w:rsidRPr="00253E10" w:rsidRDefault="00253E10" w:rsidP="00253E10">
            <w:pPr>
              <w:spacing w:line="360" w:lineRule="auto"/>
              <w:rPr>
                <w:rFonts w:ascii="Arial" w:hAnsi="Arial" w:cs="Arial"/>
              </w:rPr>
            </w:pPr>
            <w:r w:rsidRPr="00253E10">
              <w:rPr>
                <w:rFonts w:ascii="Arial" w:hAnsi="Arial" w:cs="Arial"/>
              </w:rPr>
              <w:t>Cele szczegółowe:</w:t>
            </w:r>
          </w:p>
          <w:p w14:paraId="3BDBBBAC" w14:textId="013CB4EE" w:rsidR="00253E10" w:rsidRPr="00253E10" w:rsidRDefault="00253E10" w:rsidP="00253E10">
            <w:pPr>
              <w:spacing w:line="360" w:lineRule="auto"/>
              <w:rPr>
                <w:rFonts w:ascii="Arial" w:hAnsi="Arial" w:cs="Arial"/>
              </w:rPr>
            </w:pPr>
            <w:r w:rsidRPr="00253E10">
              <w:rPr>
                <w:rFonts w:ascii="Arial" w:hAnsi="Arial" w:cs="Arial"/>
              </w:rPr>
              <w:t xml:space="preserve">I. Trwały wzrost gospodarczy oparty coraz silniej o wiedzę, dane </w:t>
            </w:r>
            <w:r w:rsidR="003024B1">
              <w:rPr>
                <w:rFonts w:ascii="Arial" w:hAnsi="Arial" w:cs="Arial"/>
              </w:rPr>
              <w:br/>
            </w:r>
            <w:r w:rsidRPr="00253E10">
              <w:rPr>
                <w:rFonts w:ascii="Arial" w:hAnsi="Arial" w:cs="Arial"/>
              </w:rPr>
              <w:t xml:space="preserve">i doskonałość organizacyjną (obszary: Reindustrializacja, Rozwój innowacyjnych firm, Małe </w:t>
            </w:r>
          </w:p>
          <w:p w14:paraId="77BB82F5" w14:textId="77777777" w:rsidR="00253E10" w:rsidRPr="00253E10" w:rsidRDefault="00253E10" w:rsidP="00253E10">
            <w:pPr>
              <w:spacing w:line="360" w:lineRule="auto"/>
              <w:rPr>
                <w:rFonts w:ascii="Arial" w:hAnsi="Arial" w:cs="Arial"/>
              </w:rPr>
            </w:pPr>
            <w:r w:rsidRPr="00253E10">
              <w:rPr>
                <w:rFonts w:ascii="Arial" w:hAnsi="Arial" w:cs="Arial"/>
              </w:rPr>
              <w:t>i średnie przedsiębiorstwa, Kapitał dla rozwoju, Ekspansja zagraniczna);</w:t>
            </w:r>
          </w:p>
          <w:p w14:paraId="6F9BEA29" w14:textId="77777777" w:rsidR="00253E10" w:rsidRPr="00253E10" w:rsidRDefault="00253E10" w:rsidP="00253E10">
            <w:pPr>
              <w:spacing w:line="360" w:lineRule="auto"/>
              <w:rPr>
                <w:rFonts w:ascii="Arial" w:hAnsi="Arial" w:cs="Arial"/>
              </w:rPr>
            </w:pPr>
            <w:r w:rsidRPr="00253E10">
              <w:rPr>
                <w:rFonts w:ascii="Arial" w:hAnsi="Arial" w:cs="Arial"/>
              </w:rPr>
              <w:t>II. Rozwój społecznie wrażliwy i terytorialnie zrównoważony (obszary: Spójność społeczna, Rozwój zrównoważony terytorialnie);</w:t>
            </w:r>
          </w:p>
          <w:p w14:paraId="4B731C28" w14:textId="10F5AC49" w:rsidR="00253E10" w:rsidRPr="00253E10" w:rsidRDefault="00253E10" w:rsidP="00253E10">
            <w:pPr>
              <w:spacing w:line="360" w:lineRule="auto"/>
              <w:rPr>
                <w:rFonts w:ascii="Arial" w:hAnsi="Arial" w:cs="Arial"/>
              </w:rPr>
            </w:pPr>
            <w:r w:rsidRPr="00253E10">
              <w:rPr>
                <w:rFonts w:ascii="Arial" w:hAnsi="Arial" w:cs="Arial"/>
              </w:rPr>
              <w:t xml:space="preserve">III. Skuteczne państwo i instytucje służące wzrostowi oraz włączeniu społecznemu i gospodarczemu (obszary: Prawo </w:t>
            </w:r>
            <w:r w:rsidR="003024B1">
              <w:rPr>
                <w:rFonts w:ascii="Arial" w:hAnsi="Arial" w:cs="Arial"/>
              </w:rPr>
              <w:br/>
            </w:r>
            <w:r w:rsidRPr="00253E10">
              <w:rPr>
                <w:rFonts w:ascii="Arial" w:hAnsi="Arial" w:cs="Arial"/>
              </w:rPr>
              <w:t xml:space="preserve">w służbie obywatelom </w:t>
            </w:r>
          </w:p>
          <w:p w14:paraId="24E96363" w14:textId="0BE036CD" w:rsidR="00B340B3" w:rsidRPr="00B340B3" w:rsidRDefault="00253E10" w:rsidP="00B340B3">
            <w:pPr>
              <w:spacing w:line="360" w:lineRule="auto"/>
              <w:rPr>
                <w:rFonts w:ascii="Arial" w:hAnsi="Arial" w:cs="Arial"/>
              </w:rPr>
            </w:pPr>
            <w:r w:rsidRPr="00253E10">
              <w:rPr>
                <w:rFonts w:ascii="Arial" w:hAnsi="Arial" w:cs="Arial"/>
              </w:rPr>
              <w:t xml:space="preserve">i gospodarce, Instytucje prorozwojowe i strategiczne zarządzanie </w:t>
            </w:r>
            <w:r w:rsidRPr="00253E10">
              <w:rPr>
                <w:rFonts w:ascii="Arial" w:hAnsi="Arial" w:cs="Arial"/>
              </w:rPr>
              <w:lastRenderedPageBreak/>
              <w:t>rozwojem, E-państwo, Finanse publiczne, Efektywność wykorzystania środków UE)</w:t>
            </w:r>
            <w:proofErr w:type="spellStart"/>
            <w:r w:rsidR="003024B1">
              <w:rPr>
                <w:rFonts w:ascii="Arial" w:hAnsi="Arial" w:cs="Arial"/>
              </w:rPr>
              <w:t>n</w:t>
            </w:r>
            <w:r w:rsidRPr="00253E10">
              <w:rPr>
                <w:rFonts w:ascii="Arial" w:hAnsi="Arial" w:cs="Arial"/>
              </w:rPr>
              <w:t>oraz</w:t>
            </w:r>
            <w:proofErr w:type="spellEnd"/>
            <w:r w:rsidRPr="00253E10">
              <w:rPr>
                <w:rFonts w:ascii="Arial" w:hAnsi="Arial" w:cs="Arial"/>
              </w:rPr>
              <w:t xml:space="preserve"> obszary wpływające na osiągnięcie celów Strategii: Kapitał ludzki i społeczny, Cyfryzacja, Transport, Energia, Środowisko, Bezpieczeństwo Narodowe.</w:t>
            </w:r>
          </w:p>
        </w:tc>
      </w:tr>
      <w:tr w:rsidR="00277BE1" w:rsidRPr="00B340B3" w14:paraId="1E8FB6A4" w14:textId="77777777" w:rsidTr="00B340B3">
        <w:tc>
          <w:tcPr>
            <w:tcW w:w="959" w:type="dxa"/>
          </w:tcPr>
          <w:p w14:paraId="31D87491" w14:textId="467FBB41" w:rsidR="00B340B3" w:rsidRPr="00B340B3" w:rsidRDefault="00B340B3" w:rsidP="00B340B3">
            <w:pPr>
              <w:spacing w:line="360" w:lineRule="auto"/>
              <w:rPr>
                <w:rFonts w:ascii="Arial" w:hAnsi="Arial" w:cs="Arial"/>
              </w:rPr>
            </w:pPr>
            <w:r>
              <w:rPr>
                <w:rFonts w:ascii="Arial" w:hAnsi="Arial" w:cs="Arial"/>
              </w:rPr>
              <w:lastRenderedPageBreak/>
              <w:t>5.</w:t>
            </w:r>
          </w:p>
        </w:tc>
        <w:tc>
          <w:tcPr>
            <w:tcW w:w="2977" w:type="dxa"/>
          </w:tcPr>
          <w:p w14:paraId="57FCB451" w14:textId="00AAF1AA" w:rsidR="00B340B3" w:rsidRPr="00277BE1" w:rsidRDefault="00277BE1" w:rsidP="00B340B3">
            <w:pPr>
              <w:spacing w:line="360" w:lineRule="auto"/>
              <w:rPr>
                <w:rFonts w:ascii="Arial" w:hAnsi="Arial" w:cs="Arial"/>
                <w:b/>
                <w:bCs/>
              </w:rPr>
            </w:pPr>
            <w:r w:rsidRPr="00277BE1">
              <w:rPr>
                <w:rFonts w:ascii="Arial" w:hAnsi="Arial" w:cs="Arial"/>
                <w:b/>
                <w:bCs/>
              </w:rPr>
              <w:t>Krajowa Strategia Rozwoju Regionalnego 2030 (KSRR 2030)</w:t>
            </w:r>
          </w:p>
        </w:tc>
        <w:tc>
          <w:tcPr>
            <w:tcW w:w="5276" w:type="dxa"/>
          </w:tcPr>
          <w:p w14:paraId="18490703" w14:textId="33A3206E" w:rsidR="00277BE1" w:rsidRPr="00277BE1" w:rsidRDefault="00277BE1" w:rsidP="00277BE1">
            <w:pPr>
              <w:spacing w:line="360" w:lineRule="auto"/>
              <w:rPr>
                <w:rFonts w:ascii="Arial" w:hAnsi="Arial" w:cs="Arial"/>
              </w:rPr>
            </w:pPr>
            <w:r w:rsidRPr="00277BE1">
              <w:rPr>
                <w:rFonts w:ascii="Arial" w:hAnsi="Arial" w:cs="Arial"/>
              </w:rPr>
              <w:t xml:space="preserve">KSRR 2030 jest podstawowym dokumentem strategicznym polityki regionalnej państwa w perspektywie do 2030 r. Strategia ta jest zbiorem wspólnych wartości, zasad współpracy rządu </w:t>
            </w:r>
            <w:r w:rsidR="003024B1">
              <w:rPr>
                <w:rFonts w:ascii="Arial" w:hAnsi="Arial" w:cs="Arial"/>
              </w:rPr>
              <w:br/>
            </w:r>
            <w:r w:rsidRPr="00277BE1">
              <w:rPr>
                <w:rFonts w:ascii="Arial" w:hAnsi="Arial" w:cs="Arial"/>
              </w:rPr>
              <w:t xml:space="preserve">i samorządów oraz partnerów społeczno-gospodarczych na rzecz rozwoju kraju i województw. Dokument określa systemowe ramy prowadzenia polityki regionalnej zarówno przez rząd wobec regionów, jak i wewnątrzregionalne. Odegra on w nadchodzących latach ważną rolę w procesie programowania środków publicznych, w tym funduszy UE. </w:t>
            </w:r>
          </w:p>
          <w:p w14:paraId="449EB17E" w14:textId="77777777" w:rsidR="00277BE1" w:rsidRPr="00277BE1" w:rsidRDefault="00277BE1" w:rsidP="00277BE1">
            <w:pPr>
              <w:spacing w:line="360" w:lineRule="auto"/>
              <w:rPr>
                <w:rFonts w:ascii="Arial" w:hAnsi="Arial" w:cs="Arial"/>
              </w:rPr>
            </w:pPr>
            <w:r w:rsidRPr="00277BE1">
              <w:rPr>
                <w:rFonts w:ascii="Arial" w:hAnsi="Arial" w:cs="Arial"/>
              </w:rPr>
              <w:t>1. Adaptacja do zmian klimatu oraz ograniczanie zagrożeń dla środowiska.</w:t>
            </w:r>
          </w:p>
          <w:p w14:paraId="170BF97B" w14:textId="77777777" w:rsidR="00277BE1" w:rsidRPr="00277BE1" w:rsidRDefault="00277BE1" w:rsidP="00277BE1">
            <w:pPr>
              <w:spacing w:line="360" w:lineRule="auto"/>
              <w:rPr>
                <w:rFonts w:ascii="Arial" w:hAnsi="Arial" w:cs="Arial"/>
              </w:rPr>
            </w:pPr>
            <w:r w:rsidRPr="00277BE1">
              <w:rPr>
                <w:rFonts w:ascii="Arial" w:hAnsi="Arial" w:cs="Arial"/>
              </w:rPr>
              <w:t>2. Przeciwdziałanie negatywnym skutkom procesów demograficznych.</w:t>
            </w:r>
          </w:p>
          <w:p w14:paraId="416E9AD5" w14:textId="2D4B2D69" w:rsidR="00277BE1" w:rsidRPr="00277BE1" w:rsidRDefault="00277BE1" w:rsidP="00277BE1">
            <w:pPr>
              <w:spacing w:line="360" w:lineRule="auto"/>
              <w:rPr>
                <w:rFonts w:ascii="Arial" w:hAnsi="Arial" w:cs="Arial"/>
              </w:rPr>
            </w:pPr>
            <w:r w:rsidRPr="00277BE1">
              <w:rPr>
                <w:rFonts w:ascii="Arial" w:hAnsi="Arial" w:cs="Arial"/>
              </w:rPr>
              <w:t>3. Rozwój i wsparcie kapitału ludzkiego i społecznego.</w:t>
            </w:r>
          </w:p>
          <w:p w14:paraId="4B36AB3B" w14:textId="77777777" w:rsidR="00277BE1" w:rsidRPr="00277BE1" w:rsidRDefault="00277BE1" w:rsidP="00277BE1">
            <w:pPr>
              <w:spacing w:line="360" w:lineRule="auto"/>
              <w:rPr>
                <w:rFonts w:ascii="Arial" w:hAnsi="Arial" w:cs="Arial"/>
              </w:rPr>
            </w:pPr>
            <w:r w:rsidRPr="00277BE1">
              <w:rPr>
                <w:rFonts w:ascii="Arial" w:hAnsi="Arial" w:cs="Arial"/>
              </w:rPr>
              <w:t>4. Wzrost produktywności i innowacyjności regionalnych gospodarek.</w:t>
            </w:r>
          </w:p>
          <w:p w14:paraId="0B53C5B6" w14:textId="3819D98E" w:rsidR="00277BE1" w:rsidRPr="00277BE1" w:rsidRDefault="00277BE1" w:rsidP="00277BE1">
            <w:pPr>
              <w:spacing w:line="360" w:lineRule="auto"/>
              <w:rPr>
                <w:rFonts w:ascii="Arial" w:hAnsi="Arial" w:cs="Arial"/>
              </w:rPr>
            </w:pPr>
            <w:r w:rsidRPr="00277BE1">
              <w:rPr>
                <w:rFonts w:ascii="Arial" w:hAnsi="Arial" w:cs="Arial"/>
              </w:rPr>
              <w:t>5. Rozwój infrastruktury podnoszącej konkurencyjność, atrakcyjność inwestycyjną i warunki życia w regionach.</w:t>
            </w:r>
          </w:p>
          <w:p w14:paraId="20D86F41" w14:textId="2CABB5BC" w:rsidR="00277BE1" w:rsidRPr="00277BE1" w:rsidRDefault="00277BE1" w:rsidP="00277BE1">
            <w:pPr>
              <w:spacing w:line="360" w:lineRule="auto"/>
              <w:rPr>
                <w:rFonts w:ascii="Arial" w:hAnsi="Arial" w:cs="Arial"/>
              </w:rPr>
            </w:pPr>
            <w:r w:rsidRPr="00277BE1">
              <w:rPr>
                <w:rFonts w:ascii="Arial" w:hAnsi="Arial" w:cs="Arial"/>
              </w:rPr>
              <w:t>6. Zwiększenie efektywności zarządzania rozwojem (w tym finansowania działań rozwojowych) oraz współpracy między samorządami terytorialnymi i między sektorami.</w:t>
            </w:r>
          </w:p>
          <w:p w14:paraId="2DB6E2D2" w14:textId="70529246" w:rsidR="00277BE1" w:rsidRPr="00277BE1" w:rsidRDefault="00277BE1" w:rsidP="00277BE1">
            <w:pPr>
              <w:spacing w:line="360" w:lineRule="auto"/>
              <w:rPr>
                <w:rFonts w:ascii="Arial" w:hAnsi="Arial" w:cs="Arial"/>
              </w:rPr>
            </w:pPr>
            <w:r w:rsidRPr="00277BE1">
              <w:rPr>
                <w:rFonts w:ascii="Arial" w:hAnsi="Arial" w:cs="Arial"/>
              </w:rPr>
              <w:t xml:space="preserve">7. Przeciwdziałanie nierównościom terytorialnym i przestrzennej koncentracji problemów rozwojowych oraz </w:t>
            </w:r>
            <w:r>
              <w:rPr>
                <w:rFonts w:ascii="Arial" w:hAnsi="Arial" w:cs="Arial"/>
              </w:rPr>
              <w:t xml:space="preserve"> </w:t>
            </w:r>
            <w:r w:rsidRPr="00277BE1">
              <w:rPr>
                <w:rFonts w:ascii="Arial" w:hAnsi="Arial" w:cs="Arial"/>
              </w:rPr>
              <w:t xml:space="preserve">niwelowanie sytuacji kryzysowych na obszarach zdegradowanych.                         </w:t>
            </w:r>
          </w:p>
          <w:p w14:paraId="49980F53" w14:textId="77777777" w:rsidR="00277BE1" w:rsidRDefault="00277BE1" w:rsidP="00277BE1">
            <w:pPr>
              <w:spacing w:line="360" w:lineRule="auto"/>
              <w:rPr>
                <w:rFonts w:ascii="Arial" w:hAnsi="Arial" w:cs="Arial"/>
              </w:rPr>
            </w:pPr>
            <w:r w:rsidRPr="00277BE1">
              <w:rPr>
                <w:rFonts w:ascii="Arial" w:hAnsi="Arial" w:cs="Arial"/>
              </w:rPr>
              <w:t xml:space="preserve">Cele główny i cele szczegółowe polityki regionalnej </w:t>
            </w:r>
          </w:p>
          <w:p w14:paraId="149E78DF" w14:textId="6990C0E3" w:rsidR="00B340B3" w:rsidRPr="00B340B3" w:rsidRDefault="00277BE1" w:rsidP="00277BE1">
            <w:pPr>
              <w:spacing w:line="360" w:lineRule="auto"/>
              <w:rPr>
                <w:rFonts w:ascii="Arial" w:hAnsi="Arial" w:cs="Arial"/>
              </w:rPr>
            </w:pPr>
            <w:r w:rsidRPr="00FB3BE4">
              <w:rPr>
                <w:rFonts w:ascii="Arial" w:hAnsi="Arial" w:cs="Arial"/>
                <w:noProof/>
                <w:sz w:val="24"/>
                <w:szCs w:val="24"/>
              </w:rPr>
              <w:lastRenderedPageBreak/>
              <w:drawing>
                <wp:inline distT="0" distB="0" distL="0" distR="0" wp14:anchorId="7144A738" wp14:editId="6957A05B">
                  <wp:extent cx="4380072" cy="294132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07923" cy="2960023"/>
                          </a:xfrm>
                          <a:prstGeom prst="rect">
                            <a:avLst/>
                          </a:prstGeom>
                          <a:noFill/>
                          <a:ln>
                            <a:noFill/>
                          </a:ln>
                        </pic:spPr>
                      </pic:pic>
                    </a:graphicData>
                  </a:graphic>
                </wp:inline>
              </w:drawing>
            </w:r>
            <w:r w:rsidRPr="00277BE1">
              <w:rPr>
                <w:rFonts w:ascii="Arial" w:hAnsi="Arial" w:cs="Arial"/>
              </w:rPr>
              <w:t xml:space="preserve"> </w:t>
            </w:r>
          </w:p>
        </w:tc>
      </w:tr>
      <w:tr w:rsidR="00277BE1" w:rsidRPr="00B340B3" w14:paraId="3976447D" w14:textId="77777777" w:rsidTr="00B340B3">
        <w:tc>
          <w:tcPr>
            <w:tcW w:w="959" w:type="dxa"/>
          </w:tcPr>
          <w:p w14:paraId="0A5E6AD4" w14:textId="793E2000" w:rsidR="00B340B3" w:rsidRPr="00B340B3" w:rsidRDefault="00B340B3" w:rsidP="00B340B3">
            <w:pPr>
              <w:spacing w:line="360" w:lineRule="auto"/>
              <w:rPr>
                <w:rFonts w:ascii="Arial" w:hAnsi="Arial" w:cs="Arial"/>
              </w:rPr>
            </w:pPr>
            <w:r>
              <w:rPr>
                <w:rFonts w:ascii="Arial" w:hAnsi="Arial" w:cs="Arial"/>
              </w:rPr>
              <w:lastRenderedPageBreak/>
              <w:t>6.</w:t>
            </w:r>
          </w:p>
        </w:tc>
        <w:tc>
          <w:tcPr>
            <w:tcW w:w="2977" w:type="dxa"/>
          </w:tcPr>
          <w:p w14:paraId="6334F1CC" w14:textId="62AD0FE2" w:rsidR="00B340B3" w:rsidRPr="00D4780A" w:rsidRDefault="00D4780A" w:rsidP="00B340B3">
            <w:pPr>
              <w:spacing w:line="360" w:lineRule="auto"/>
              <w:rPr>
                <w:rFonts w:ascii="Arial" w:hAnsi="Arial" w:cs="Arial"/>
                <w:b/>
                <w:bCs/>
              </w:rPr>
            </w:pPr>
            <w:r w:rsidRPr="00D4780A">
              <w:rPr>
                <w:rFonts w:ascii="Arial" w:hAnsi="Arial" w:cs="Arial"/>
                <w:b/>
                <w:bCs/>
              </w:rPr>
              <w:t>Strategia Zrównoważonego Rozwoju Transportu do 2030 r.</w:t>
            </w:r>
          </w:p>
        </w:tc>
        <w:tc>
          <w:tcPr>
            <w:tcW w:w="5276" w:type="dxa"/>
          </w:tcPr>
          <w:p w14:paraId="42F972D8" w14:textId="141FDA28" w:rsidR="00D4780A" w:rsidRPr="00D4780A" w:rsidRDefault="00D4780A" w:rsidP="00D4780A">
            <w:pPr>
              <w:spacing w:line="360" w:lineRule="auto"/>
              <w:rPr>
                <w:rFonts w:ascii="Arial" w:hAnsi="Arial" w:cs="Arial"/>
              </w:rPr>
            </w:pPr>
            <w:r w:rsidRPr="00D4780A">
              <w:rPr>
                <w:rFonts w:ascii="Arial" w:hAnsi="Arial" w:cs="Arial"/>
              </w:rPr>
              <w:t xml:space="preserve">Głównym celem krajowej polityki transportowej przedstawionej </w:t>
            </w:r>
            <w:r>
              <w:rPr>
                <w:rFonts w:ascii="Arial" w:hAnsi="Arial" w:cs="Arial"/>
              </w:rPr>
              <w:br/>
            </w:r>
            <w:r w:rsidRPr="00D4780A">
              <w:rPr>
                <w:rFonts w:ascii="Arial" w:hAnsi="Arial" w:cs="Arial"/>
              </w:rPr>
              <w:t xml:space="preserve">w strategii jest zwiększenie dostępności transportowej kraju oraz poprawa bezpieczeństwa uczestników ruchu i efektywności sektora transportowego przez utworzenie spójnego, zrównoważonego, innowacyjnego i przyjaznego użytkownikom systemu transportowego na poziomie krajowym, europejskim </w:t>
            </w:r>
            <w:r w:rsidR="003024B1">
              <w:rPr>
                <w:rFonts w:ascii="Arial" w:hAnsi="Arial" w:cs="Arial"/>
              </w:rPr>
              <w:br/>
            </w:r>
            <w:r w:rsidRPr="00D4780A">
              <w:rPr>
                <w:rFonts w:ascii="Arial" w:hAnsi="Arial" w:cs="Arial"/>
              </w:rPr>
              <w:t>i globalnym. Osiągnięcie tego celu pozwoli na rozwijanie dogodnych warunków, sprzyjających stabilnemu rozwojowi gospodarczemu kraju.</w:t>
            </w:r>
          </w:p>
          <w:p w14:paraId="76B79FD5" w14:textId="77777777" w:rsidR="00D4780A" w:rsidRPr="00D4780A" w:rsidRDefault="00D4780A" w:rsidP="00D4780A">
            <w:pPr>
              <w:spacing w:line="360" w:lineRule="auto"/>
              <w:rPr>
                <w:rFonts w:ascii="Arial" w:hAnsi="Arial" w:cs="Arial"/>
              </w:rPr>
            </w:pPr>
            <w:r w:rsidRPr="00D4780A">
              <w:rPr>
                <w:rFonts w:ascii="Arial" w:hAnsi="Arial" w:cs="Arial"/>
              </w:rPr>
              <w:t>Realizacja celu głównego w perspektywie do 2030 r. wymaga podjęcia następujących działań:</w:t>
            </w:r>
          </w:p>
          <w:p w14:paraId="7D7BA6A3" w14:textId="77777777" w:rsidR="00D4780A" w:rsidRPr="00D4780A" w:rsidRDefault="00D4780A" w:rsidP="00D4780A">
            <w:pPr>
              <w:spacing w:line="360" w:lineRule="auto"/>
              <w:rPr>
                <w:rFonts w:ascii="Arial" w:hAnsi="Arial" w:cs="Arial"/>
              </w:rPr>
            </w:pPr>
            <w:r w:rsidRPr="00D4780A">
              <w:rPr>
                <w:rFonts w:ascii="Arial" w:hAnsi="Arial" w:cs="Arial"/>
              </w:rPr>
              <w:t>•</w:t>
            </w:r>
            <w:r w:rsidRPr="00D4780A">
              <w:rPr>
                <w:rFonts w:ascii="Arial" w:hAnsi="Arial" w:cs="Arial"/>
              </w:rPr>
              <w:tab/>
              <w:t>budowy zintegrowanej i wzajemnie powiązanej sieci transportowej służącej   konkurencyjnej gospodarce;</w:t>
            </w:r>
          </w:p>
          <w:p w14:paraId="0BB4A996" w14:textId="77777777" w:rsidR="00D4780A" w:rsidRPr="00D4780A" w:rsidRDefault="00D4780A" w:rsidP="00D4780A">
            <w:pPr>
              <w:spacing w:line="360" w:lineRule="auto"/>
              <w:rPr>
                <w:rFonts w:ascii="Arial" w:hAnsi="Arial" w:cs="Arial"/>
              </w:rPr>
            </w:pPr>
            <w:r w:rsidRPr="00D4780A">
              <w:rPr>
                <w:rFonts w:ascii="Arial" w:hAnsi="Arial" w:cs="Arial"/>
              </w:rPr>
              <w:t>•</w:t>
            </w:r>
            <w:r w:rsidRPr="00D4780A">
              <w:rPr>
                <w:rFonts w:ascii="Arial" w:hAnsi="Arial" w:cs="Arial"/>
              </w:rPr>
              <w:tab/>
              <w:t>poprawy sposobu organizacji i zarządzania systemem transportowym;</w:t>
            </w:r>
          </w:p>
          <w:p w14:paraId="5B7B20C7" w14:textId="43D64F8B" w:rsidR="00D4780A" w:rsidRPr="00D4780A" w:rsidRDefault="00D4780A" w:rsidP="00D4780A">
            <w:pPr>
              <w:spacing w:line="360" w:lineRule="auto"/>
              <w:rPr>
                <w:rFonts w:ascii="Arial" w:hAnsi="Arial" w:cs="Arial"/>
              </w:rPr>
            </w:pPr>
            <w:r w:rsidRPr="00D4780A">
              <w:rPr>
                <w:rFonts w:ascii="Arial" w:hAnsi="Arial" w:cs="Arial"/>
              </w:rPr>
              <w:t>•</w:t>
            </w:r>
            <w:r w:rsidRPr="00D4780A">
              <w:rPr>
                <w:rFonts w:ascii="Arial" w:hAnsi="Arial" w:cs="Arial"/>
              </w:rPr>
              <w:tab/>
              <w:t xml:space="preserve">zmiany w indywidualnej i zbiorowej mobilności (chodzi m.in. </w:t>
            </w:r>
            <w:r>
              <w:rPr>
                <w:rFonts w:ascii="Arial" w:hAnsi="Arial" w:cs="Arial"/>
              </w:rPr>
              <w:t xml:space="preserve"> </w:t>
            </w:r>
            <w:r w:rsidRPr="00D4780A">
              <w:rPr>
                <w:rFonts w:ascii="Arial" w:hAnsi="Arial" w:cs="Arial"/>
              </w:rPr>
              <w:t>o promocję transportu  zbiorowego);</w:t>
            </w:r>
          </w:p>
          <w:p w14:paraId="1DA55653" w14:textId="77777777" w:rsidR="00D4780A" w:rsidRPr="00D4780A" w:rsidRDefault="00D4780A" w:rsidP="00D4780A">
            <w:pPr>
              <w:spacing w:line="360" w:lineRule="auto"/>
              <w:rPr>
                <w:rFonts w:ascii="Arial" w:hAnsi="Arial" w:cs="Arial"/>
              </w:rPr>
            </w:pPr>
            <w:r w:rsidRPr="00D4780A">
              <w:rPr>
                <w:rFonts w:ascii="Arial" w:hAnsi="Arial" w:cs="Arial"/>
              </w:rPr>
              <w:t>•</w:t>
            </w:r>
            <w:r w:rsidRPr="00D4780A">
              <w:rPr>
                <w:rFonts w:ascii="Arial" w:hAnsi="Arial" w:cs="Arial"/>
              </w:rPr>
              <w:tab/>
              <w:t>poprawy bezpieczeństwa uczestników ruchu oraz przewożonych towarów;</w:t>
            </w:r>
          </w:p>
          <w:p w14:paraId="6AED746F" w14:textId="77777777" w:rsidR="00D4780A" w:rsidRPr="00D4780A" w:rsidRDefault="00D4780A" w:rsidP="00D4780A">
            <w:pPr>
              <w:spacing w:line="360" w:lineRule="auto"/>
              <w:rPr>
                <w:rFonts w:ascii="Arial" w:hAnsi="Arial" w:cs="Arial"/>
              </w:rPr>
            </w:pPr>
            <w:r w:rsidRPr="00D4780A">
              <w:rPr>
                <w:rFonts w:ascii="Arial" w:hAnsi="Arial" w:cs="Arial"/>
              </w:rPr>
              <w:t>•</w:t>
            </w:r>
            <w:r w:rsidRPr="00D4780A">
              <w:rPr>
                <w:rFonts w:ascii="Arial" w:hAnsi="Arial" w:cs="Arial"/>
              </w:rPr>
              <w:tab/>
              <w:t>ograniczania negatywnego wpływu transportu na środowisko;</w:t>
            </w:r>
          </w:p>
          <w:p w14:paraId="012D1474" w14:textId="3298AEB3" w:rsidR="00B340B3" w:rsidRPr="00B340B3" w:rsidRDefault="00D4780A" w:rsidP="00D4780A">
            <w:pPr>
              <w:spacing w:line="360" w:lineRule="auto"/>
              <w:rPr>
                <w:rFonts w:ascii="Arial" w:hAnsi="Arial" w:cs="Arial"/>
              </w:rPr>
            </w:pPr>
            <w:r w:rsidRPr="00D4780A">
              <w:rPr>
                <w:rFonts w:ascii="Arial" w:hAnsi="Arial" w:cs="Arial"/>
              </w:rPr>
              <w:t>•</w:t>
            </w:r>
            <w:r w:rsidRPr="00D4780A">
              <w:rPr>
                <w:rFonts w:ascii="Arial" w:hAnsi="Arial" w:cs="Arial"/>
              </w:rPr>
              <w:tab/>
              <w:t>poprawy efektywności wykorzystania publicznych środków  na przedsięwzięcia transportowe.</w:t>
            </w:r>
          </w:p>
        </w:tc>
      </w:tr>
      <w:tr w:rsidR="00C77F10" w:rsidRPr="00B340B3" w14:paraId="5CE9A36F" w14:textId="77777777" w:rsidTr="00B340B3">
        <w:tc>
          <w:tcPr>
            <w:tcW w:w="959" w:type="dxa"/>
          </w:tcPr>
          <w:p w14:paraId="35F6347A" w14:textId="26C547B3" w:rsidR="00C77F10" w:rsidRDefault="00C77F10" w:rsidP="00B340B3">
            <w:pPr>
              <w:spacing w:line="360" w:lineRule="auto"/>
              <w:rPr>
                <w:rFonts w:ascii="Arial" w:hAnsi="Arial" w:cs="Arial"/>
              </w:rPr>
            </w:pPr>
            <w:r>
              <w:rPr>
                <w:rFonts w:ascii="Arial" w:hAnsi="Arial" w:cs="Arial"/>
              </w:rPr>
              <w:lastRenderedPageBreak/>
              <w:t>7.</w:t>
            </w:r>
          </w:p>
        </w:tc>
        <w:tc>
          <w:tcPr>
            <w:tcW w:w="2977" w:type="dxa"/>
          </w:tcPr>
          <w:p w14:paraId="4147FE5E" w14:textId="258D8F8C" w:rsidR="00C77F10" w:rsidRPr="00D4780A" w:rsidRDefault="00C77F10" w:rsidP="00B340B3">
            <w:pPr>
              <w:spacing w:line="360" w:lineRule="auto"/>
              <w:rPr>
                <w:rFonts w:ascii="Arial" w:hAnsi="Arial" w:cs="Arial"/>
                <w:b/>
                <w:bCs/>
              </w:rPr>
            </w:pPr>
            <w:r w:rsidRPr="00C77F10">
              <w:rPr>
                <w:rFonts w:ascii="Arial" w:hAnsi="Arial" w:cs="Arial"/>
                <w:b/>
                <w:bCs/>
              </w:rPr>
              <w:t>VII.</w:t>
            </w:r>
            <w:r w:rsidRPr="00C77F10">
              <w:rPr>
                <w:rFonts w:ascii="Arial" w:hAnsi="Arial" w:cs="Arial"/>
                <w:b/>
                <w:bCs/>
              </w:rPr>
              <w:tab/>
              <w:t>Polityka energetyczna Polski do 2040 r</w:t>
            </w:r>
            <w:r>
              <w:rPr>
                <w:rFonts w:ascii="Arial" w:hAnsi="Arial" w:cs="Arial"/>
                <w:b/>
                <w:bCs/>
              </w:rPr>
              <w:t>.</w:t>
            </w:r>
          </w:p>
        </w:tc>
        <w:tc>
          <w:tcPr>
            <w:tcW w:w="5276" w:type="dxa"/>
          </w:tcPr>
          <w:p w14:paraId="6298CBFD" w14:textId="77777777" w:rsidR="00C77F10" w:rsidRPr="00C77F10" w:rsidRDefault="00C77F10" w:rsidP="00C77F10">
            <w:pPr>
              <w:spacing w:line="360" w:lineRule="auto"/>
              <w:rPr>
                <w:rFonts w:ascii="Arial" w:hAnsi="Arial" w:cs="Arial"/>
              </w:rPr>
            </w:pPr>
            <w:r w:rsidRPr="00C77F10">
              <w:rPr>
                <w:rFonts w:ascii="Arial" w:hAnsi="Arial" w:cs="Arial"/>
              </w:rPr>
              <w:t>W PEP2040 podejmowane są strategiczne decyzje inwestycyjne, mające na celu wykorzystanie krajowego potencjału gospodarczego, surowcowego, technologicznego i kadrowego oraz stworzenie poprzez sektor energii dźwigni rozwoju gospodarki, sprzyjającej sprawiedliwej transformacji.</w:t>
            </w:r>
          </w:p>
          <w:p w14:paraId="5CC1A230" w14:textId="77777777" w:rsidR="00C77F10" w:rsidRDefault="00C77F10" w:rsidP="00C77F10">
            <w:pPr>
              <w:spacing w:line="360" w:lineRule="auto"/>
              <w:rPr>
                <w:rFonts w:ascii="Arial" w:hAnsi="Arial" w:cs="Arial"/>
              </w:rPr>
            </w:pPr>
            <w:r w:rsidRPr="00C77F10">
              <w:rPr>
                <w:rFonts w:ascii="Arial" w:hAnsi="Arial" w:cs="Arial"/>
              </w:rPr>
              <w:t>Główne filary strategii</w:t>
            </w:r>
            <w:r>
              <w:rPr>
                <w:rStyle w:val="Odwoanieprzypisudolnego"/>
                <w:rFonts w:ascii="Arial" w:hAnsi="Arial" w:cs="Arial"/>
              </w:rPr>
              <w:footnoteReference w:id="8"/>
            </w:r>
          </w:p>
          <w:p w14:paraId="01F63205" w14:textId="0B78062C" w:rsidR="00C77F10" w:rsidRPr="00D4780A" w:rsidRDefault="00C77F10" w:rsidP="00C77F10">
            <w:pPr>
              <w:spacing w:line="360" w:lineRule="auto"/>
              <w:rPr>
                <w:rFonts w:ascii="Arial" w:hAnsi="Arial" w:cs="Arial"/>
              </w:rPr>
            </w:pPr>
            <w:r w:rsidRPr="00FB3BE4">
              <w:rPr>
                <w:rFonts w:ascii="Arial" w:hAnsi="Arial" w:cs="Arial"/>
                <w:noProof/>
                <w:sz w:val="24"/>
                <w:szCs w:val="24"/>
              </w:rPr>
              <w:drawing>
                <wp:inline distT="0" distB="0" distL="0" distR="0" wp14:anchorId="16918DB2" wp14:editId="0AA9314B">
                  <wp:extent cx="4000500" cy="1842382"/>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27615" cy="1854870"/>
                          </a:xfrm>
                          <a:prstGeom prst="rect">
                            <a:avLst/>
                          </a:prstGeom>
                          <a:noFill/>
                          <a:ln>
                            <a:noFill/>
                          </a:ln>
                        </pic:spPr>
                      </pic:pic>
                    </a:graphicData>
                  </a:graphic>
                </wp:inline>
              </w:drawing>
            </w:r>
          </w:p>
        </w:tc>
      </w:tr>
      <w:tr w:rsidR="007F28AC" w:rsidRPr="00B340B3" w14:paraId="4383820F" w14:textId="77777777" w:rsidTr="00B340B3">
        <w:tc>
          <w:tcPr>
            <w:tcW w:w="959" w:type="dxa"/>
          </w:tcPr>
          <w:p w14:paraId="1D0DB30F" w14:textId="4517A8F6" w:rsidR="007F28AC" w:rsidRDefault="007F28AC" w:rsidP="00B340B3">
            <w:pPr>
              <w:spacing w:line="360" w:lineRule="auto"/>
              <w:rPr>
                <w:rFonts w:ascii="Arial" w:hAnsi="Arial" w:cs="Arial"/>
              </w:rPr>
            </w:pPr>
            <w:r>
              <w:rPr>
                <w:rFonts w:ascii="Arial" w:hAnsi="Arial" w:cs="Arial"/>
              </w:rPr>
              <w:t>8.</w:t>
            </w:r>
          </w:p>
        </w:tc>
        <w:tc>
          <w:tcPr>
            <w:tcW w:w="2977" w:type="dxa"/>
          </w:tcPr>
          <w:p w14:paraId="319B0C5C" w14:textId="03E5F5B5" w:rsidR="007F28AC" w:rsidRPr="00C77F10" w:rsidRDefault="007F28AC" w:rsidP="00B340B3">
            <w:pPr>
              <w:spacing w:line="360" w:lineRule="auto"/>
              <w:rPr>
                <w:rFonts w:ascii="Arial" w:hAnsi="Arial" w:cs="Arial"/>
                <w:b/>
                <w:bCs/>
              </w:rPr>
            </w:pPr>
            <w:r w:rsidRPr="007F28AC">
              <w:rPr>
                <w:rFonts w:ascii="Arial" w:hAnsi="Arial" w:cs="Arial"/>
                <w:b/>
                <w:bCs/>
              </w:rPr>
              <w:t>Strategia Rozwoju Województwa Łódzkiego 2030</w:t>
            </w:r>
          </w:p>
        </w:tc>
        <w:tc>
          <w:tcPr>
            <w:tcW w:w="5276" w:type="dxa"/>
          </w:tcPr>
          <w:p w14:paraId="5A755EA4" w14:textId="77777777" w:rsidR="007F28AC" w:rsidRPr="007F28AC" w:rsidRDefault="007F28AC" w:rsidP="007F28AC">
            <w:pPr>
              <w:spacing w:line="360" w:lineRule="auto"/>
              <w:rPr>
                <w:rFonts w:ascii="Arial" w:hAnsi="Arial" w:cs="Arial"/>
              </w:rPr>
            </w:pPr>
            <w:r w:rsidRPr="007F28AC">
              <w:rPr>
                <w:rFonts w:ascii="Arial" w:hAnsi="Arial" w:cs="Arial"/>
              </w:rPr>
              <w:t xml:space="preserve">Strategia rozwoju województwa jest najważniejszym dokumentem samorządu województwa określającym wizję i cele polityki regionalnej w wymiarze gospodarczym, społecznym i przestrzennym oraz działania niezbędne do ich osiągnięcia. </w:t>
            </w:r>
          </w:p>
          <w:p w14:paraId="63BCA180" w14:textId="77777777" w:rsidR="007F28AC" w:rsidRPr="007F28AC" w:rsidRDefault="007F28AC" w:rsidP="007F28AC">
            <w:pPr>
              <w:spacing w:line="360" w:lineRule="auto"/>
              <w:rPr>
                <w:rFonts w:ascii="Arial" w:hAnsi="Arial" w:cs="Arial"/>
              </w:rPr>
            </w:pPr>
            <w:r w:rsidRPr="007F28AC">
              <w:rPr>
                <w:rFonts w:ascii="Arial" w:hAnsi="Arial" w:cs="Arial"/>
              </w:rPr>
              <w:t>W Strategii wskazano trzy cele strategiczne w ramach trzech sfer: gospodarczej, społecznej  i przestrzennej:</w:t>
            </w:r>
          </w:p>
          <w:p w14:paraId="568CA93B" w14:textId="77777777" w:rsidR="007F28AC" w:rsidRPr="007F28AC" w:rsidRDefault="007F28AC" w:rsidP="007F28AC">
            <w:pPr>
              <w:spacing w:line="360" w:lineRule="auto"/>
              <w:rPr>
                <w:rFonts w:ascii="Arial" w:hAnsi="Arial" w:cs="Arial"/>
              </w:rPr>
            </w:pPr>
            <w:r w:rsidRPr="007F28AC">
              <w:rPr>
                <w:rFonts w:ascii="Arial" w:hAnsi="Arial" w:cs="Arial"/>
              </w:rPr>
              <w:t>• Nowoczesna i konkurencyjna gospodarka,</w:t>
            </w:r>
          </w:p>
          <w:p w14:paraId="6D450E54" w14:textId="77777777" w:rsidR="007F28AC" w:rsidRPr="007F28AC" w:rsidRDefault="007F28AC" w:rsidP="007F28AC">
            <w:pPr>
              <w:spacing w:line="360" w:lineRule="auto"/>
              <w:rPr>
                <w:rFonts w:ascii="Arial" w:hAnsi="Arial" w:cs="Arial"/>
              </w:rPr>
            </w:pPr>
            <w:r w:rsidRPr="007F28AC">
              <w:rPr>
                <w:rFonts w:ascii="Arial" w:hAnsi="Arial" w:cs="Arial"/>
              </w:rPr>
              <w:t>• Obywatelskie społeczeństwo równych szans,</w:t>
            </w:r>
          </w:p>
          <w:p w14:paraId="48951767" w14:textId="77777777" w:rsidR="007F28AC" w:rsidRDefault="007F28AC" w:rsidP="007F28AC">
            <w:pPr>
              <w:spacing w:line="360" w:lineRule="auto"/>
              <w:rPr>
                <w:rFonts w:ascii="Arial" w:hAnsi="Arial" w:cs="Arial"/>
              </w:rPr>
            </w:pPr>
            <w:r w:rsidRPr="007F28AC">
              <w:rPr>
                <w:rFonts w:ascii="Arial" w:hAnsi="Arial" w:cs="Arial"/>
              </w:rPr>
              <w:t>• Atrakcyjna i dostępna przestrzeń.</w:t>
            </w:r>
          </w:p>
          <w:p w14:paraId="2435EAF5" w14:textId="666F9A45" w:rsidR="00D543FE" w:rsidRPr="00C77F10" w:rsidRDefault="00D543FE" w:rsidP="007F28AC">
            <w:pPr>
              <w:spacing w:line="360" w:lineRule="auto"/>
              <w:rPr>
                <w:rFonts w:ascii="Arial" w:hAnsi="Arial" w:cs="Arial"/>
              </w:rPr>
            </w:pPr>
            <w:r>
              <w:rPr>
                <w:rFonts w:ascii="Arial" w:hAnsi="Arial" w:cs="Arial"/>
              </w:rPr>
              <w:t xml:space="preserve">Strategia </w:t>
            </w:r>
          </w:p>
        </w:tc>
      </w:tr>
    </w:tbl>
    <w:p w14:paraId="5FB5DF7D" w14:textId="315F1E27" w:rsidR="001123BC" w:rsidRDefault="001123BC" w:rsidP="00B340B3">
      <w:pPr>
        <w:spacing w:after="0" w:line="360" w:lineRule="auto"/>
        <w:rPr>
          <w:rFonts w:ascii="Arial" w:hAnsi="Arial" w:cs="Arial"/>
        </w:rPr>
      </w:pPr>
    </w:p>
    <w:p w14:paraId="08FD52FF" w14:textId="1FCBAC90" w:rsidR="007F28AC" w:rsidRDefault="007F28AC" w:rsidP="007F28AC">
      <w:pPr>
        <w:spacing w:after="0" w:line="360" w:lineRule="auto"/>
        <w:ind w:left="567" w:right="57"/>
        <w:jc w:val="both"/>
        <w:rPr>
          <w:rFonts w:ascii="Arial" w:hAnsi="Arial" w:cs="Arial"/>
          <w:b/>
          <w:bCs/>
          <w:sz w:val="24"/>
          <w:szCs w:val="24"/>
        </w:rPr>
      </w:pPr>
      <w:r w:rsidRPr="00FB3BE4">
        <w:rPr>
          <w:rFonts w:ascii="Arial" w:hAnsi="Arial" w:cs="Arial"/>
          <w:b/>
          <w:bCs/>
          <w:sz w:val="24"/>
          <w:szCs w:val="24"/>
        </w:rPr>
        <w:t xml:space="preserve">Zgodność celów Strategii Rozwoju Gminy </w:t>
      </w:r>
      <w:r w:rsidR="008E50E2">
        <w:rPr>
          <w:rFonts w:ascii="Arial" w:hAnsi="Arial" w:cs="Arial"/>
          <w:b/>
          <w:bCs/>
          <w:sz w:val="24"/>
          <w:szCs w:val="24"/>
        </w:rPr>
        <w:t>Gorzkowice</w:t>
      </w:r>
      <w:r w:rsidRPr="00FB3BE4">
        <w:rPr>
          <w:rFonts w:ascii="Arial" w:hAnsi="Arial" w:cs="Arial"/>
          <w:b/>
          <w:bCs/>
          <w:sz w:val="24"/>
          <w:szCs w:val="24"/>
        </w:rPr>
        <w:t xml:space="preserve"> do 2030 r. z celami </w:t>
      </w:r>
      <w:r>
        <w:rPr>
          <w:rFonts w:ascii="Arial" w:hAnsi="Arial" w:cs="Arial"/>
          <w:b/>
          <w:bCs/>
          <w:sz w:val="24"/>
          <w:szCs w:val="24"/>
        </w:rPr>
        <w:t>Strategii Rozwoju Województwa Łódzkiego 2030</w:t>
      </w:r>
    </w:p>
    <w:p w14:paraId="00FA86A6" w14:textId="260C44B4" w:rsidR="00E048D2" w:rsidRDefault="00E048D2" w:rsidP="007F28AC">
      <w:pPr>
        <w:spacing w:after="0" w:line="360" w:lineRule="auto"/>
        <w:ind w:left="567" w:right="57"/>
        <w:jc w:val="both"/>
        <w:rPr>
          <w:rFonts w:ascii="Arial" w:hAnsi="Arial" w:cs="Arial"/>
          <w:b/>
          <w:bCs/>
          <w:sz w:val="24"/>
          <w:szCs w:val="24"/>
        </w:rPr>
      </w:pPr>
    </w:p>
    <w:tbl>
      <w:tblPr>
        <w:tblStyle w:val="Tabela-Siatka"/>
        <w:tblW w:w="0" w:type="auto"/>
        <w:tblInd w:w="567" w:type="dxa"/>
        <w:tblLook w:val="04A0" w:firstRow="1" w:lastRow="0" w:firstColumn="1" w:lastColumn="0" w:noHBand="0" w:noVBand="1"/>
      </w:tblPr>
      <w:tblGrid>
        <w:gridCol w:w="4786"/>
        <w:gridCol w:w="3935"/>
      </w:tblGrid>
      <w:tr w:rsidR="00E048D2" w14:paraId="5D5435D7" w14:textId="77777777" w:rsidTr="00E048D2">
        <w:tc>
          <w:tcPr>
            <w:tcW w:w="4786" w:type="dxa"/>
            <w:shd w:val="clear" w:color="auto" w:fill="92D050"/>
          </w:tcPr>
          <w:p w14:paraId="1D8558A7" w14:textId="17DED63D" w:rsidR="00E048D2" w:rsidRPr="00E048D2" w:rsidRDefault="00E048D2" w:rsidP="00E048D2">
            <w:pPr>
              <w:spacing w:line="360" w:lineRule="auto"/>
              <w:ind w:right="57"/>
              <w:jc w:val="center"/>
              <w:rPr>
                <w:rFonts w:ascii="Arial" w:hAnsi="Arial" w:cs="Arial"/>
                <w:b/>
                <w:bCs/>
                <w:i/>
                <w:iCs/>
                <w:sz w:val="24"/>
                <w:szCs w:val="24"/>
              </w:rPr>
            </w:pPr>
            <w:r w:rsidRPr="00E048D2">
              <w:rPr>
                <w:rFonts w:ascii="Arial" w:hAnsi="Arial" w:cs="Arial"/>
                <w:b/>
                <w:bCs/>
                <w:i/>
                <w:iCs/>
                <w:sz w:val="24"/>
                <w:szCs w:val="24"/>
              </w:rPr>
              <w:t>Cele Strategii rozwoju Gminy G</w:t>
            </w:r>
            <w:r>
              <w:rPr>
                <w:rFonts w:ascii="Arial" w:hAnsi="Arial" w:cs="Arial"/>
                <w:b/>
                <w:bCs/>
                <w:i/>
                <w:iCs/>
                <w:sz w:val="24"/>
                <w:szCs w:val="24"/>
              </w:rPr>
              <w:t>orzkowice</w:t>
            </w:r>
          </w:p>
        </w:tc>
        <w:tc>
          <w:tcPr>
            <w:tcW w:w="3935" w:type="dxa"/>
            <w:shd w:val="clear" w:color="auto" w:fill="92D050"/>
          </w:tcPr>
          <w:p w14:paraId="1FA6CEB2" w14:textId="6B2B9D6B" w:rsidR="00E048D2" w:rsidRPr="00E048D2" w:rsidRDefault="00E048D2" w:rsidP="00E048D2">
            <w:pPr>
              <w:spacing w:line="360" w:lineRule="auto"/>
              <w:ind w:right="57"/>
              <w:jc w:val="center"/>
              <w:rPr>
                <w:rFonts w:ascii="Arial" w:hAnsi="Arial" w:cs="Arial"/>
                <w:b/>
                <w:bCs/>
                <w:i/>
                <w:iCs/>
                <w:sz w:val="24"/>
                <w:szCs w:val="24"/>
              </w:rPr>
            </w:pPr>
            <w:r w:rsidRPr="00E048D2">
              <w:rPr>
                <w:rFonts w:ascii="Arial" w:hAnsi="Arial" w:cs="Arial"/>
                <w:b/>
                <w:bCs/>
                <w:i/>
                <w:iCs/>
                <w:sz w:val="24"/>
                <w:szCs w:val="24"/>
              </w:rPr>
              <w:t>Cele Strategii rozwoju województwa łódzkiego</w:t>
            </w:r>
          </w:p>
        </w:tc>
      </w:tr>
      <w:tr w:rsidR="00E048D2" w14:paraId="3599297F" w14:textId="77777777" w:rsidTr="00E048D2">
        <w:tc>
          <w:tcPr>
            <w:tcW w:w="4786" w:type="dxa"/>
          </w:tcPr>
          <w:p w14:paraId="02A25545" w14:textId="76F60FD5" w:rsidR="00E048D2" w:rsidRPr="00E048D2" w:rsidRDefault="00E048D2" w:rsidP="00E048D2">
            <w:pPr>
              <w:spacing w:line="360" w:lineRule="auto"/>
              <w:ind w:right="57"/>
              <w:rPr>
                <w:rFonts w:ascii="Arial" w:hAnsi="Arial" w:cs="Arial"/>
                <w:b/>
                <w:bCs/>
                <w:i/>
                <w:iCs/>
                <w:sz w:val="24"/>
                <w:szCs w:val="24"/>
              </w:rPr>
            </w:pPr>
            <w:r w:rsidRPr="00E048D2">
              <w:rPr>
                <w:rFonts w:ascii="Arial" w:hAnsi="Arial" w:cs="Arial"/>
                <w:b/>
                <w:bCs/>
                <w:i/>
                <w:iCs/>
                <w:sz w:val="24"/>
                <w:szCs w:val="24"/>
              </w:rPr>
              <w:t>Cel strategiczny:  Poprawa jakości życia poprzez zapewnienie dostępności do infrastruktury gminnej</w:t>
            </w:r>
          </w:p>
        </w:tc>
        <w:tc>
          <w:tcPr>
            <w:tcW w:w="3935" w:type="dxa"/>
          </w:tcPr>
          <w:p w14:paraId="57C9CB02" w14:textId="25F6E362" w:rsidR="00E048D2" w:rsidRPr="00ED34A5" w:rsidRDefault="00E048D2" w:rsidP="00E048D2">
            <w:pPr>
              <w:pStyle w:val="Akapitzlist"/>
              <w:numPr>
                <w:ilvl w:val="0"/>
                <w:numId w:val="14"/>
              </w:numPr>
              <w:spacing w:line="360" w:lineRule="auto"/>
              <w:ind w:left="357" w:hanging="357"/>
              <w:rPr>
                <w:rFonts w:ascii="Arial" w:hAnsi="Arial" w:cs="Arial"/>
                <w:sz w:val="24"/>
                <w:szCs w:val="24"/>
              </w:rPr>
            </w:pPr>
            <w:r>
              <w:rPr>
                <w:rFonts w:ascii="Arial" w:hAnsi="Arial" w:cs="Arial"/>
                <w:sz w:val="24"/>
                <w:szCs w:val="24"/>
              </w:rPr>
              <w:t>o</w:t>
            </w:r>
            <w:r w:rsidRPr="00ED34A5">
              <w:rPr>
                <w:rFonts w:ascii="Arial" w:hAnsi="Arial" w:cs="Arial"/>
                <w:sz w:val="24"/>
                <w:szCs w:val="24"/>
              </w:rPr>
              <w:t xml:space="preserve">chrona i kształtowanie krajobrazu </w:t>
            </w:r>
          </w:p>
          <w:p w14:paraId="71783571" w14:textId="49CFE141" w:rsidR="00E048D2" w:rsidRDefault="00E048D2" w:rsidP="00E048D2">
            <w:pPr>
              <w:pStyle w:val="Akapitzlist"/>
              <w:numPr>
                <w:ilvl w:val="0"/>
                <w:numId w:val="14"/>
              </w:numPr>
              <w:spacing w:line="360" w:lineRule="auto"/>
              <w:ind w:left="357" w:hanging="357"/>
              <w:rPr>
                <w:rFonts w:ascii="Arial" w:hAnsi="Arial" w:cs="Arial"/>
                <w:sz w:val="24"/>
                <w:szCs w:val="24"/>
              </w:rPr>
            </w:pPr>
            <w:r>
              <w:rPr>
                <w:rFonts w:ascii="Arial" w:hAnsi="Arial" w:cs="Arial"/>
                <w:sz w:val="24"/>
                <w:szCs w:val="24"/>
              </w:rPr>
              <w:t>z</w:t>
            </w:r>
            <w:r w:rsidRPr="00ED34A5">
              <w:rPr>
                <w:rFonts w:ascii="Arial" w:hAnsi="Arial" w:cs="Arial"/>
                <w:sz w:val="24"/>
                <w:szCs w:val="24"/>
              </w:rPr>
              <w:t xml:space="preserve">większenie dostępności </w:t>
            </w:r>
            <w:r w:rsidRPr="00ED34A5">
              <w:rPr>
                <w:rFonts w:ascii="Arial" w:hAnsi="Arial" w:cs="Arial"/>
                <w:sz w:val="24"/>
                <w:szCs w:val="24"/>
              </w:rPr>
              <w:lastRenderedPageBreak/>
              <w:t xml:space="preserve">transportowej </w:t>
            </w:r>
          </w:p>
          <w:p w14:paraId="28ADFB94" w14:textId="3A6068BE" w:rsidR="00E048D2" w:rsidRPr="00E048D2" w:rsidRDefault="00E048D2" w:rsidP="00E048D2">
            <w:pPr>
              <w:pStyle w:val="Akapitzlist"/>
              <w:numPr>
                <w:ilvl w:val="0"/>
                <w:numId w:val="14"/>
              </w:numPr>
              <w:spacing w:line="360" w:lineRule="auto"/>
              <w:ind w:left="357" w:hanging="357"/>
              <w:rPr>
                <w:rFonts w:ascii="Arial" w:hAnsi="Arial" w:cs="Arial"/>
                <w:sz w:val="24"/>
                <w:szCs w:val="24"/>
              </w:rPr>
            </w:pPr>
            <w:r>
              <w:rPr>
                <w:rFonts w:ascii="Arial" w:hAnsi="Arial" w:cs="Arial"/>
                <w:sz w:val="24"/>
                <w:szCs w:val="24"/>
              </w:rPr>
              <w:t>n</w:t>
            </w:r>
            <w:r w:rsidRPr="00E048D2">
              <w:rPr>
                <w:rFonts w:ascii="Arial" w:hAnsi="Arial" w:cs="Arial"/>
                <w:sz w:val="24"/>
                <w:szCs w:val="24"/>
              </w:rPr>
              <w:t xml:space="preserve">owoczesna energetyka </w:t>
            </w:r>
            <w:r w:rsidRPr="00E048D2">
              <w:rPr>
                <w:rFonts w:ascii="Arial" w:hAnsi="Arial" w:cs="Arial"/>
                <w:sz w:val="24"/>
                <w:szCs w:val="24"/>
              </w:rPr>
              <w:br/>
              <w:t>w województwie</w:t>
            </w:r>
          </w:p>
        </w:tc>
      </w:tr>
      <w:tr w:rsidR="00E048D2" w14:paraId="57DB8D93" w14:textId="77777777" w:rsidTr="00E048D2">
        <w:tc>
          <w:tcPr>
            <w:tcW w:w="4786" w:type="dxa"/>
          </w:tcPr>
          <w:p w14:paraId="4FD9B79D" w14:textId="12BD0A32" w:rsidR="00E048D2" w:rsidRPr="00E048D2" w:rsidRDefault="00E048D2" w:rsidP="00E048D2">
            <w:pPr>
              <w:spacing w:line="360" w:lineRule="auto"/>
              <w:ind w:right="57"/>
              <w:rPr>
                <w:rFonts w:ascii="Arial" w:hAnsi="Arial" w:cs="Arial"/>
                <w:b/>
                <w:bCs/>
                <w:i/>
                <w:iCs/>
                <w:sz w:val="24"/>
                <w:szCs w:val="24"/>
              </w:rPr>
            </w:pPr>
            <w:r w:rsidRPr="00E048D2">
              <w:rPr>
                <w:rFonts w:ascii="Arial" w:hAnsi="Arial" w:cs="Arial"/>
                <w:b/>
                <w:bCs/>
                <w:i/>
                <w:iCs/>
                <w:sz w:val="24"/>
                <w:szCs w:val="24"/>
              </w:rPr>
              <w:lastRenderedPageBreak/>
              <w:t>Cel strategiczny:  Przeciwdziałanie negatywnym skutkom klimatu</w:t>
            </w:r>
          </w:p>
        </w:tc>
        <w:tc>
          <w:tcPr>
            <w:tcW w:w="3935" w:type="dxa"/>
          </w:tcPr>
          <w:p w14:paraId="6E65F100" w14:textId="56D5A1EB" w:rsidR="00E048D2" w:rsidRPr="00E048D2" w:rsidRDefault="00E048D2" w:rsidP="00E048D2">
            <w:pPr>
              <w:pStyle w:val="Akapitzlist"/>
              <w:numPr>
                <w:ilvl w:val="0"/>
                <w:numId w:val="14"/>
              </w:numPr>
              <w:spacing w:line="360" w:lineRule="auto"/>
              <w:ind w:left="357" w:hanging="357"/>
              <w:rPr>
                <w:rFonts w:ascii="Arial" w:hAnsi="Arial" w:cs="Arial"/>
                <w:sz w:val="24"/>
                <w:szCs w:val="24"/>
              </w:rPr>
            </w:pPr>
            <w:r>
              <w:rPr>
                <w:rFonts w:ascii="Arial" w:hAnsi="Arial" w:cs="Arial"/>
                <w:sz w:val="24"/>
                <w:szCs w:val="24"/>
              </w:rPr>
              <w:t>a</w:t>
            </w:r>
            <w:r w:rsidRPr="00ED34A5">
              <w:rPr>
                <w:rFonts w:ascii="Arial" w:hAnsi="Arial" w:cs="Arial"/>
                <w:sz w:val="24"/>
                <w:szCs w:val="24"/>
              </w:rPr>
              <w:t xml:space="preserve">daptacja do zmian klimatu </w:t>
            </w:r>
            <w:r w:rsidRPr="00ED34A5">
              <w:rPr>
                <w:rFonts w:ascii="Arial" w:hAnsi="Arial" w:cs="Arial"/>
                <w:sz w:val="24"/>
                <w:szCs w:val="24"/>
              </w:rPr>
              <w:br/>
              <w:t xml:space="preserve">i poprawa jakości zasobów środowiska </w:t>
            </w:r>
          </w:p>
        </w:tc>
      </w:tr>
      <w:tr w:rsidR="00E048D2" w14:paraId="76212EA0" w14:textId="77777777" w:rsidTr="00E048D2">
        <w:tc>
          <w:tcPr>
            <w:tcW w:w="4786" w:type="dxa"/>
          </w:tcPr>
          <w:p w14:paraId="1CD334EB" w14:textId="5CB194BA" w:rsidR="00E048D2" w:rsidRPr="00E048D2" w:rsidRDefault="00E048D2" w:rsidP="00E048D2">
            <w:pPr>
              <w:spacing w:line="360" w:lineRule="auto"/>
              <w:ind w:right="57"/>
              <w:rPr>
                <w:rFonts w:ascii="Arial" w:hAnsi="Arial" w:cs="Arial"/>
                <w:b/>
                <w:bCs/>
                <w:i/>
                <w:iCs/>
                <w:sz w:val="24"/>
                <w:szCs w:val="24"/>
              </w:rPr>
            </w:pPr>
            <w:r w:rsidRPr="00E048D2">
              <w:rPr>
                <w:rFonts w:ascii="Arial" w:hAnsi="Arial" w:cs="Arial"/>
                <w:b/>
                <w:bCs/>
                <w:i/>
                <w:iCs/>
                <w:sz w:val="24"/>
                <w:szCs w:val="24"/>
              </w:rPr>
              <w:t xml:space="preserve">Cel strategiczny: Wsparcie rozwoju </w:t>
            </w:r>
            <w:r>
              <w:rPr>
                <w:rFonts w:ascii="Arial" w:hAnsi="Arial" w:cs="Arial"/>
                <w:b/>
                <w:bCs/>
                <w:i/>
                <w:iCs/>
                <w:sz w:val="24"/>
                <w:szCs w:val="24"/>
              </w:rPr>
              <w:br/>
            </w:r>
            <w:r w:rsidRPr="00E048D2">
              <w:rPr>
                <w:rFonts w:ascii="Arial" w:hAnsi="Arial" w:cs="Arial"/>
                <w:b/>
                <w:bCs/>
                <w:i/>
                <w:iCs/>
                <w:sz w:val="24"/>
                <w:szCs w:val="24"/>
              </w:rPr>
              <w:t>i konkurencyjności lokalnej gospodarki</w:t>
            </w:r>
          </w:p>
        </w:tc>
        <w:tc>
          <w:tcPr>
            <w:tcW w:w="3935" w:type="dxa"/>
          </w:tcPr>
          <w:p w14:paraId="0851DFFA" w14:textId="74B9E0EE" w:rsidR="00E048D2" w:rsidRPr="00ED34A5" w:rsidRDefault="00E048D2" w:rsidP="00E048D2">
            <w:pPr>
              <w:pStyle w:val="Akapitzlist"/>
              <w:numPr>
                <w:ilvl w:val="0"/>
                <w:numId w:val="15"/>
              </w:numPr>
              <w:spacing w:line="360" w:lineRule="auto"/>
              <w:ind w:left="357" w:hanging="357"/>
              <w:rPr>
                <w:rFonts w:ascii="Arial" w:hAnsi="Arial" w:cs="Arial"/>
                <w:sz w:val="24"/>
                <w:szCs w:val="24"/>
              </w:rPr>
            </w:pPr>
            <w:r>
              <w:rPr>
                <w:rFonts w:ascii="Arial" w:hAnsi="Arial" w:cs="Arial"/>
                <w:sz w:val="24"/>
                <w:szCs w:val="24"/>
              </w:rPr>
              <w:t>z</w:t>
            </w:r>
            <w:r w:rsidRPr="00ED34A5">
              <w:rPr>
                <w:rFonts w:ascii="Arial" w:hAnsi="Arial" w:cs="Arial"/>
                <w:sz w:val="24"/>
                <w:szCs w:val="24"/>
              </w:rPr>
              <w:t xml:space="preserve">większenie potencjału badawczego i innowacyjnego </w:t>
            </w:r>
          </w:p>
          <w:p w14:paraId="58A869F0" w14:textId="32E2CA37" w:rsidR="00E048D2" w:rsidRDefault="00E048D2" w:rsidP="00E048D2">
            <w:pPr>
              <w:pStyle w:val="Akapitzlist"/>
              <w:numPr>
                <w:ilvl w:val="0"/>
                <w:numId w:val="15"/>
              </w:numPr>
              <w:spacing w:line="360" w:lineRule="auto"/>
              <w:ind w:left="357" w:hanging="357"/>
              <w:rPr>
                <w:rFonts w:ascii="Arial" w:hAnsi="Arial" w:cs="Arial"/>
                <w:sz w:val="24"/>
                <w:szCs w:val="24"/>
              </w:rPr>
            </w:pPr>
            <w:r>
              <w:rPr>
                <w:rFonts w:ascii="Arial" w:hAnsi="Arial" w:cs="Arial"/>
                <w:sz w:val="24"/>
                <w:szCs w:val="24"/>
              </w:rPr>
              <w:t>w</w:t>
            </w:r>
            <w:r w:rsidRPr="00ED34A5">
              <w:rPr>
                <w:rFonts w:ascii="Arial" w:hAnsi="Arial" w:cs="Arial"/>
                <w:sz w:val="24"/>
                <w:szCs w:val="24"/>
              </w:rPr>
              <w:t>sparcie rozwoju MŚP</w:t>
            </w:r>
          </w:p>
          <w:p w14:paraId="6DA1E027" w14:textId="2C8C1DCC" w:rsidR="00E048D2" w:rsidRPr="00E048D2" w:rsidRDefault="00E048D2" w:rsidP="00E048D2">
            <w:pPr>
              <w:pStyle w:val="Akapitzlist"/>
              <w:numPr>
                <w:ilvl w:val="0"/>
                <w:numId w:val="15"/>
              </w:numPr>
              <w:spacing w:line="360" w:lineRule="auto"/>
              <w:ind w:left="357" w:hanging="357"/>
              <w:rPr>
                <w:rFonts w:ascii="Arial" w:hAnsi="Arial" w:cs="Arial"/>
                <w:sz w:val="24"/>
                <w:szCs w:val="24"/>
              </w:rPr>
            </w:pPr>
            <w:r>
              <w:rPr>
                <w:rFonts w:ascii="Arial" w:hAnsi="Arial" w:cs="Arial"/>
                <w:sz w:val="24"/>
                <w:szCs w:val="24"/>
              </w:rPr>
              <w:t>w</w:t>
            </w:r>
            <w:r w:rsidRPr="00E048D2">
              <w:rPr>
                <w:rFonts w:ascii="Arial" w:hAnsi="Arial" w:cs="Arial"/>
                <w:sz w:val="24"/>
                <w:szCs w:val="24"/>
              </w:rPr>
              <w:t xml:space="preserve">sparcie sektora rolnego i jego konkurencyjności </w:t>
            </w:r>
          </w:p>
        </w:tc>
      </w:tr>
      <w:tr w:rsidR="00E048D2" w14:paraId="44B31CEF" w14:textId="77777777" w:rsidTr="00E048D2">
        <w:tc>
          <w:tcPr>
            <w:tcW w:w="4786" w:type="dxa"/>
          </w:tcPr>
          <w:p w14:paraId="7206B711" w14:textId="08CD4B01" w:rsidR="00E048D2" w:rsidRPr="00E048D2" w:rsidRDefault="00E048D2" w:rsidP="00E048D2">
            <w:pPr>
              <w:spacing w:line="360" w:lineRule="auto"/>
              <w:ind w:right="57"/>
              <w:jc w:val="both"/>
              <w:rPr>
                <w:rFonts w:ascii="Arial" w:hAnsi="Arial" w:cs="Arial"/>
                <w:b/>
                <w:bCs/>
                <w:i/>
                <w:iCs/>
                <w:sz w:val="24"/>
                <w:szCs w:val="24"/>
              </w:rPr>
            </w:pPr>
            <w:r w:rsidRPr="00E048D2">
              <w:rPr>
                <w:rFonts w:ascii="Arial" w:hAnsi="Arial" w:cs="Arial"/>
                <w:b/>
                <w:bCs/>
                <w:i/>
                <w:iCs/>
                <w:sz w:val="24"/>
                <w:szCs w:val="24"/>
              </w:rPr>
              <w:t>Cel strategiczny: Wsparcie i rozwój kapitału społecznego</w:t>
            </w:r>
          </w:p>
        </w:tc>
        <w:tc>
          <w:tcPr>
            <w:tcW w:w="3935" w:type="dxa"/>
          </w:tcPr>
          <w:p w14:paraId="63DFC07D" w14:textId="4708922C" w:rsidR="00E048D2" w:rsidRPr="00ED34A5" w:rsidRDefault="000158A5" w:rsidP="000158A5">
            <w:pPr>
              <w:pStyle w:val="Akapitzlist"/>
              <w:numPr>
                <w:ilvl w:val="0"/>
                <w:numId w:val="16"/>
              </w:numPr>
              <w:spacing w:line="360" w:lineRule="auto"/>
              <w:ind w:left="357" w:hanging="357"/>
              <w:rPr>
                <w:rFonts w:ascii="Arial" w:hAnsi="Arial" w:cs="Arial"/>
                <w:sz w:val="24"/>
                <w:szCs w:val="24"/>
              </w:rPr>
            </w:pPr>
            <w:r>
              <w:rPr>
                <w:rFonts w:ascii="Arial" w:hAnsi="Arial" w:cs="Arial"/>
                <w:sz w:val="24"/>
                <w:szCs w:val="24"/>
              </w:rPr>
              <w:t>p</w:t>
            </w:r>
            <w:r w:rsidR="00E048D2" w:rsidRPr="00ED34A5">
              <w:rPr>
                <w:rFonts w:ascii="Arial" w:hAnsi="Arial" w:cs="Arial"/>
                <w:sz w:val="24"/>
                <w:szCs w:val="24"/>
              </w:rPr>
              <w:t>odnoszenie jakości kapitału ludzkiego</w:t>
            </w:r>
          </w:p>
          <w:p w14:paraId="19E85DB8" w14:textId="5D028E40" w:rsidR="00E048D2" w:rsidRPr="00ED34A5" w:rsidRDefault="000158A5" w:rsidP="000158A5">
            <w:pPr>
              <w:pStyle w:val="Akapitzlist"/>
              <w:numPr>
                <w:ilvl w:val="0"/>
                <w:numId w:val="16"/>
              </w:numPr>
              <w:spacing w:line="360" w:lineRule="auto"/>
              <w:ind w:left="357" w:hanging="357"/>
              <w:rPr>
                <w:rFonts w:ascii="Arial" w:hAnsi="Arial" w:cs="Arial"/>
                <w:sz w:val="24"/>
                <w:szCs w:val="24"/>
              </w:rPr>
            </w:pPr>
            <w:r>
              <w:rPr>
                <w:rFonts w:ascii="Arial" w:hAnsi="Arial" w:cs="Arial"/>
                <w:sz w:val="24"/>
                <w:szCs w:val="24"/>
              </w:rPr>
              <w:t>r</w:t>
            </w:r>
            <w:r w:rsidR="00E048D2" w:rsidRPr="00ED34A5">
              <w:rPr>
                <w:rFonts w:ascii="Arial" w:hAnsi="Arial" w:cs="Arial"/>
                <w:sz w:val="24"/>
                <w:szCs w:val="24"/>
              </w:rPr>
              <w:t xml:space="preserve">ozwój kapitału społecznego </w:t>
            </w:r>
          </w:p>
          <w:p w14:paraId="7A8D6D51" w14:textId="277AD97D" w:rsidR="000158A5" w:rsidRDefault="000158A5" w:rsidP="000158A5">
            <w:pPr>
              <w:pStyle w:val="Akapitzlist"/>
              <w:numPr>
                <w:ilvl w:val="0"/>
                <w:numId w:val="16"/>
              </w:numPr>
              <w:spacing w:line="360" w:lineRule="auto"/>
              <w:ind w:left="357" w:hanging="357"/>
              <w:rPr>
                <w:rFonts w:ascii="Arial" w:hAnsi="Arial" w:cs="Arial"/>
                <w:sz w:val="24"/>
                <w:szCs w:val="24"/>
              </w:rPr>
            </w:pPr>
            <w:r>
              <w:rPr>
                <w:rFonts w:ascii="Arial" w:hAnsi="Arial" w:cs="Arial"/>
                <w:sz w:val="24"/>
                <w:szCs w:val="24"/>
              </w:rPr>
              <w:t>p</w:t>
            </w:r>
            <w:r w:rsidR="00E048D2" w:rsidRPr="00ED34A5">
              <w:rPr>
                <w:rFonts w:ascii="Arial" w:hAnsi="Arial" w:cs="Arial"/>
                <w:sz w:val="24"/>
                <w:szCs w:val="24"/>
              </w:rPr>
              <w:t>oprawa stanu zdrowia mieszkańców</w:t>
            </w:r>
          </w:p>
          <w:p w14:paraId="06AA0CA0" w14:textId="24D19C91" w:rsidR="00E048D2" w:rsidRPr="000158A5" w:rsidRDefault="000158A5" w:rsidP="000158A5">
            <w:pPr>
              <w:pStyle w:val="Akapitzlist"/>
              <w:numPr>
                <w:ilvl w:val="0"/>
                <w:numId w:val="16"/>
              </w:numPr>
              <w:spacing w:line="360" w:lineRule="auto"/>
              <w:ind w:left="357" w:hanging="357"/>
              <w:rPr>
                <w:rFonts w:ascii="Arial" w:hAnsi="Arial" w:cs="Arial"/>
                <w:sz w:val="24"/>
                <w:szCs w:val="24"/>
              </w:rPr>
            </w:pPr>
            <w:r>
              <w:rPr>
                <w:rFonts w:ascii="Arial" w:hAnsi="Arial" w:cs="Arial"/>
                <w:sz w:val="24"/>
                <w:szCs w:val="24"/>
              </w:rPr>
              <w:t>o</w:t>
            </w:r>
            <w:r w:rsidR="00E048D2" w:rsidRPr="000158A5">
              <w:rPr>
                <w:rFonts w:ascii="Arial" w:hAnsi="Arial" w:cs="Arial"/>
                <w:sz w:val="24"/>
                <w:szCs w:val="24"/>
              </w:rPr>
              <w:t xml:space="preserve">graniczenie skali ubóstwa </w:t>
            </w:r>
            <w:r w:rsidR="00E048D2" w:rsidRPr="000158A5">
              <w:rPr>
                <w:rFonts w:ascii="Arial" w:hAnsi="Arial" w:cs="Arial"/>
                <w:sz w:val="24"/>
                <w:szCs w:val="24"/>
              </w:rPr>
              <w:br/>
              <w:t xml:space="preserve">i wykluczenia społecznego </w:t>
            </w:r>
          </w:p>
        </w:tc>
      </w:tr>
    </w:tbl>
    <w:p w14:paraId="3250D6CA" w14:textId="77777777" w:rsidR="007F28AC" w:rsidRPr="00B340B3" w:rsidRDefault="007F28AC" w:rsidP="00B340B3">
      <w:pPr>
        <w:spacing w:after="0" w:line="360" w:lineRule="auto"/>
        <w:rPr>
          <w:rFonts w:ascii="Arial" w:hAnsi="Arial" w:cs="Arial"/>
        </w:rPr>
      </w:pPr>
    </w:p>
    <w:p w14:paraId="1F5C7686" w14:textId="0E3ACCE8" w:rsidR="006A630C" w:rsidRDefault="006A630C" w:rsidP="006A630C">
      <w:pPr>
        <w:pStyle w:val="Nagwek1"/>
      </w:pPr>
      <w:bookmarkStart w:id="14" w:name="_Toc78529321"/>
      <w:r>
        <w:t>System wdrażania strategii</w:t>
      </w:r>
      <w:bookmarkEnd w:id="14"/>
      <w:r>
        <w:t xml:space="preserve"> </w:t>
      </w:r>
    </w:p>
    <w:p w14:paraId="00D38EAB" w14:textId="246637C1" w:rsidR="006A630C" w:rsidRDefault="005F35C1" w:rsidP="005F35C1">
      <w:pPr>
        <w:pStyle w:val="Nagwek2"/>
      </w:pPr>
      <w:bookmarkStart w:id="15" w:name="_Toc78529322"/>
      <w:r>
        <w:t>Realizacja, monitoring i ewaluacja</w:t>
      </w:r>
      <w:bookmarkEnd w:id="15"/>
    </w:p>
    <w:p w14:paraId="0075ABD4" w14:textId="3D4D86C8" w:rsidR="00651A1F" w:rsidRDefault="00651A1F" w:rsidP="00651A1F"/>
    <w:p w14:paraId="055A5C8E" w14:textId="77777777" w:rsidR="00651A1F" w:rsidRPr="00B5098E" w:rsidRDefault="00651A1F" w:rsidP="00651A1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right="57" w:firstLine="567"/>
        <w:jc w:val="both"/>
        <w:rPr>
          <w:rFonts w:ascii="Arial" w:eastAsia="ヒラギノ角ゴ Pro W3" w:hAnsi="Arial"/>
          <w:color w:val="000000"/>
          <w:sz w:val="24"/>
          <w:szCs w:val="20"/>
          <w:lang w:eastAsia="pl-PL"/>
        </w:rPr>
      </w:pPr>
      <w:r w:rsidRPr="00FB3BE4">
        <w:rPr>
          <w:rFonts w:ascii="Arial" w:eastAsia="ヒラギノ角ゴ Pro W3" w:hAnsi="Arial" w:cs="Arial"/>
          <w:color w:val="000000"/>
          <w:sz w:val="24"/>
          <w:szCs w:val="24"/>
          <w:lang w:eastAsia="pl-PL"/>
        </w:rPr>
        <w:t>Strategia jest dokumentem, który należy monitorować i w miarę potrzeb aktualizować, tak żeby przez cały okres w kontekście celów i zadań opracowanie</w:t>
      </w:r>
      <w:r w:rsidRPr="00B5098E">
        <w:rPr>
          <w:rFonts w:ascii="Arial" w:eastAsia="ヒラギノ角ゴ Pro W3" w:hAnsi="Arial"/>
          <w:color w:val="000000"/>
          <w:sz w:val="24"/>
          <w:szCs w:val="20"/>
          <w:lang w:eastAsia="pl-PL"/>
        </w:rPr>
        <w:t xml:space="preserve"> nie traciło swojej aktualności. System monitorowania i ewaluacji jest istotnym wymogiem, stawianym dokumentom szczebla strategicznego i ma koncentrować się na weryfikacji postępów we wdrażaniu oraz osiąganiu założonych celów. Gromadzenie </w:t>
      </w:r>
      <w:r>
        <w:rPr>
          <w:rFonts w:ascii="Arial" w:eastAsia="ヒラギノ角ゴ Pro W3" w:hAnsi="Arial"/>
          <w:color w:val="000000"/>
          <w:sz w:val="24"/>
          <w:szCs w:val="20"/>
          <w:lang w:eastAsia="pl-PL"/>
        </w:rPr>
        <w:br/>
      </w:r>
      <w:r w:rsidRPr="00B5098E">
        <w:rPr>
          <w:rFonts w:ascii="Arial" w:eastAsia="ヒラギノ角ゴ Pro W3" w:hAnsi="Arial"/>
          <w:color w:val="000000"/>
          <w:sz w:val="24"/>
          <w:szCs w:val="20"/>
          <w:lang w:eastAsia="pl-PL"/>
        </w:rPr>
        <w:t>i interpretacja danych dotyczących strategii pozwala na bieżące korekty działań komórek organizacyjnych i osób wdrażających strategię w razie wystąpienia nieprawidłowości.</w:t>
      </w:r>
    </w:p>
    <w:p w14:paraId="769D6389" w14:textId="77777777" w:rsidR="00651A1F"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olor w:val="000000"/>
          <w:sz w:val="24"/>
          <w:szCs w:val="24"/>
        </w:rPr>
      </w:pPr>
      <w:r w:rsidRPr="00B5098E">
        <w:rPr>
          <w:rFonts w:ascii="Arial" w:eastAsia="ヒラギノ角ゴ Pro W3" w:hAnsi="Arial"/>
          <w:color w:val="000000"/>
          <w:sz w:val="24"/>
          <w:szCs w:val="24"/>
        </w:rPr>
        <w:t>Monitoring wdrażania strategii służy:</w:t>
      </w:r>
    </w:p>
    <w:p w14:paraId="0F008891" w14:textId="77777777" w:rsidR="00651A1F" w:rsidRDefault="00651A1F" w:rsidP="00651A1F">
      <w:pPr>
        <w:numPr>
          <w:ilvl w:val="0"/>
          <w:numId w:val="17"/>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contextualSpacing/>
        <w:jc w:val="both"/>
        <w:rPr>
          <w:rFonts w:ascii="Arial" w:eastAsia="ヒラギノ角ゴ Pro W3" w:hAnsi="Arial"/>
          <w:color w:val="000000"/>
          <w:sz w:val="24"/>
          <w:szCs w:val="24"/>
        </w:rPr>
      </w:pPr>
      <w:r w:rsidRPr="00B5098E">
        <w:rPr>
          <w:rFonts w:ascii="Arial" w:eastAsia="ヒラギノ角ゴ Pro W3" w:hAnsi="Arial"/>
          <w:color w:val="000000"/>
          <w:sz w:val="24"/>
          <w:szCs w:val="24"/>
        </w:rPr>
        <w:lastRenderedPageBreak/>
        <w:t xml:space="preserve">kontroli postępu realizacji poszczególnych projektów wyznaczonych w ramach poszczególnych celów strategicznych; </w:t>
      </w:r>
    </w:p>
    <w:p w14:paraId="2283D7A7" w14:textId="77777777" w:rsidR="00651A1F" w:rsidRDefault="00651A1F" w:rsidP="00651A1F">
      <w:pPr>
        <w:numPr>
          <w:ilvl w:val="0"/>
          <w:numId w:val="17"/>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contextualSpacing/>
        <w:jc w:val="both"/>
        <w:rPr>
          <w:rFonts w:ascii="Arial" w:eastAsia="ヒラギノ角ゴ Pro W3" w:hAnsi="Arial"/>
          <w:color w:val="000000"/>
          <w:sz w:val="24"/>
          <w:szCs w:val="24"/>
        </w:rPr>
      </w:pPr>
      <w:r w:rsidRPr="00B5098E">
        <w:rPr>
          <w:rFonts w:ascii="Arial" w:eastAsia="ヒラギノ角ゴ Pro W3" w:hAnsi="Arial"/>
          <w:color w:val="000000"/>
          <w:sz w:val="24"/>
          <w:szCs w:val="24"/>
        </w:rPr>
        <w:t xml:space="preserve">obserwacji i ocenie stanu zaawansowania konkretnych projektów umożliwiającej bieżącą̨ identyfikację trudności w ich realizacji; </w:t>
      </w:r>
    </w:p>
    <w:p w14:paraId="36F4E541" w14:textId="77777777" w:rsidR="00651A1F" w:rsidRDefault="00651A1F" w:rsidP="00651A1F">
      <w:pPr>
        <w:numPr>
          <w:ilvl w:val="0"/>
          <w:numId w:val="17"/>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contextualSpacing/>
        <w:jc w:val="both"/>
        <w:rPr>
          <w:rFonts w:ascii="Arial" w:eastAsia="ヒラギノ角ゴ Pro W3" w:hAnsi="Arial"/>
          <w:color w:val="000000"/>
          <w:sz w:val="24"/>
          <w:szCs w:val="24"/>
        </w:rPr>
      </w:pPr>
      <w:r w:rsidRPr="00B5098E">
        <w:rPr>
          <w:rFonts w:ascii="Arial" w:eastAsia="ヒラギノ角ゴ Pro W3" w:hAnsi="Arial"/>
          <w:color w:val="000000"/>
          <w:sz w:val="24"/>
          <w:szCs w:val="24"/>
        </w:rPr>
        <w:t xml:space="preserve">ocenie zaangażowania komórek organizacyjnych i osób odpowiedzialnych za ich wdrażanie; </w:t>
      </w:r>
    </w:p>
    <w:p w14:paraId="6C0BC24E" w14:textId="77777777" w:rsidR="00651A1F" w:rsidRDefault="00651A1F" w:rsidP="00651A1F">
      <w:pPr>
        <w:numPr>
          <w:ilvl w:val="0"/>
          <w:numId w:val="17"/>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contextualSpacing/>
        <w:jc w:val="both"/>
        <w:rPr>
          <w:rFonts w:ascii="Arial" w:eastAsia="ヒラギノ角ゴ Pro W3" w:hAnsi="Arial"/>
          <w:color w:val="000000"/>
          <w:sz w:val="24"/>
          <w:szCs w:val="24"/>
        </w:rPr>
      </w:pPr>
      <w:r w:rsidRPr="00B5098E">
        <w:rPr>
          <w:rFonts w:ascii="Arial" w:eastAsia="ヒラギノ角ゴ Pro W3" w:hAnsi="Arial"/>
          <w:color w:val="000000"/>
          <w:sz w:val="24"/>
          <w:szCs w:val="24"/>
        </w:rPr>
        <w:t xml:space="preserve">weryfikacji zgodności z założonymi celami; </w:t>
      </w:r>
    </w:p>
    <w:p w14:paraId="1A2A266B" w14:textId="77777777" w:rsidR="00651A1F" w:rsidRDefault="00651A1F" w:rsidP="00651A1F">
      <w:pPr>
        <w:numPr>
          <w:ilvl w:val="0"/>
          <w:numId w:val="17"/>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contextualSpacing/>
        <w:jc w:val="both"/>
        <w:rPr>
          <w:rFonts w:ascii="Arial" w:eastAsia="ヒラギノ角ゴ Pro W3" w:hAnsi="Arial"/>
          <w:color w:val="000000"/>
          <w:sz w:val="24"/>
          <w:szCs w:val="24"/>
        </w:rPr>
      </w:pPr>
      <w:r w:rsidRPr="00B5098E">
        <w:rPr>
          <w:rFonts w:ascii="Arial" w:eastAsia="ヒラギノ角ゴ Pro W3" w:hAnsi="Arial"/>
          <w:color w:val="000000"/>
          <w:sz w:val="24"/>
          <w:szCs w:val="24"/>
        </w:rPr>
        <w:t>efektywności wykorzystania przeznaczonych na ich realizację środków</w:t>
      </w:r>
      <w:r>
        <w:rPr>
          <w:rFonts w:ascii="Arial" w:eastAsia="ヒラギノ角ゴ Pro W3" w:hAnsi="Arial"/>
          <w:color w:val="000000"/>
          <w:sz w:val="24"/>
          <w:szCs w:val="24"/>
        </w:rPr>
        <w:t>.</w:t>
      </w:r>
    </w:p>
    <w:p w14:paraId="5E10A8EB" w14:textId="77777777" w:rsidR="00651A1F"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eastAsia="ヒラギノ角ゴ Pro W3" w:hAnsi="Arial"/>
          <w:color w:val="000000"/>
          <w:sz w:val="24"/>
          <w:szCs w:val="24"/>
        </w:rPr>
      </w:pPr>
    </w:p>
    <w:p w14:paraId="402D153D"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Pr>
          <w:rFonts w:ascii="Arial" w:eastAsia="ヒラギノ角ゴ Pro W3" w:hAnsi="Arial" w:cs="Arial"/>
          <w:color w:val="000000"/>
          <w:sz w:val="24"/>
          <w:szCs w:val="24"/>
        </w:rPr>
        <w:tab/>
      </w:r>
      <w:r w:rsidRPr="007C1DA7">
        <w:rPr>
          <w:rFonts w:ascii="Arial" w:eastAsia="ヒラギノ角ゴ Pro W3" w:hAnsi="Arial" w:cs="Arial"/>
          <w:color w:val="000000"/>
          <w:sz w:val="24"/>
          <w:szCs w:val="24"/>
        </w:rPr>
        <w:t xml:space="preserve">Celem </w:t>
      </w:r>
      <w:r w:rsidRPr="007C1DA7">
        <w:rPr>
          <w:rFonts w:ascii="Arial" w:hAnsi="Arial" w:cs="Arial"/>
          <w:sz w:val="24"/>
          <w:szCs w:val="24"/>
        </w:rPr>
        <w:t xml:space="preserve">przeprowadzania monitoringu jest weryfikacja danych odnośnie realizacji celów operacyjnych i dokonywanie bieżących korekt w procesie wdrażania zadań, podczas gdy w przypadku ewaluacji chodzi o formułowanie wniosków </w:t>
      </w:r>
      <w:r>
        <w:rPr>
          <w:rFonts w:ascii="Arial" w:hAnsi="Arial" w:cs="Arial"/>
          <w:sz w:val="24"/>
          <w:szCs w:val="24"/>
        </w:rPr>
        <w:br/>
      </w:r>
      <w:r w:rsidRPr="007C1DA7">
        <w:rPr>
          <w:rFonts w:ascii="Arial" w:hAnsi="Arial" w:cs="Arial"/>
          <w:sz w:val="24"/>
          <w:szCs w:val="24"/>
        </w:rPr>
        <w:t>i rekomendacji mogących posłużyć udoskonalaniu założeń, jak i innych działań, które będą prowadzone w przyszłości. Natomiast ewaluacja dostarcza informacji potrzebnych do rozwiązywania problemów, które nie mogą zostać zdiagnozowane jedynie w oparciu o monitoring</w:t>
      </w:r>
      <w:r w:rsidRPr="007C1DA7">
        <w:rPr>
          <w:rStyle w:val="Odwoanieprzypisudolnego"/>
          <w:rFonts w:ascii="Arial" w:hAnsi="Arial" w:cs="Arial"/>
          <w:sz w:val="24"/>
          <w:szCs w:val="24"/>
        </w:rPr>
        <w:footnoteReference w:id="9"/>
      </w:r>
      <w:r w:rsidRPr="007C1DA7">
        <w:rPr>
          <w:rFonts w:ascii="Arial" w:hAnsi="Arial" w:cs="Arial"/>
          <w:sz w:val="24"/>
          <w:szCs w:val="24"/>
        </w:rPr>
        <w:t xml:space="preserve">. Ewaluacja to obiektywna ocena rezultatu wdrażania strategii, której celem jest dostarczenie rzetelnych i przydatnych informacji, służących wsparciu procesu decyzyjnego. Celem systemu monitorowania i ewaluacji jest: </w:t>
      </w:r>
    </w:p>
    <w:p w14:paraId="1C94A525"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sym w:font="Symbol" w:char="F02D"/>
      </w:r>
      <w:r w:rsidRPr="007C1DA7">
        <w:rPr>
          <w:rFonts w:ascii="Arial" w:hAnsi="Arial" w:cs="Arial"/>
          <w:sz w:val="24"/>
          <w:szCs w:val="24"/>
        </w:rPr>
        <w:t xml:space="preserve"> ocenianie skuteczności strategii;</w:t>
      </w:r>
    </w:p>
    <w:p w14:paraId="0D904A12"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sym w:font="Symbol" w:char="F02D"/>
      </w:r>
      <w:r w:rsidRPr="007C1DA7">
        <w:rPr>
          <w:rFonts w:ascii="Arial" w:hAnsi="Arial" w:cs="Arial"/>
          <w:sz w:val="24"/>
          <w:szCs w:val="24"/>
        </w:rPr>
        <w:t xml:space="preserve"> wczesne ostrzeganie przed zagrożeniami;</w:t>
      </w:r>
    </w:p>
    <w:p w14:paraId="73764EE8"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sym w:font="Symbol" w:char="F02D"/>
      </w:r>
      <w:r w:rsidRPr="007C1DA7">
        <w:rPr>
          <w:rFonts w:ascii="Arial" w:hAnsi="Arial" w:cs="Arial"/>
          <w:sz w:val="24"/>
          <w:szCs w:val="24"/>
        </w:rPr>
        <w:t xml:space="preserve"> wykrywanie zbliżania się do momentów, w których następuje konieczność zmiany drogi rozwoju gminy; </w:t>
      </w:r>
    </w:p>
    <w:p w14:paraId="1CBE073B"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sym w:font="Symbol" w:char="F02D"/>
      </w:r>
      <w:r w:rsidRPr="007C1DA7">
        <w:rPr>
          <w:rFonts w:ascii="Arial" w:hAnsi="Arial" w:cs="Arial"/>
          <w:sz w:val="24"/>
          <w:szCs w:val="24"/>
        </w:rPr>
        <w:t xml:space="preserve"> dostarczenie informacji niezbędnych do ewaluacji i w konsekwencji podjęcia decyzji o aktualizacji całej strategii lub niektórych jej części. </w:t>
      </w:r>
    </w:p>
    <w:p w14:paraId="41281A1B"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t xml:space="preserve">Zakres monitorowania i ewaluacji obejmuje: </w:t>
      </w:r>
    </w:p>
    <w:p w14:paraId="3A7E5613"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sym w:font="Symbol" w:char="F02D"/>
      </w:r>
      <w:r w:rsidRPr="007C1DA7">
        <w:rPr>
          <w:rFonts w:ascii="Arial" w:hAnsi="Arial" w:cs="Arial"/>
          <w:sz w:val="24"/>
          <w:szCs w:val="24"/>
        </w:rPr>
        <w:t xml:space="preserve"> realizację strategii, </w:t>
      </w:r>
    </w:p>
    <w:p w14:paraId="1BB8EFB2"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sym w:font="Symbol" w:char="F02D"/>
      </w:r>
      <w:r w:rsidRPr="007C1DA7">
        <w:rPr>
          <w:rFonts w:ascii="Arial" w:hAnsi="Arial" w:cs="Arial"/>
          <w:sz w:val="24"/>
          <w:szCs w:val="24"/>
        </w:rPr>
        <w:t xml:space="preserve"> ocena stopnia osiągnięcia celów operacyjnych, </w:t>
      </w:r>
    </w:p>
    <w:p w14:paraId="20D03C82"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sym w:font="Symbol" w:char="F02D"/>
      </w:r>
      <w:r w:rsidRPr="007C1DA7">
        <w:rPr>
          <w:rFonts w:ascii="Arial" w:hAnsi="Arial" w:cs="Arial"/>
          <w:sz w:val="24"/>
          <w:szCs w:val="24"/>
        </w:rPr>
        <w:t xml:space="preserve"> czynniki rozwojowe wewnętrzne i w otoczeniu, które w istotny sposób oddziaływały na dotychczasową realizację strategii i wpływają na ewentualną potrzebę jej aktualizacji. </w:t>
      </w:r>
    </w:p>
    <w:p w14:paraId="6FAE0D95"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t>System składa się z dwóch części składowych tj.:</w:t>
      </w:r>
    </w:p>
    <w:p w14:paraId="034BFC7A"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lastRenderedPageBreak/>
        <w:t xml:space="preserve">1) Monitoringu obejmującego zbieranie i selekcjonowanie informacji, wskazanie jednostek odpowiedzialnych za pozyskiwanie, gromadzenie, przechowywanie </w:t>
      </w:r>
      <w:r>
        <w:rPr>
          <w:rFonts w:ascii="Arial" w:hAnsi="Arial" w:cs="Arial"/>
          <w:sz w:val="24"/>
          <w:szCs w:val="24"/>
        </w:rPr>
        <w:br/>
      </w:r>
      <w:r w:rsidRPr="007C1DA7">
        <w:rPr>
          <w:rFonts w:ascii="Arial" w:hAnsi="Arial" w:cs="Arial"/>
          <w:sz w:val="24"/>
          <w:szCs w:val="24"/>
        </w:rPr>
        <w:t xml:space="preserve">i przetwarzanie informacji niezbędnych do wyliczania wskaźników monitoringu. Ważne jest, aby informacje były zawsze aktualne, uporządkowane i dostępne dla zainteresowanych. Monitoring realizacji poszczególnych celów operacyjnych odbywać się będzie w oparciu o przypisane do nich mierzalne wskaźniki. </w:t>
      </w:r>
    </w:p>
    <w:p w14:paraId="152184CD" w14:textId="77777777" w:rsidR="00651A1F" w:rsidRPr="00DD6275"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t xml:space="preserve">2) Ewaluacji obejmującego ocenę i interpretację zgromadzonych w podsystemie monitoringu danych. Podstawę ewaluacji stanowić będą dane pochodzące </w:t>
      </w:r>
      <w:r>
        <w:rPr>
          <w:rFonts w:ascii="Arial" w:hAnsi="Arial" w:cs="Arial"/>
          <w:sz w:val="24"/>
          <w:szCs w:val="24"/>
        </w:rPr>
        <w:br/>
      </w:r>
      <w:r w:rsidRPr="007C1DA7">
        <w:rPr>
          <w:rFonts w:ascii="Arial" w:hAnsi="Arial" w:cs="Arial"/>
          <w:sz w:val="24"/>
          <w:szCs w:val="24"/>
        </w:rPr>
        <w:t xml:space="preserve">z monitoringu, tj. systematycznego badania procesu wdrażania </w:t>
      </w:r>
      <w:r>
        <w:rPr>
          <w:rFonts w:ascii="Arial" w:hAnsi="Arial" w:cs="Arial"/>
          <w:sz w:val="24"/>
          <w:szCs w:val="24"/>
        </w:rPr>
        <w:t>s</w:t>
      </w:r>
      <w:r w:rsidRPr="007C1DA7">
        <w:rPr>
          <w:rFonts w:ascii="Arial" w:hAnsi="Arial" w:cs="Arial"/>
          <w:sz w:val="24"/>
          <w:szCs w:val="24"/>
        </w:rPr>
        <w:t xml:space="preserve">trategii oraz efektów podejmowanych działań. Sprawnie funkcjonujący i odpowiednio zaplanowany system monitoringu jest podstawowym warunkiem pozyskania rzetelnych danych umożliwiających dokonanie ewaluacji </w:t>
      </w:r>
      <w:r>
        <w:rPr>
          <w:rFonts w:ascii="Arial" w:hAnsi="Arial" w:cs="Arial"/>
          <w:sz w:val="24"/>
          <w:szCs w:val="24"/>
        </w:rPr>
        <w:t>s</w:t>
      </w:r>
      <w:r w:rsidRPr="007C1DA7">
        <w:rPr>
          <w:rFonts w:ascii="Arial" w:hAnsi="Arial" w:cs="Arial"/>
          <w:sz w:val="24"/>
          <w:szCs w:val="24"/>
        </w:rPr>
        <w:t>trategii.</w:t>
      </w:r>
    </w:p>
    <w:p w14:paraId="62388B49" w14:textId="77777777" w:rsidR="00651A1F" w:rsidRPr="00651A1F" w:rsidRDefault="00651A1F" w:rsidP="00651A1F"/>
    <w:p w14:paraId="6917C9D2" w14:textId="432CB4D4" w:rsidR="005F35C1" w:rsidRDefault="005F35C1" w:rsidP="005F35C1">
      <w:pPr>
        <w:pStyle w:val="Nagwek2"/>
      </w:pPr>
      <w:bookmarkStart w:id="16" w:name="_Toc78529323"/>
      <w:r>
        <w:t>Źródła finansowania</w:t>
      </w:r>
      <w:bookmarkEnd w:id="16"/>
      <w:r>
        <w:t xml:space="preserve"> </w:t>
      </w:r>
    </w:p>
    <w:p w14:paraId="246F4741" w14:textId="039635CA" w:rsidR="00D64CEB" w:rsidRDefault="00946A77" w:rsidP="00946A77">
      <w:pPr>
        <w:jc w:val="both"/>
        <w:rPr>
          <w:rFonts w:ascii="Arial" w:hAnsi="Arial" w:cs="Arial"/>
          <w:color w:val="000000" w:themeColor="text1"/>
          <w:sz w:val="24"/>
          <w:szCs w:val="24"/>
        </w:rPr>
      </w:pPr>
      <w:r>
        <w:rPr>
          <w:rFonts w:ascii="Arial" w:hAnsi="Arial" w:cs="Arial"/>
          <w:color w:val="000000" w:themeColor="text1"/>
          <w:sz w:val="24"/>
          <w:szCs w:val="24"/>
        </w:rPr>
        <w:tab/>
      </w:r>
    </w:p>
    <w:p w14:paraId="315240F2" w14:textId="7DAE9473" w:rsidR="00B4378A" w:rsidRPr="008A4A69" w:rsidRDefault="00946A77" w:rsidP="008A4A69">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ab/>
        <w:t xml:space="preserve">Fundusze unijne w nowej perspektywie pomogą wzmocnić polską gospodarkę, ale przede wszystkim umożliwią </w:t>
      </w:r>
      <w:r w:rsidR="00BC220C">
        <w:rPr>
          <w:rFonts w:ascii="Arial" w:hAnsi="Arial" w:cs="Arial"/>
          <w:color w:val="000000" w:themeColor="text1"/>
          <w:sz w:val="24"/>
          <w:szCs w:val="24"/>
        </w:rPr>
        <w:t xml:space="preserve">szybsze wyjście z kryzysu wywołanego przez pandemię </w:t>
      </w:r>
      <w:proofErr w:type="spellStart"/>
      <w:r w:rsidR="00BC220C">
        <w:rPr>
          <w:rFonts w:ascii="Arial" w:hAnsi="Arial" w:cs="Arial"/>
          <w:color w:val="000000" w:themeColor="text1"/>
          <w:sz w:val="24"/>
          <w:szCs w:val="24"/>
        </w:rPr>
        <w:t>koronawirusa</w:t>
      </w:r>
      <w:proofErr w:type="spellEnd"/>
      <w:r w:rsidR="00BC220C">
        <w:rPr>
          <w:rFonts w:ascii="Arial" w:hAnsi="Arial" w:cs="Arial"/>
          <w:color w:val="000000" w:themeColor="text1"/>
          <w:sz w:val="24"/>
          <w:szCs w:val="24"/>
        </w:rPr>
        <w:t xml:space="preserve">. Środki finansowe zostaną zainwestowane w rozwój, infrastrukturę, cyfryzację, środowisko, edukację, rolnictwo, zdrowie oraz tworzenie nowych miejsc pracy.  </w:t>
      </w:r>
      <w:r w:rsidR="00D64CEB" w:rsidRPr="00A61978">
        <w:rPr>
          <w:rFonts w:ascii="Arial" w:hAnsi="Arial" w:cs="Arial"/>
          <w:sz w:val="24"/>
          <w:szCs w:val="24"/>
        </w:rPr>
        <w:t xml:space="preserve">Nowa perspektywa finansowa Unii Europejskiej na lata 2021 - 2027 stwarza duże możliwości realizacji celów zawartych w strategii poprzez pozyskiwanie funduszy strukturalnych Unii Europejskiej. </w:t>
      </w:r>
    </w:p>
    <w:p w14:paraId="7A00C416" w14:textId="2CD9422D" w:rsidR="00B4378A" w:rsidRPr="008A4A69" w:rsidRDefault="008A4A69" w:rsidP="00B4378A">
      <w:pPr>
        <w:autoSpaceDE w:val="0"/>
        <w:autoSpaceDN w:val="0"/>
        <w:adjustRightInd w:val="0"/>
        <w:spacing w:after="0" w:line="360" w:lineRule="auto"/>
        <w:ind w:firstLine="567"/>
        <w:jc w:val="both"/>
        <w:rPr>
          <w:rFonts w:ascii="Arial" w:hAnsi="Arial" w:cs="Arial"/>
          <w:b/>
          <w:bCs/>
          <w:i/>
          <w:iCs/>
          <w:sz w:val="24"/>
          <w:szCs w:val="24"/>
        </w:rPr>
      </w:pPr>
      <w:r>
        <w:rPr>
          <w:rFonts w:ascii="Arial" w:hAnsi="Arial" w:cs="Arial"/>
          <w:sz w:val="24"/>
          <w:szCs w:val="24"/>
        </w:rPr>
        <w:t>O</w:t>
      </w:r>
      <w:r w:rsidR="00B4378A" w:rsidRPr="00B4378A">
        <w:rPr>
          <w:rFonts w:ascii="Arial" w:hAnsi="Arial" w:cs="Arial"/>
          <w:sz w:val="24"/>
          <w:szCs w:val="24"/>
        </w:rPr>
        <w:t>koło 60</w:t>
      </w:r>
      <w:r>
        <w:rPr>
          <w:rFonts w:ascii="Arial" w:hAnsi="Arial" w:cs="Arial"/>
          <w:sz w:val="24"/>
          <w:szCs w:val="24"/>
        </w:rPr>
        <w:t xml:space="preserve"> %</w:t>
      </w:r>
      <w:r w:rsidR="00B4378A" w:rsidRPr="00B4378A">
        <w:rPr>
          <w:rFonts w:ascii="Arial" w:hAnsi="Arial" w:cs="Arial"/>
          <w:sz w:val="24"/>
          <w:szCs w:val="24"/>
        </w:rPr>
        <w:t xml:space="preserve"> funduszy z polityki spójności trafi do programów realizowanych na poziomie krajowym. Pozostałe</w:t>
      </w:r>
      <w:r>
        <w:rPr>
          <w:rFonts w:ascii="Arial" w:hAnsi="Arial" w:cs="Arial"/>
          <w:sz w:val="24"/>
          <w:szCs w:val="24"/>
        </w:rPr>
        <w:t xml:space="preserve"> 40 % </w:t>
      </w:r>
      <w:r w:rsidR="00B4378A" w:rsidRPr="00B4378A">
        <w:rPr>
          <w:rFonts w:ascii="Arial" w:hAnsi="Arial" w:cs="Arial"/>
          <w:sz w:val="24"/>
          <w:szCs w:val="24"/>
        </w:rPr>
        <w:t>otrzymają programy regionalne, zarządzane przez marszałków województw.</w:t>
      </w:r>
      <w:r w:rsidR="00B4378A">
        <w:rPr>
          <w:rFonts w:ascii="Arial" w:hAnsi="Arial" w:cs="Arial"/>
          <w:sz w:val="24"/>
          <w:szCs w:val="24"/>
        </w:rPr>
        <w:t xml:space="preserve"> </w:t>
      </w:r>
      <w:r w:rsidR="00B4378A" w:rsidRPr="00B4378A">
        <w:rPr>
          <w:rFonts w:ascii="Arial" w:hAnsi="Arial" w:cs="Arial"/>
          <w:sz w:val="24"/>
          <w:szCs w:val="24"/>
        </w:rPr>
        <w:t>Pieniądze na programy regionalne podzielono według algorytmu opartego na danych statystycznych, między innymi na liczbie ludności i PKB na mieszkańca. 75</w:t>
      </w:r>
      <w:r>
        <w:rPr>
          <w:rFonts w:ascii="Arial" w:hAnsi="Arial" w:cs="Arial"/>
          <w:sz w:val="24"/>
          <w:szCs w:val="24"/>
        </w:rPr>
        <w:t xml:space="preserve"> % </w:t>
      </w:r>
      <w:r w:rsidR="00B4378A" w:rsidRPr="00B4378A">
        <w:rPr>
          <w:rFonts w:ascii="Arial" w:hAnsi="Arial" w:cs="Arial"/>
          <w:sz w:val="24"/>
          <w:szCs w:val="24"/>
        </w:rPr>
        <w:t>środków zostało już podzielonych, a 2</w:t>
      </w:r>
      <w:r>
        <w:rPr>
          <w:rFonts w:ascii="Arial" w:hAnsi="Arial" w:cs="Arial"/>
          <w:sz w:val="24"/>
          <w:szCs w:val="24"/>
        </w:rPr>
        <w:t>5 %</w:t>
      </w:r>
      <w:r w:rsidR="00B4378A" w:rsidRPr="00B4378A">
        <w:rPr>
          <w:rFonts w:ascii="Arial" w:hAnsi="Arial" w:cs="Arial"/>
          <w:sz w:val="24"/>
          <w:szCs w:val="24"/>
        </w:rPr>
        <w:t>. (7,1 miliarda euro) jest teraz dzielone w negocjacjach kontraktów programowych.</w:t>
      </w:r>
      <w:r w:rsidR="00B4378A">
        <w:rPr>
          <w:rFonts w:ascii="Arial" w:hAnsi="Arial" w:cs="Arial"/>
          <w:sz w:val="24"/>
          <w:szCs w:val="24"/>
        </w:rPr>
        <w:t xml:space="preserve"> </w:t>
      </w:r>
      <w:r w:rsidR="00B4378A" w:rsidRPr="00B4378A">
        <w:rPr>
          <w:rFonts w:ascii="Arial" w:hAnsi="Arial" w:cs="Arial"/>
          <w:sz w:val="24"/>
          <w:szCs w:val="24"/>
        </w:rPr>
        <w:t xml:space="preserve">Z kolei środki z Funduszu na rzecz Sprawiedliwej Transformacji zostaną skierowane na łagodzenie skutków transformacji do  gospodarki neutralnej dla klimatu. Skorzystają </w:t>
      </w:r>
      <w:r w:rsidR="003024B1">
        <w:rPr>
          <w:rFonts w:ascii="Arial" w:hAnsi="Arial" w:cs="Arial"/>
          <w:sz w:val="24"/>
          <w:szCs w:val="24"/>
        </w:rPr>
        <w:br/>
      </w:r>
      <w:r w:rsidR="00B4378A" w:rsidRPr="00B4378A">
        <w:rPr>
          <w:rFonts w:ascii="Arial" w:hAnsi="Arial" w:cs="Arial"/>
          <w:sz w:val="24"/>
          <w:szCs w:val="24"/>
        </w:rPr>
        <w:t xml:space="preserve">z niego województwa: śląskie, małopolskie, dolnośląskie, wielkopolskie, lubelskie </w:t>
      </w:r>
      <w:r w:rsidR="003024B1">
        <w:rPr>
          <w:rFonts w:ascii="Arial" w:hAnsi="Arial" w:cs="Arial"/>
          <w:sz w:val="24"/>
          <w:szCs w:val="24"/>
        </w:rPr>
        <w:br/>
      </w:r>
      <w:r w:rsidR="00B4378A" w:rsidRPr="00B4378A">
        <w:rPr>
          <w:rFonts w:ascii="Arial" w:hAnsi="Arial" w:cs="Arial"/>
          <w:sz w:val="24"/>
          <w:szCs w:val="24"/>
        </w:rPr>
        <w:t xml:space="preserve">i </w:t>
      </w:r>
      <w:r w:rsidR="00B4378A" w:rsidRPr="008A4A69">
        <w:rPr>
          <w:rFonts w:ascii="Arial" w:hAnsi="Arial" w:cs="Arial"/>
          <w:b/>
          <w:bCs/>
          <w:i/>
          <w:iCs/>
          <w:sz w:val="24"/>
          <w:szCs w:val="24"/>
        </w:rPr>
        <w:t>łódzkie.</w:t>
      </w:r>
    </w:p>
    <w:p w14:paraId="77CD762C" w14:textId="5B3C7745" w:rsidR="00B4378A" w:rsidRPr="008A4A69" w:rsidRDefault="00B4378A" w:rsidP="008A4A69">
      <w:pPr>
        <w:autoSpaceDE w:val="0"/>
        <w:autoSpaceDN w:val="0"/>
        <w:adjustRightInd w:val="0"/>
        <w:spacing w:after="0" w:line="360" w:lineRule="auto"/>
        <w:ind w:firstLine="567"/>
        <w:jc w:val="center"/>
        <w:rPr>
          <w:rFonts w:ascii="Arial" w:hAnsi="Arial" w:cs="Arial"/>
          <w:b/>
          <w:bCs/>
          <w:sz w:val="24"/>
          <w:szCs w:val="24"/>
        </w:rPr>
      </w:pPr>
      <w:r w:rsidRPr="008A4A69">
        <w:rPr>
          <w:rFonts w:ascii="Arial" w:hAnsi="Arial" w:cs="Arial"/>
          <w:b/>
          <w:bCs/>
          <w:sz w:val="24"/>
          <w:szCs w:val="24"/>
        </w:rPr>
        <w:lastRenderedPageBreak/>
        <w:t>Fundusze UE dla regionów</w:t>
      </w:r>
      <w:r w:rsidRPr="008A4A69">
        <w:rPr>
          <w:rStyle w:val="Odwoanieprzypisudolnego"/>
          <w:rFonts w:ascii="Arial" w:hAnsi="Arial" w:cs="Arial"/>
          <w:b/>
          <w:bCs/>
          <w:sz w:val="24"/>
          <w:szCs w:val="24"/>
        </w:rPr>
        <w:footnoteReference w:id="10"/>
      </w:r>
    </w:p>
    <w:tbl>
      <w:tblPr>
        <w:tblW w:w="9350" w:type="dxa"/>
        <w:jc w:val="center"/>
        <w:tblBorders>
          <w:top w:val="single" w:sz="6" w:space="0" w:color="DADADA"/>
          <w:left w:val="single" w:sz="6" w:space="0" w:color="DADADA"/>
        </w:tblBorders>
        <w:shd w:val="clear" w:color="auto" w:fill="FFFFFF"/>
        <w:tblCellMar>
          <w:top w:w="15" w:type="dxa"/>
          <w:left w:w="15" w:type="dxa"/>
          <w:bottom w:w="15" w:type="dxa"/>
          <w:right w:w="15" w:type="dxa"/>
        </w:tblCellMar>
        <w:tblLook w:val="04A0" w:firstRow="1" w:lastRow="0" w:firstColumn="1" w:lastColumn="0" w:noHBand="0" w:noVBand="1"/>
      </w:tblPr>
      <w:tblGrid>
        <w:gridCol w:w="2198"/>
        <w:gridCol w:w="2401"/>
        <w:gridCol w:w="4751"/>
      </w:tblGrid>
      <w:tr w:rsidR="00B4378A" w:rsidRPr="00AB79FA" w14:paraId="3A51FC5C"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4128D963" w14:textId="77777777" w:rsidR="00B4378A" w:rsidRPr="00AB79FA" w:rsidRDefault="00B4378A" w:rsidP="00AB79FA">
            <w:pPr>
              <w:pStyle w:val="Nagwek3"/>
              <w:spacing w:before="0" w:line="240" w:lineRule="auto"/>
              <w:rPr>
                <w:rFonts w:ascii="Arial" w:hAnsi="Arial" w:cs="Arial"/>
                <w:color w:val="222222"/>
                <w:sz w:val="22"/>
                <w:szCs w:val="22"/>
              </w:rPr>
            </w:pPr>
            <w:r w:rsidRPr="00AB79FA">
              <w:rPr>
                <w:rFonts w:ascii="Arial" w:hAnsi="Arial" w:cs="Arial"/>
                <w:b/>
                <w:bCs/>
                <w:color w:val="222222"/>
                <w:sz w:val="22"/>
                <w:szCs w:val="22"/>
              </w:rPr>
              <w:t>Województwo</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57289151" w14:textId="77777777" w:rsidR="00B4378A" w:rsidRPr="00AB79FA" w:rsidRDefault="00B4378A" w:rsidP="00AB79FA">
            <w:pPr>
              <w:pStyle w:val="Nagwek3"/>
              <w:spacing w:before="0" w:line="240" w:lineRule="auto"/>
              <w:rPr>
                <w:rFonts w:ascii="Arial" w:hAnsi="Arial" w:cs="Arial"/>
                <w:b/>
                <w:bCs/>
                <w:color w:val="222222"/>
                <w:sz w:val="22"/>
                <w:szCs w:val="22"/>
              </w:rPr>
            </w:pPr>
            <w:r w:rsidRPr="00AB79FA">
              <w:rPr>
                <w:rFonts w:ascii="Arial" w:hAnsi="Arial" w:cs="Arial"/>
                <w:b/>
                <w:bCs/>
                <w:color w:val="222222"/>
                <w:sz w:val="22"/>
                <w:szCs w:val="22"/>
              </w:rPr>
              <w:t>Kwota na program regionalny (mln euro)</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4A5BAEE9" w14:textId="77777777" w:rsidR="00B4378A" w:rsidRPr="00AB79FA" w:rsidRDefault="00B4378A" w:rsidP="00AB79FA">
            <w:pPr>
              <w:pStyle w:val="Nagwek3"/>
              <w:spacing w:before="0" w:line="240" w:lineRule="auto"/>
              <w:rPr>
                <w:rFonts w:ascii="Arial" w:hAnsi="Arial" w:cs="Arial"/>
                <w:b/>
                <w:bCs/>
                <w:color w:val="222222"/>
                <w:sz w:val="22"/>
                <w:szCs w:val="22"/>
              </w:rPr>
            </w:pPr>
            <w:r w:rsidRPr="00AB79FA">
              <w:rPr>
                <w:rFonts w:ascii="Arial" w:hAnsi="Arial" w:cs="Arial"/>
                <w:b/>
                <w:bCs/>
                <w:color w:val="222222"/>
                <w:sz w:val="22"/>
                <w:szCs w:val="22"/>
              </w:rPr>
              <w:t>Kwota dla województwa program regionalny + FST + Program dla Polski Wschodniej (mln euro)</w:t>
            </w:r>
          </w:p>
        </w:tc>
      </w:tr>
      <w:tr w:rsidR="00B4378A" w:rsidRPr="00AB79FA" w14:paraId="0C4479E7"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764B157C"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Dolnośląskie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39841B80"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1 673 416 820</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1C1FD53E"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2 229 416 820</w:t>
            </w:r>
          </w:p>
        </w:tc>
      </w:tr>
      <w:tr w:rsidR="00B4378A" w:rsidRPr="00AB79FA" w14:paraId="51ECE33E"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3A05463F"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Kujawsko-Pomorskie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7764A29E"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1 753 423 961</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6ABF8F64"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1 753 423 961</w:t>
            </w:r>
          </w:p>
        </w:tc>
      </w:tr>
      <w:tr w:rsidR="00B4378A" w:rsidRPr="00AB79FA" w14:paraId="0D199C38"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07D69B4B"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Lubelskie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4F103096"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2 272 912 292</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3B24C801"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2 938 912 292</w:t>
            </w:r>
          </w:p>
        </w:tc>
      </w:tr>
      <w:tr w:rsidR="00B4378A" w:rsidRPr="00AB79FA" w14:paraId="00ECF21E"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2A8AB942"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Lubuskie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26F1D333"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861 468 297</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2640042D"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861 468 297</w:t>
            </w:r>
          </w:p>
        </w:tc>
      </w:tr>
      <w:tr w:rsidR="00B4378A" w:rsidRPr="00AB79FA" w14:paraId="5ED7099F" w14:textId="77777777" w:rsidTr="008A4A69">
        <w:trPr>
          <w:jc w:val="center"/>
        </w:trPr>
        <w:tc>
          <w:tcPr>
            <w:tcW w:w="0" w:type="auto"/>
            <w:tcBorders>
              <w:bottom w:val="single" w:sz="6" w:space="0" w:color="DADADA"/>
              <w:right w:val="single" w:sz="6" w:space="0" w:color="DADADA"/>
            </w:tcBorders>
            <w:shd w:val="clear" w:color="auto" w:fill="A6A6A6" w:themeFill="background1" w:themeFillShade="A6"/>
            <w:tcMar>
              <w:top w:w="390" w:type="dxa"/>
              <w:left w:w="105" w:type="dxa"/>
              <w:bottom w:w="390" w:type="dxa"/>
              <w:right w:w="0" w:type="dxa"/>
            </w:tcMar>
            <w:vAlign w:val="center"/>
            <w:hideMark/>
          </w:tcPr>
          <w:p w14:paraId="1D110C1E" w14:textId="77777777" w:rsidR="00B4378A" w:rsidRPr="008A4A69" w:rsidRDefault="00B4378A" w:rsidP="00AB79FA">
            <w:pPr>
              <w:spacing w:after="0" w:line="240" w:lineRule="auto"/>
              <w:rPr>
                <w:rFonts w:ascii="Arial" w:hAnsi="Arial" w:cs="Arial"/>
                <w:b/>
                <w:bCs/>
                <w:color w:val="000000"/>
              </w:rPr>
            </w:pPr>
            <w:r w:rsidRPr="008A4A69">
              <w:rPr>
                <w:rFonts w:ascii="Arial" w:hAnsi="Arial" w:cs="Arial"/>
                <w:b/>
                <w:bCs/>
                <w:color w:val="000000"/>
              </w:rPr>
              <w:t>Łódzkie</w:t>
            </w:r>
          </w:p>
        </w:tc>
        <w:tc>
          <w:tcPr>
            <w:tcW w:w="0" w:type="auto"/>
            <w:tcBorders>
              <w:bottom w:val="single" w:sz="6" w:space="0" w:color="DADADA"/>
              <w:right w:val="single" w:sz="6" w:space="0" w:color="DADADA"/>
            </w:tcBorders>
            <w:shd w:val="clear" w:color="auto" w:fill="A6A6A6" w:themeFill="background1" w:themeFillShade="A6"/>
            <w:tcMar>
              <w:top w:w="390" w:type="dxa"/>
              <w:left w:w="105" w:type="dxa"/>
              <w:bottom w:w="390" w:type="dxa"/>
              <w:right w:w="0" w:type="dxa"/>
            </w:tcMar>
            <w:vAlign w:val="center"/>
            <w:hideMark/>
          </w:tcPr>
          <w:p w14:paraId="320A9C9D" w14:textId="77777777" w:rsidR="00B4378A" w:rsidRPr="008A4A69" w:rsidRDefault="00B4378A" w:rsidP="00AB79FA">
            <w:pPr>
              <w:spacing w:after="0" w:line="240" w:lineRule="auto"/>
              <w:rPr>
                <w:rFonts w:ascii="Arial" w:hAnsi="Arial" w:cs="Arial"/>
                <w:b/>
                <w:bCs/>
                <w:color w:val="000000"/>
              </w:rPr>
            </w:pPr>
            <w:r w:rsidRPr="008A4A69">
              <w:rPr>
                <w:rFonts w:ascii="Arial" w:hAnsi="Arial" w:cs="Arial"/>
                <w:b/>
                <w:bCs/>
                <w:color w:val="000000"/>
              </w:rPr>
              <w:t>2 291 959 172</w:t>
            </w:r>
          </w:p>
        </w:tc>
        <w:tc>
          <w:tcPr>
            <w:tcW w:w="0" w:type="auto"/>
            <w:tcBorders>
              <w:bottom w:val="single" w:sz="6" w:space="0" w:color="DADADA"/>
              <w:right w:val="single" w:sz="6" w:space="0" w:color="DADADA"/>
            </w:tcBorders>
            <w:shd w:val="clear" w:color="auto" w:fill="A6A6A6" w:themeFill="background1" w:themeFillShade="A6"/>
            <w:tcMar>
              <w:top w:w="390" w:type="dxa"/>
              <w:left w:w="105" w:type="dxa"/>
              <w:bottom w:w="390" w:type="dxa"/>
              <w:right w:w="0" w:type="dxa"/>
            </w:tcMar>
            <w:vAlign w:val="center"/>
            <w:hideMark/>
          </w:tcPr>
          <w:p w14:paraId="5C26FD7A" w14:textId="77777777" w:rsidR="00B4378A" w:rsidRPr="008A4A69" w:rsidRDefault="00B4378A" w:rsidP="00AB79FA">
            <w:pPr>
              <w:spacing w:after="0" w:line="240" w:lineRule="auto"/>
              <w:rPr>
                <w:rFonts w:ascii="Arial" w:hAnsi="Arial" w:cs="Arial"/>
                <w:b/>
                <w:bCs/>
                <w:color w:val="000000"/>
              </w:rPr>
            </w:pPr>
            <w:r w:rsidRPr="008A4A69">
              <w:rPr>
                <w:rFonts w:ascii="Arial" w:hAnsi="Arial" w:cs="Arial"/>
                <w:b/>
                <w:bCs/>
                <w:color w:val="000000"/>
              </w:rPr>
              <w:t>2 635 959 172</w:t>
            </w:r>
          </w:p>
        </w:tc>
      </w:tr>
      <w:tr w:rsidR="00B4378A" w:rsidRPr="00AB79FA" w14:paraId="1EC9B315"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7A990840"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Małopolskie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5BDE8A3E"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2 320 280 381</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036A4445"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2 567 280 381</w:t>
            </w:r>
          </w:p>
        </w:tc>
      </w:tr>
      <w:tr w:rsidR="00B4378A" w:rsidRPr="00AB79FA" w14:paraId="177213CD"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3AE7DFF5"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Mazowieckie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6C877DBD"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2 009 926 510</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24EF9D4B"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2 427 926 510</w:t>
            </w:r>
          </w:p>
        </w:tc>
      </w:tr>
      <w:tr w:rsidR="00B4378A" w:rsidRPr="00AB79FA" w14:paraId="0E1F6226"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0E6E52E0"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Opolskie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396E2614"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920 999 577</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51B7AAC6"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920 999 577</w:t>
            </w:r>
          </w:p>
        </w:tc>
      </w:tr>
      <w:tr w:rsidR="00B4378A" w:rsidRPr="00AB79FA" w14:paraId="2E064B6B"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6504F4B7"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Podkarpackie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0A2CF111"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2 181 366 023</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7928D1D2"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2 599 366 023</w:t>
            </w:r>
          </w:p>
        </w:tc>
      </w:tr>
      <w:tr w:rsidR="00B4378A" w:rsidRPr="00AB79FA" w14:paraId="05CA6870"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42881187"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Podlaskie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791530B8"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1 251 205 913</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3CFB0A64"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1 669 205 913</w:t>
            </w:r>
          </w:p>
        </w:tc>
      </w:tr>
      <w:tr w:rsidR="00B4378A" w:rsidRPr="00AB79FA" w14:paraId="03E90B51"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41153674"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lastRenderedPageBreak/>
              <w:t>Pomorskie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65D6C898"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1 674 092 590</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7BDA61DB"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1 674 092 590</w:t>
            </w:r>
          </w:p>
        </w:tc>
      </w:tr>
      <w:tr w:rsidR="00B4378A" w:rsidRPr="00AB79FA" w14:paraId="6ACF6E33"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1E63E68A"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Śląskie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798FF3E0"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2 792 340 098</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228BDDF9"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4 858 340 098</w:t>
            </w:r>
          </w:p>
        </w:tc>
      </w:tr>
      <w:tr w:rsidR="00B4378A" w:rsidRPr="00AB79FA" w14:paraId="1468A270"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32C38514"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Świętokrzyskie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11D50F22"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1 403 141 203</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35B24E0A"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1 821 141 203</w:t>
            </w:r>
          </w:p>
        </w:tc>
      </w:tr>
      <w:tr w:rsidR="00B4378A" w:rsidRPr="00AB79FA" w14:paraId="6AB2DD6D"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0D2C5D23"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Warmińsko-Mazurskie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79FDAEE6"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1 731 096 820</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142BADAF"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2 149 096 820</w:t>
            </w:r>
          </w:p>
        </w:tc>
      </w:tr>
      <w:tr w:rsidR="00B4378A" w:rsidRPr="00AB79FA" w14:paraId="3E209550"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6AE58A0B"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Wielkopolskie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02EDB3F9"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1 670 869 290</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741E0130"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2 057 869 290</w:t>
            </w:r>
          </w:p>
        </w:tc>
      </w:tr>
      <w:tr w:rsidR="00B4378A" w:rsidRPr="00AB79FA" w14:paraId="3E8833E2"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030CE6D2"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Zachodniopomorskie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20FFC814"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1 611 209 396</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0FAB6D2E"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1 611 209 396</w:t>
            </w:r>
          </w:p>
        </w:tc>
      </w:tr>
      <w:tr w:rsidR="00B4378A" w:rsidRPr="00AB79FA" w14:paraId="25ED102C" w14:textId="77777777" w:rsidTr="008A4A69">
        <w:trPr>
          <w:jc w:val="center"/>
        </w:trPr>
        <w:tc>
          <w:tcPr>
            <w:tcW w:w="0" w:type="auto"/>
            <w:tcBorders>
              <w:bottom w:val="single" w:sz="6" w:space="0" w:color="DADADA"/>
              <w:right w:val="single" w:sz="6" w:space="0" w:color="DADADA"/>
            </w:tcBorders>
            <w:shd w:val="clear" w:color="auto" w:fill="A6A6A6" w:themeFill="background1" w:themeFillShade="A6"/>
            <w:tcMar>
              <w:top w:w="390" w:type="dxa"/>
              <w:left w:w="105" w:type="dxa"/>
              <w:bottom w:w="390" w:type="dxa"/>
              <w:right w:w="0" w:type="dxa"/>
            </w:tcMar>
            <w:vAlign w:val="center"/>
            <w:hideMark/>
          </w:tcPr>
          <w:p w14:paraId="0A3B4B75" w14:textId="77777777" w:rsidR="00B4378A" w:rsidRPr="00AB79FA" w:rsidRDefault="00B4378A" w:rsidP="00AB79FA">
            <w:pPr>
              <w:spacing w:after="0" w:line="240" w:lineRule="auto"/>
              <w:rPr>
                <w:rFonts w:ascii="Arial" w:hAnsi="Arial" w:cs="Arial"/>
                <w:color w:val="000000"/>
              </w:rPr>
            </w:pPr>
            <w:r w:rsidRPr="00AB79FA">
              <w:rPr>
                <w:rStyle w:val="Pogrubienie"/>
                <w:rFonts w:ascii="Arial" w:hAnsi="Arial" w:cs="Arial"/>
                <w:color w:val="000000"/>
              </w:rPr>
              <w:t>RAZEM</w:t>
            </w:r>
          </w:p>
        </w:tc>
        <w:tc>
          <w:tcPr>
            <w:tcW w:w="0" w:type="auto"/>
            <w:tcBorders>
              <w:bottom w:val="single" w:sz="6" w:space="0" w:color="DADADA"/>
              <w:right w:val="single" w:sz="6" w:space="0" w:color="DADADA"/>
            </w:tcBorders>
            <w:shd w:val="clear" w:color="auto" w:fill="A6A6A6" w:themeFill="background1" w:themeFillShade="A6"/>
            <w:tcMar>
              <w:top w:w="390" w:type="dxa"/>
              <w:left w:w="105" w:type="dxa"/>
              <w:bottom w:w="390" w:type="dxa"/>
              <w:right w:w="0" w:type="dxa"/>
            </w:tcMar>
            <w:vAlign w:val="center"/>
            <w:hideMark/>
          </w:tcPr>
          <w:p w14:paraId="1FCA7FA1" w14:textId="77777777" w:rsidR="00B4378A" w:rsidRPr="00AB79FA" w:rsidRDefault="00B4378A" w:rsidP="00AB79FA">
            <w:pPr>
              <w:spacing w:after="0" w:line="240" w:lineRule="auto"/>
              <w:rPr>
                <w:rFonts w:ascii="Arial" w:hAnsi="Arial" w:cs="Arial"/>
                <w:color w:val="000000"/>
              </w:rPr>
            </w:pPr>
            <w:r w:rsidRPr="00AB79FA">
              <w:rPr>
                <w:rStyle w:val="Pogrubienie"/>
                <w:rFonts w:ascii="Arial" w:hAnsi="Arial" w:cs="Arial"/>
                <w:color w:val="000000"/>
              </w:rPr>
              <w:t>28 419 708 343</w:t>
            </w:r>
          </w:p>
        </w:tc>
        <w:tc>
          <w:tcPr>
            <w:tcW w:w="0" w:type="auto"/>
            <w:tcBorders>
              <w:bottom w:val="single" w:sz="6" w:space="0" w:color="DADADA"/>
              <w:right w:val="single" w:sz="6" w:space="0" w:color="DADADA"/>
            </w:tcBorders>
            <w:shd w:val="clear" w:color="auto" w:fill="A6A6A6" w:themeFill="background1" w:themeFillShade="A6"/>
            <w:tcMar>
              <w:top w:w="390" w:type="dxa"/>
              <w:left w:w="105" w:type="dxa"/>
              <w:bottom w:w="390" w:type="dxa"/>
              <w:right w:w="0" w:type="dxa"/>
            </w:tcMar>
            <w:vAlign w:val="center"/>
            <w:hideMark/>
          </w:tcPr>
          <w:p w14:paraId="368EF8D7" w14:textId="77777777" w:rsidR="00B4378A" w:rsidRPr="00AB79FA" w:rsidRDefault="00B4378A" w:rsidP="00AB79FA">
            <w:pPr>
              <w:spacing w:after="0" w:line="240" w:lineRule="auto"/>
              <w:rPr>
                <w:rFonts w:ascii="Arial" w:hAnsi="Arial" w:cs="Arial"/>
                <w:color w:val="000000"/>
              </w:rPr>
            </w:pPr>
            <w:r w:rsidRPr="00AB79FA">
              <w:rPr>
                <w:rStyle w:val="Pogrubienie"/>
                <w:rFonts w:ascii="Arial" w:hAnsi="Arial" w:cs="Arial"/>
                <w:color w:val="000000"/>
              </w:rPr>
              <w:t>34 775 708 343</w:t>
            </w:r>
          </w:p>
        </w:tc>
      </w:tr>
    </w:tbl>
    <w:p w14:paraId="22E19064" w14:textId="77777777" w:rsidR="00B4378A" w:rsidRDefault="00B4378A" w:rsidP="00D64CEB">
      <w:pPr>
        <w:autoSpaceDE w:val="0"/>
        <w:autoSpaceDN w:val="0"/>
        <w:adjustRightInd w:val="0"/>
        <w:spacing w:after="0" w:line="360" w:lineRule="auto"/>
        <w:ind w:firstLine="567"/>
        <w:jc w:val="both"/>
        <w:rPr>
          <w:rFonts w:ascii="Arial" w:hAnsi="Arial" w:cs="Arial"/>
          <w:sz w:val="24"/>
          <w:szCs w:val="24"/>
        </w:rPr>
      </w:pPr>
    </w:p>
    <w:p w14:paraId="484927A6" w14:textId="77777777" w:rsidR="00B4378A" w:rsidRDefault="00B4378A" w:rsidP="00D64CEB">
      <w:pPr>
        <w:autoSpaceDE w:val="0"/>
        <w:autoSpaceDN w:val="0"/>
        <w:adjustRightInd w:val="0"/>
        <w:spacing w:after="0" w:line="360" w:lineRule="auto"/>
        <w:ind w:firstLine="567"/>
        <w:jc w:val="both"/>
        <w:rPr>
          <w:rFonts w:ascii="Arial" w:hAnsi="Arial" w:cs="Arial"/>
          <w:sz w:val="24"/>
          <w:szCs w:val="24"/>
        </w:rPr>
      </w:pPr>
    </w:p>
    <w:p w14:paraId="4402B029" w14:textId="25CC95C9" w:rsidR="00D64CEB" w:rsidRPr="00E00D9A" w:rsidRDefault="00D64CEB" w:rsidP="00D64CEB">
      <w:pPr>
        <w:autoSpaceDE w:val="0"/>
        <w:autoSpaceDN w:val="0"/>
        <w:adjustRightInd w:val="0"/>
        <w:spacing w:after="0" w:line="360" w:lineRule="auto"/>
        <w:ind w:firstLine="567"/>
        <w:jc w:val="both"/>
        <w:rPr>
          <w:rFonts w:ascii="Arial" w:hAnsi="Arial" w:cs="Arial"/>
          <w:sz w:val="24"/>
          <w:szCs w:val="24"/>
        </w:rPr>
      </w:pPr>
      <w:r w:rsidRPr="00A61978">
        <w:rPr>
          <w:rFonts w:ascii="Arial" w:hAnsi="Arial" w:cs="Arial"/>
          <w:sz w:val="24"/>
          <w:szCs w:val="24"/>
        </w:rPr>
        <w:t xml:space="preserve">Poza budżetem własnym  przewidzianym na inwestycje do dyspozycji gminy </w:t>
      </w:r>
      <w:r w:rsidR="003024B1">
        <w:rPr>
          <w:rFonts w:ascii="Arial" w:hAnsi="Arial" w:cs="Arial"/>
          <w:sz w:val="24"/>
          <w:szCs w:val="24"/>
        </w:rPr>
        <w:br/>
      </w:r>
      <w:r w:rsidRPr="00A61978">
        <w:rPr>
          <w:rFonts w:ascii="Arial" w:hAnsi="Arial" w:cs="Arial"/>
          <w:sz w:val="24"/>
          <w:szCs w:val="24"/>
        </w:rPr>
        <w:t xml:space="preserve">i pozostałych interesariuszy będą fundusze strukturalne, w tym </w:t>
      </w:r>
      <w:r w:rsidRPr="00DE5ABE">
        <w:rPr>
          <w:rFonts w:ascii="Arial" w:hAnsi="Arial" w:cs="Arial"/>
          <w:b/>
          <w:bCs/>
          <w:i/>
          <w:iCs/>
          <w:sz w:val="24"/>
          <w:szCs w:val="24"/>
        </w:rPr>
        <w:t>Fundusze Europejskie dla Łódzkiego 2027</w:t>
      </w:r>
      <w:r w:rsidRPr="00A61978">
        <w:rPr>
          <w:rFonts w:ascii="Arial" w:hAnsi="Arial" w:cs="Arial"/>
          <w:sz w:val="24"/>
          <w:szCs w:val="24"/>
        </w:rPr>
        <w:t xml:space="preserve">, czyli program, który będzie stanowił podstawowy dokument, określający kierunki wykorzystania środków Europejskiego Funduszu Rozwoju Regionalnego i Europejskiego Funduszu Społecznego Plus w </w:t>
      </w:r>
      <w:r w:rsidR="00EE6FFB">
        <w:rPr>
          <w:rFonts w:ascii="Arial" w:hAnsi="Arial" w:cs="Arial"/>
          <w:sz w:val="24"/>
          <w:szCs w:val="24"/>
        </w:rPr>
        <w:t>województwie  ł</w:t>
      </w:r>
      <w:r w:rsidRPr="00A61978">
        <w:rPr>
          <w:rFonts w:ascii="Arial" w:hAnsi="Arial" w:cs="Arial"/>
          <w:sz w:val="24"/>
          <w:szCs w:val="24"/>
        </w:rPr>
        <w:t xml:space="preserve">ódzkim. </w:t>
      </w:r>
      <w:r w:rsidR="00EE6FFB">
        <w:rPr>
          <w:rFonts w:ascii="Arial" w:hAnsi="Arial" w:cs="Arial"/>
          <w:sz w:val="24"/>
          <w:szCs w:val="24"/>
        </w:rPr>
        <w:t>Region</w:t>
      </w:r>
      <w:r w:rsidRPr="00E00D9A">
        <w:rPr>
          <w:rFonts w:ascii="Arial" w:hAnsi="Arial" w:cs="Arial"/>
          <w:sz w:val="24"/>
          <w:szCs w:val="24"/>
        </w:rPr>
        <w:t xml:space="preserve"> planuje wspierać szeroki zakres działań przy wykorzystaniu Funduszy Europejskich, obejmujący m.in.:</w:t>
      </w:r>
    </w:p>
    <w:p w14:paraId="362CDF26"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działalność B+R,</w:t>
      </w:r>
    </w:p>
    <w:p w14:paraId="72798EDE"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inwestycje w MŚP,</w:t>
      </w:r>
    </w:p>
    <w:p w14:paraId="3C6AC13A"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wykorzystanie odnawialnych źródeł energii,</w:t>
      </w:r>
    </w:p>
    <w:p w14:paraId="66839B2B"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efektywność energetyczną,</w:t>
      </w:r>
    </w:p>
    <w:p w14:paraId="61E4BD4D"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zrównoważony transport,</w:t>
      </w:r>
    </w:p>
    <w:p w14:paraId="1F3F1668"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adaptację do zmian klimatu,</w:t>
      </w:r>
    </w:p>
    <w:p w14:paraId="524B48AE"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gospodarkę wodną,</w:t>
      </w:r>
    </w:p>
    <w:p w14:paraId="2D301E31"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lastRenderedPageBreak/>
        <w:t>bioróżnorodność,</w:t>
      </w:r>
    </w:p>
    <w:p w14:paraId="2A03159E"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gospodarkę o obiegu zamkniętym,</w:t>
      </w:r>
    </w:p>
    <w:p w14:paraId="536123BE"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zatrudnienie,</w:t>
      </w:r>
    </w:p>
    <w:p w14:paraId="50A50597"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dostęp do usług społecznych,</w:t>
      </w:r>
    </w:p>
    <w:p w14:paraId="65D45C54"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włączenie społeczne,</w:t>
      </w:r>
    </w:p>
    <w:p w14:paraId="1EE6E0A1"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rozwój umiejętności i kompetencji,</w:t>
      </w:r>
    </w:p>
    <w:p w14:paraId="1A44395D"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działania z zakresu turystyki, kultury i rewitalizacji.</w:t>
      </w:r>
    </w:p>
    <w:p w14:paraId="46595317" w14:textId="77777777" w:rsidR="00D64CEB" w:rsidRDefault="00D64CEB" w:rsidP="00D64CEB">
      <w:pPr>
        <w:spacing w:after="0" w:line="360" w:lineRule="auto"/>
        <w:jc w:val="both"/>
        <w:rPr>
          <w:rFonts w:ascii="Arial" w:hAnsi="Arial" w:cs="Arial"/>
          <w:sz w:val="24"/>
          <w:szCs w:val="24"/>
        </w:rPr>
      </w:pPr>
    </w:p>
    <w:p w14:paraId="6BD57CEF" w14:textId="67515998" w:rsidR="00D64CEB" w:rsidRDefault="00D64CEB" w:rsidP="00D64CEB">
      <w:pPr>
        <w:spacing w:after="0" w:line="360" w:lineRule="auto"/>
        <w:jc w:val="both"/>
        <w:rPr>
          <w:rFonts w:ascii="Arial" w:hAnsi="Arial" w:cs="Arial"/>
          <w:sz w:val="24"/>
          <w:szCs w:val="24"/>
        </w:rPr>
      </w:pPr>
      <w:r w:rsidRPr="00E00D9A">
        <w:rPr>
          <w:rFonts w:ascii="Arial" w:hAnsi="Arial" w:cs="Arial"/>
          <w:sz w:val="24"/>
          <w:szCs w:val="24"/>
        </w:rPr>
        <w:t xml:space="preserve">Ponadto </w:t>
      </w:r>
      <w:r>
        <w:rPr>
          <w:rFonts w:ascii="Arial" w:hAnsi="Arial" w:cs="Arial"/>
          <w:sz w:val="24"/>
          <w:szCs w:val="24"/>
        </w:rPr>
        <w:t xml:space="preserve">środki będą dostępne w ramach Wspólnej Polityki Rolnej. W jej ramach będzie wdrażany w nowym okresie Program Rozwoju Obszarów Wiejskich. Ponadto zrównoważony rozwój obszarów wiejskich będzie wspierany przesz </w:t>
      </w:r>
      <w:r w:rsidRPr="00B80B21">
        <w:rPr>
          <w:rFonts w:ascii="Arial" w:hAnsi="Arial" w:cs="Arial"/>
          <w:sz w:val="24"/>
          <w:szCs w:val="24"/>
        </w:rPr>
        <w:t>Krajow</w:t>
      </w:r>
      <w:r>
        <w:rPr>
          <w:rFonts w:ascii="Arial" w:hAnsi="Arial" w:cs="Arial"/>
          <w:sz w:val="24"/>
          <w:szCs w:val="24"/>
        </w:rPr>
        <w:t>ą</w:t>
      </w:r>
      <w:r w:rsidRPr="00B80B21">
        <w:rPr>
          <w:rFonts w:ascii="Arial" w:hAnsi="Arial" w:cs="Arial"/>
          <w:sz w:val="24"/>
          <w:szCs w:val="24"/>
        </w:rPr>
        <w:t xml:space="preserve"> Sie</w:t>
      </w:r>
      <w:r>
        <w:rPr>
          <w:rFonts w:ascii="Arial" w:hAnsi="Arial" w:cs="Arial"/>
          <w:sz w:val="24"/>
          <w:szCs w:val="24"/>
        </w:rPr>
        <w:t>ć</w:t>
      </w:r>
      <w:r w:rsidRPr="00B80B21">
        <w:rPr>
          <w:rFonts w:ascii="Arial" w:hAnsi="Arial" w:cs="Arial"/>
          <w:sz w:val="24"/>
          <w:szCs w:val="24"/>
        </w:rPr>
        <w:t xml:space="preserve"> Obszarów Wiejskich (KSOW) oraz Lokalnych Grup Działania</w:t>
      </w:r>
      <w:r>
        <w:rPr>
          <w:rFonts w:ascii="Arial" w:hAnsi="Arial" w:cs="Arial"/>
          <w:sz w:val="24"/>
          <w:szCs w:val="24"/>
        </w:rPr>
        <w:t xml:space="preserve"> </w:t>
      </w:r>
      <w:r w:rsidRPr="0040293F">
        <w:rPr>
          <w:rFonts w:ascii="Arial" w:hAnsi="Arial" w:cs="Arial"/>
          <w:sz w:val="24"/>
          <w:szCs w:val="24"/>
        </w:rPr>
        <w:t xml:space="preserve">Nowe działania </w:t>
      </w:r>
      <w:r w:rsidR="003024B1">
        <w:rPr>
          <w:rFonts w:ascii="Arial" w:hAnsi="Arial" w:cs="Arial"/>
          <w:sz w:val="24"/>
          <w:szCs w:val="24"/>
        </w:rPr>
        <w:br/>
      </w:r>
      <w:r w:rsidRPr="0040293F">
        <w:rPr>
          <w:rFonts w:ascii="Arial" w:hAnsi="Arial" w:cs="Arial"/>
          <w:sz w:val="24"/>
          <w:szCs w:val="24"/>
        </w:rPr>
        <w:t xml:space="preserve">w ramach WPR będą koncentrowały się na wspieraniu rozwoju sektora rolno-spożywczego oraz ocenie jego oddziaływania na klimat i środowisko, ze szczególnym uwzględnieniem ich </w:t>
      </w:r>
      <w:r w:rsidRPr="00B311D2">
        <w:rPr>
          <w:rFonts w:ascii="Arial" w:hAnsi="Arial" w:cs="Arial"/>
          <w:sz w:val="24"/>
          <w:szCs w:val="24"/>
        </w:rPr>
        <w:t xml:space="preserve">ochrony. Dla Miejskich Obszarów Funkcjonalnych w nowej perspektywie finansowej 2021-2027 przewidziano  wsparcie w postaci Zintegrowanych Inwestycji Terytorialnych (ZIT). Szczegółowy zakres wsparcia </w:t>
      </w:r>
      <w:r w:rsidR="003024B1">
        <w:rPr>
          <w:rFonts w:ascii="Arial" w:hAnsi="Arial" w:cs="Arial"/>
          <w:sz w:val="24"/>
          <w:szCs w:val="24"/>
        </w:rPr>
        <w:br/>
      </w:r>
      <w:r w:rsidRPr="00B311D2">
        <w:rPr>
          <w:rFonts w:ascii="Arial" w:hAnsi="Arial" w:cs="Arial"/>
          <w:sz w:val="24"/>
          <w:szCs w:val="24"/>
        </w:rPr>
        <w:t xml:space="preserve">w ramach ZIT  zostanie określony zgodnie z Umową Partnerstwa w programie regionalnym. W ramach instrumentu ZIT  realizowane będą mogły być projekty </w:t>
      </w:r>
      <w:r w:rsidR="003024B1">
        <w:rPr>
          <w:rFonts w:ascii="Arial" w:hAnsi="Arial" w:cs="Arial"/>
          <w:sz w:val="24"/>
          <w:szCs w:val="24"/>
        </w:rPr>
        <w:br/>
      </w:r>
      <w:r w:rsidRPr="00B311D2">
        <w:rPr>
          <w:rFonts w:ascii="Arial" w:hAnsi="Arial" w:cs="Arial"/>
          <w:sz w:val="24"/>
          <w:szCs w:val="24"/>
        </w:rPr>
        <w:t>o zintegrowanym charakterze pod względem tematycznym lub  terytorialnym, koncentrujące się na wyzwaniach rozwojowych, które jednostki samorządu terytorialnego  tworzące MOF zdecydują się adresować wspólnie, tak na etapie realizacji projektu jak i późniejszej eksploatacji.</w:t>
      </w:r>
    </w:p>
    <w:p w14:paraId="36E716F4" w14:textId="77777777" w:rsidR="003024B1" w:rsidRDefault="003024B1" w:rsidP="00D64CEB">
      <w:pPr>
        <w:spacing w:after="0" w:line="360" w:lineRule="auto"/>
        <w:jc w:val="both"/>
        <w:rPr>
          <w:rFonts w:ascii="Arial" w:hAnsi="Arial" w:cs="Arial"/>
          <w:sz w:val="24"/>
          <w:szCs w:val="24"/>
        </w:rPr>
      </w:pPr>
    </w:p>
    <w:p w14:paraId="30A4477B" w14:textId="3FFA4F3F" w:rsidR="00EE6FFB" w:rsidRPr="00BC2808" w:rsidRDefault="00EE6FFB" w:rsidP="00BC2808">
      <w:pPr>
        <w:spacing w:after="0" w:line="360" w:lineRule="auto"/>
        <w:jc w:val="center"/>
        <w:rPr>
          <w:rFonts w:ascii="Arial" w:hAnsi="Arial" w:cs="Arial"/>
          <w:b/>
          <w:bCs/>
          <w:sz w:val="24"/>
          <w:szCs w:val="24"/>
        </w:rPr>
      </w:pPr>
      <w:r w:rsidRPr="00BC2808">
        <w:rPr>
          <w:rFonts w:ascii="Arial" w:hAnsi="Arial" w:cs="Arial"/>
          <w:b/>
          <w:bCs/>
          <w:sz w:val="24"/>
          <w:szCs w:val="24"/>
        </w:rPr>
        <w:t xml:space="preserve">Planowane programy w </w:t>
      </w:r>
      <w:r w:rsidR="00BC2808" w:rsidRPr="00BC2808">
        <w:rPr>
          <w:rFonts w:ascii="Arial" w:hAnsi="Arial" w:cs="Arial"/>
          <w:b/>
          <w:bCs/>
          <w:sz w:val="24"/>
          <w:szCs w:val="24"/>
        </w:rPr>
        <w:t>latach 2021 – 2027</w:t>
      </w:r>
      <w:r w:rsidR="00BC2808">
        <w:rPr>
          <w:rStyle w:val="Odwoanieprzypisudolnego"/>
          <w:rFonts w:ascii="Arial" w:hAnsi="Arial" w:cs="Arial"/>
          <w:b/>
          <w:bCs/>
          <w:sz w:val="24"/>
          <w:szCs w:val="24"/>
        </w:rPr>
        <w:footnoteReference w:id="11"/>
      </w:r>
    </w:p>
    <w:p w14:paraId="233BCF04" w14:textId="48818EEA" w:rsidR="00B4378A" w:rsidRDefault="00B4378A" w:rsidP="00D64CEB">
      <w:pPr>
        <w:spacing w:after="0" w:line="360" w:lineRule="auto"/>
        <w:jc w:val="both"/>
        <w:rPr>
          <w:rFonts w:ascii="Arial" w:hAnsi="Arial" w:cs="Arial"/>
          <w:sz w:val="24"/>
          <w:szCs w:val="24"/>
        </w:rPr>
      </w:pPr>
    </w:p>
    <w:p w14:paraId="2D548545" w14:textId="56933CC6" w:rsidR="00B4378A" w:rsidRPr="003024B1" w:rsidRDefault="00B4378A" w:rsidP="00242BC4">
      <w:pPr>
        <w:spacing w:after="0" w:line="360" w:lineRule="auto"/>
        <w:jc w:val="center"/>
        <w:rPr>
          <w:rStyle w:val="Pogrubienie"/>
          <w:rFonts w:ascii="Arial" w:hAnsi="Arial" w:cs="Arial"/>
          <w:sz w:val="24"/>
          <w:szCs w:val="24"/>
          <w:u w:val="single"/>
          <w:shd w:val="clear" w:color="auto" w:fill="FFFFFF"/>
        </w:rPr>
      </w:pPr>
      <w:r w:rsidRPr="003024B1">
        <w:rPr>
          <w:rStyle w:val="Pogrubienie"/>
          <w:rFonts w:ascii="Arial" w:hAnsi="Arial" w:cs="Arial"/>
          <w:sz w:val="24"/>
          <w:szCs w:val="24"/>
          <w:u w:val="single"/>
          <w:shd w:val="clear" w:color="auto" w:fill="FFFFFF"/>
        </w:rPr>
        <w:t>Program Fundusze Europejskie dla Rozwoju Społecznego (FERS)</w:t>
      </w:r>
    </w:p>
    <w:p w14:paraId="698F676C" w14:textId="3D7F7EDD" w:rsidR="00B4378A" w:rsidRPr="003024B1" w:rsidRDefault="00B4378A" w:rsidP="00D64CEB">
      <w:pPr>
        <w:spacing w:after="0" w:line="360" w:lineRule="auto"/>
        <w:jc w:val="both"/>
        <w:rPr>
          <w:rStyle w:val="Pogrubienie"/>
          <w:rFonts w:ascii="Arial" w:hAnsi="Arial" w:cs="Arial"/>
          <w:sz w:val="24"/>
          <w:szCs w:val="24"/>
          <w:u w:val="single"/>
          <w:shd w:val="clear" w:color="auto" w:fill="FFFFFF"/>
        </w:rPr>
      </w:pPr>
    </w:p>
    <w:p w14:paraId="53F94E69" w14:textId="0ED4620C" w:rsidR="00B4378A" w:rsidRPr="00242BC4" w:rsidRDefault="00B4378A" w:rsidP="00242BC4">
      <w:pPr>
        <w:shd w:val="clear" w:color="auto" w:fill="FFFFFF"/>
        <w:spacing w:after="0" w:line="360" w:lineRule="auto"/>
        <w:jc w:val="both"/>
        <w:rPr>
          <w:rFonts w:ascii="Arial" w:eastAsia="Times New Roman" w:hAnsi="Arial" w:cs="Arial"/>
          <w:color w:val="000000"/>
          <w:sz w:val="24"/>
          <w:szCs w:val="24"/>
          <w:lang w:eastAsia="pl-PL"/>
        </w:rPr>
      </w:pPr>
      <w:r w:rsidRPr="00242BC4">
        <w:rPr>
          <w:rFonts w:ascii="Arial" w:eastAsia="Times New Roman" w:hAnsi="Arial" w:cs="Arial"/>
          <w:color w:val="000000"/>
          <w:sz w:val="24"/>
          <w:szCs w:val="24"/>
          <w:lang w:eastAsia="pl-PL"/>
        </w:rPr>
        <w:t>Pieniądze z Funduszu Europejskiego dla Rozwoju Społecznego będ</w:t>
      </w:r>
      <w:r w:rsidR="00242BC4">
        <w:rPr>
          <w:rFonts w:ascii="Arial" w:eastAsia="Times New Roman" w:hAnsi="Arial" w:cs="Arial"/>
          <w:color w:val="000000"/>
          <w:sz w:val="24"/>
          <w:szCs w:val="24"/>
          <w:lang w:eastAsia="pl-PL"/>
        </w:rPr>
        <w:t>ą</w:t>
      </w:r>
      <w:r w:rsidRPr="00242BC4">
        <w:rPr>
          <w:rFonts w:ascii="Arial" w:eastAsia="Times New Roman" w:hAnsi="Arial" w:cs="Arial"/>
          <w:color w:val="000000"/>
          <w:sz w:val="24"/>
          <w:szCs w:val="24"/>
          <w:lang w:eastAsia="pl-PL"/>
        </w:rPr>
        <w:t xml:space="preserve"> inwestowa</w:t>
      </w:r>
      <w:r w:rsidR="00242BC4">
        <w:rPr>
          <w:rFonts w:ascii="Arial" w:eastAsia="Times New Roman" w:hAnsi="Arial" w:cs="Arial"/>
          <w:color w:val="000000"/>
          <w:sz w:val="24"/>
          <w:szCs w:val="24"/>
          <w:lang w:eastAsia="pl-PL"/>
        </w:rPr>
        <w:t xml:space="preserve">ne </w:t>
      </w:r>
      <w:r w:rsidRPr="00242BC4">
        <w:rPr>
          <w:rFonts w:ascii="Arial" w:eastAsia="Times New Roman" w:hAnsi="Arial" w:cs="Arial"/>
          <w:color w:val="000000"/>
          <w:sz w:val="24"/>
          <w:szCs w:val="24"/>
          <w:lang w:eastAsia="pl-PL"/>
        </w:rPr>
        <w:t xml:space="preserve">między innymi w poprawę sytuacji osób na rynku pracy, zwiększenie dostępności dla osób ze szczególnymi potrzebami, zapewnienie opieki nad dziećmi, edukację </w:t>
      </w:r>
      <w:r w:rsidR="00242BC4">
        <w:rPr>
          <w:rFonts w:ascii="Arial" w:eastAsia="Times New Roman" w:hAnsi="Arial" w:cs="Arial"/>
          <w:color w:val="000000"/>
          <w:sz w:val="24"/>
          <w:szCs w:val="24"/>
          <w:lang w:eastAsia="pl-PL"/>
        </w:rPr>
        <w:br/>
      </w:r>
      <w:r w:rsidRPr="00242BC4">
        <w:rPr>
          <w:rFonts w:ascii="Arial" w:eastAsia="Times New Roman" w:hAnsi="Arial" w:cs="Arial"/>
          <w:color w:val="000000"/>
          <w:sz w:val="24"/>
          <w:szCs w:val="24"/>
          <w:lang w:eastAsia="pl-PL"/>
        </w:rPr>
        <w:t>i  zdrowie.</w:t>
      </w:r>
    </w:p>
    <w:p w14:paraId="1E420084" w14:textId="5A7C44B9" w:rsidR="00B4378A" w:rsidRPr="00B4378A" w:rsidRDefault="00B4378A" w:rsidP="00242BC4">
      <w:pPr>
        <w:shd w:val="clear" w:color="auto" w:fill="FFFFFF"/>
        <w:spacing w:after="0" w:line="360" w:lineRule="auto"/>
        <w:jc w:val="both"/>
        <w:rPr>
          <w:rFonts w:ascii="Arial" w:eastAsia="Times New Roman" w:hAnsi="Arial" w:cs="Arial"/>
          <w:color w:val="000000"/>
          <w:sz w:val="24"/>
          <w:szCs w:val="24"/>
          <w:lang w:eastAsia="pl-PL"/>
        </w:rPr>
      </w:pPr>
      <w:r w:rsidRPr="00242BC4">
        <w:rPr>
          <w:rFonts w:ascii="Arial" w:eastAsia="Times New Roman" w:hAnsi="Arial" w:cs="Arial"/>
          <w:color w:val="000000"/>
          <w:sz w:val="24"/>
          <w:szCs w:val="24"/>
          <w:lang w:eastAsia="pl-PL"/>
        </w:rPr>
        <w:lastRenderedPageBreak/>
        <w:t xml:space="preserve">Celem FERS będzie poprawa sytuacji zawodowej i społecznej osób </w:t>
      </w:r>
      <w:r w:rsidR="00242BC4">
        <w:rPr>
          <w:rFonts w:ascii="Arial" w:eastAsia="Times New Roman" w:hAnsi="Arial" w:cs="Arial"/>
          <w:color w:val="000000"/>
          <w:sz w:val="24"/>
          <w:szCs w:val="24"/>
          <w:lang w:eastAsia="pl-PL"/>
        </w:rPr>
        <w:br/>
      </w:r>
      <w:r w:rsidRPr="00242BC4">
        <w:rPr>
          <w:rFonts w:ascii="Arial" w:eastAsia="Times New Roman" w:hAnsi="Arial" w:cs="Arial"/>
          <w:color w:val="000000"/>
          <w:sz w:val="24"/>
          <w:szCs w:val="24"/>
          <w:lang w:eastAsia="pl-PL"/>
        </w:rPr>
        <w:t xml:space="preserve">z niepełnosprawnościami. Dofinansowanie z FERS trafi także na zwiększenie dostępności opieki żłobkowej. FERS będzie koncentrował się także na jakości edukacji, w tym kształcenia zawodowego i szkolnictwa wyższego. W obszarze zdrowia, podobnie jak w obecnej perspektywie finansowej, priorytetem będzie przejście od opieki instytucjonalnej do opieki lokalnej. Fundusze unijne w ramach FERS wesprą także osoby starsze potrzebujące opieki oraz dzieci i młodzież </w:t>
      </w:r>
      <w:r w:rsidR="00242BC4">
        <w:rPr>
          <w:rFonts w:ascii="Arial" w:eastAsia="Times New Roman" w:hAnsi="Arial" w:cs="Arial"/>
          <w:color w:val="000000"/>
          <w:sz w:val="24"/>
          <w:szCs w:val="24"/>
          <w:lang w:eastAsia="pl-PL"/>
        </w:rPr>
        <w:br/>
      </w:r>
      <w:r w:rsidRPr="00242BC4">
        <w:rPr>
          <w:rFonts w:ascii="Arial" w:eastAsia="Times New Roman" w:hAnsi="Arial" w:cs="Arial"/>
          <w:color w:val="000000"/>
          <w:sz w:val="24"/>
          <w:szCs w:val="24"/>
          <w:lang w:eastAsia="pl-PL"/>
        </w:rPr>
        <w:t>z zaburzeniami psychicznymi.</w:t>
      </w:r>
    </w:p>
    <w:p w14:paraId="7826C605" w14:textId="4DAA4EDD" w:rsidR="00D64CEB" w:rsidRDefault="00D64CEB" w:rsidP="00D64CEB"/>
    <w:p w14:paraId="19A05EFC" w14:textId="4C393BFC" w:rsidR="00AC4DE7" w:rsidRPr="00242BC4" w:rsidRDefault="00AC4DE7" w:rsidP="00242BC4">
      <w:pPr>
        <w:spacing w:after="0" w:line="360" w:lineRule="auto"/>
        <w:jc w:val="center"/>
        <w:rPr>
          <w:rFonts w:ascii="Arial" w:hAnsi="Arial" w:cs="Arial"/>
          <w:b/>
          <w:bCs/>
          <w:sz w:val="24"/>
          <w:szCs w:val="24"/>
          <w:u w:val="single"/>
        </w:rPr>
      </w:pPr>
      <w:r w:rsidRPr="00242BC4">
        <w:rPr>
          <w:rFonts w:ascii="Arial" w:hAnsi="Arial" w:cs="Arial"/>
          <w:b/>
          <w:bCs/>
          <w:sz w:val="24"/>
          <w:szCs w:val="24"/>
          <w:u w:val="single"/>
        </w:rPr>
        <w:t>Program Fundusze Europejskie dla Nowoczesnej Gospodarki (FENG)</w:t>
      </w:r>
    </w:p>
    <w:p w14:paraId="06E040D4" w14:textId="0376E6AB" w:rsidR="00D64CEB" w:rsidRPr="00242BC4" w:rsidRDefault="00D64CEB" w:rsidP="00AC4DE7">
      <w:pPr>
        <w:spacing w:after="0" w:line="360" w:lineRule="auto"/>
        <w:rPr>
          <w:rFonts w:ascii="Arial" w:hAnsi="Arial" w:cs="Arial"/>
          <w:b/>
          <w:bCs/>
        </w:rPr>
      </w:pPr>
    </w:p>
    <w:p w14:paraId="18C94440" w14:textId="5705444D" w:rsidR="00AC4DE7" w:rsidRPr="00242BC4" w:rsidRDefault="00AC4DE7" w:rsidP="00242BC4">
      <w:pPr>
        <w:shd w:val="clear" w:color="auto" w:fill="FFFFFF"/>
        <w:spacing w:after="0" w:line="360" w:lineRule="auto"/>
        <w:jc w:val="both"/>
        <w:rPr>
          <w:rFonts w:ascii="Arial" w:eastAsia="Times New Roman" w:hAnsi="Arial" w:cs="Arial"/>
          <w:color w:val="000000"/>
          <w:sz w:val="24"/>
          <w:szCs w:val="24"/>
          <w:lang w:eastAsia="pl-PL"/>
        </w:rPr>
      </w:pPr>
      <w:r w:rsidRPr="00242BC4">
        <w:rPr>
          <w:rFonts w:ascii="Arial" w:eastAsia="Times New Roman" w:hAnsi="Arial" w:cs="Arial"/>
          <w:color w:val="000000"/>
          <w:sz w:val="24"/>
          <w:szCs w:val="24"/>
          <w:lang w:eastAsia="pl-PL"/>
        </w:rPr>
        <w:t xml:space="preserve">Wzrost aktywności badawczej oraz innowacyjności przedsiębiorstw, a także aktywizacja współpracy biznesu i nauki – to główne cele FENG. Budżet programu to 36 miliardów złotych. Z FENG będą mogli skorzystać przedsiębiorcy i firmy, instytucje z sektora nauki, konsorcja przedsiębiorstw oraz instytucje otoczenia biznesu, </w:t>
      </w:r>
      <w:r w:rsidR="00242BC4">
        <w:rPr>
          <w:rFonts w:ascii="Arial" w:eastAsia="Times New Roman" w:hAnsi="Arial" w:cs="Arial"/>
          <w:color w:val="000000"/>
          <w:sz w:val="24"/>
          <w:szCs w:val="24"/>
          <w:lang w:eastAsia="pl-PL"/>
        </w:rPr>
        <w:br/>
      </w:r>
      <w:r w:rsidRPr="00242BC4">
        <w:rPr>
          <w:rFonts w:ascii="Arial" w:eastAsia="Times New Roman" w:hAnsi="Arial" w:cs="Arial"/>
          <w:color w:val="000000"/>
          <w:sz w:val="24"/>
          <w:szCs w:val="24"/>
          <w:lang w:eastAsia="pl-PL"/>
        </w:rPr>
        <w:t xml:space="preserve">w szczególności ośrodki innowacji i instytucje finansowe. Wsparcie będzie dostępne </w:t>
      </w:r>
      <w:r w:rsidR="00242BC4">
        <w:rPr>
          <w:rFonts w:ascii="Arial" w:eastAsia="Times New Roman" w:hAnsi="Arial" w:cs="Arial"/>
          <w:color w:val="000000"/>
          <w:sz w:val="24"/>
          <w:szCs w:val="24"/>
          <w:lang w:eastAsia="pl-PL"/>
        </w:rPr>
        <w:br/>
      </w:r>
      <w:r w:rsidRPr="00242BC4">
        <w:rPr>
          <w:rFonts w:ascii="Arial" w:eastAsia="Times New Roman" w:hAnsi="Arial" w:cs="Arial"/>
          <w:color w:val="000000"/>
          <w:sz w:val="24"/>
          <w:szCs w:val="24"/>
          <w:lang w:eastAsia="pl-PL"/>
        </w:rPr>
        <w:t xml:space="preserve">w formie dotacji, instrumentów finansowych (kapitałowych lub gwarancyjnych) oraz instrumentów mieszanych. W programie </w:t>
      </w:r>
      <w:r w:rsidR="00242BC4">
        <w:rPr>
          <w:rFonts w:ascii="Arial" w:eastAsia="Times New Roman" w:hAnsi="Arial" w:cs="Arial"/>
          <w:color w:val="000000"/>
          <w:sz w:val="24"/>
          <w:szCs w:val="24"/>
          <w:lang w:eastAsia="pl-PL"/>
        </w:rPr>
        <w:t xml:space="preserve">są </w:t>
      </w:r>
      <w:proofErr w:type="spellStart"/>
      <w:r w:rsidR="00242BC4">
        <w:rPr>
          <w:rFonts w:ascii="Arial" w:eastAsia="Times New Roman" w:hAnsi="Arial" w:cs="Arial"/>
          <w:color w:val="000000"/>
          <w:sz w:val="24"/>
          <w:szCs w:val="24"/>
          <w:lang w:eastAsia="pl-PL"/>
        </w:rPr>
        <w:t>przewdziane</w:t>
      </w:r>
      <w:proofErr w:type="spellEnd"/>
      <w:r w:rsidRPr="00242BC4">
        <w:rPr>
          <w:rFonts w:ascii="Arial" w:eastAsia="Times New Roman" w:hAnsi="Arial" w:cs="Arial"/>
          <w:color w:val="000000"/>
          <w:sz w:val="24"/>
          <w:szCs w:val="24"/>
          <w:lang w:eastAsia="pl-PL"/>
        </w:rPr>
        <w:t xml:space="preserve"> trzy priorytety:</w:t>
      </w:r>
    </w:p>
    <w:p w14:paraId="7C4C0458" w14:textId="1B4C7ACD" w:rsidR="00AC4DE7" w:rsidRPr="00242BC4" w:rsidRDefault="00AC4DE7" w:rsidP="00242BC4">
      <w:pPr>
        <w:numPr>
          <w:ilvl w:val="0"/>
          <w:numId w:val="19"/>
        </w:numPr>
        <w:shd w:val="clear" w:color="auto" w:fill="FFFFFF"/>
        <w:spacing w:after="0" w:line="360" w:lineRule="auto"/>
        <w:jc w:val="both"/>
        <w:rPr>
          <w:rFonts w:ascii="Arial" w:eastAsia="Times New Roman" w:hAnsi="Arial" w:cs="Arial"/>
          <w:color w:val="000000"/>
          <w:sz w:val="24"/>
          <w:szCs w:val="24"/>
          <w:lang w:eastAsia="pl-PL"/>
        </w:rPr>
      </w:pPr>
      <w:r w:rsidRPr="00242BC4">
        <w:rPr>
          <w:rFonts w:ascii="Arial" w:eastAsia="Times New Roman" w:hAnsi="Arial" w:cs="Arial"/>
          <w:b/>
          <w:bCs/>
          <w:color w:val="000000"/>
          <w:sz w:val="24"/>
          <w:szCs w:val="24"/>
          <w:lang w:eastAsia="pl-PL"/>
        </w:rPr>
        <w:t>wsparcie dla przedsiębiorców</w:t>
      </w:r>
      <w:r w:rsidRPr="00242BC4">
        <w:rPr>
          <w:rFonts w:ascii="Arial" w:eastAsia="Times New Roman" w:hAnsi="Arial" w:cs="Arial"/>
          <w:color w:val="000000"/>
          <w:sz w:val="24"/>
          <w:szCs w:val="24"/>
          <w:lang w:eastAsia="pl-PL"/>
        </w:rPr>
        <w:t xml:space="preserve">, czyli zapewnienie dofinansowania </w:t>
      </w:r>
      <w:r w:rsidR="00242BC4">
        <w:rPr>
          <w:rFonts w:ascii="Arial" w:eastAsia="Times New Roman" w:hAnsi="Arial" w:cs="Arial"/>
          <w:color w:val="000000"/>
          <w:sz w:val="24"/>
          <w:szCs w:val="24"/>
          <w:lang w:eastAsia="pl-PL"/>
        </w:rPr>
        <w:br/>
      </w:r>
      <w:r w:rsidRPr="00242BC4">
        <w:rPr>
          <w:rFonts w:ascii="Arial" w:eastAsia="Times New Roman" w:hAnsi="Arial" w:cs="Arial"/>
          <w:color w:val="000000"/>
          <w:sz w:val="24"/>
          <w:szCs w:val="24"/>
          <w:lang w:eastAsia="pl-PL"/>
        </w:rPr>
        <w:t>w obszarach B+R, wdrożeń nowych rozwiązań, internacjonalizacji, rozwoju kompetencji, cyfryzacji, zielonej gospodarki;</w:t>
      </w:r>
    </w:p>
    <w:p w14:paraId="0B4F990C" w14:textId="001A2920" w:rsidR="00AC4DE7" w:rsidRPr="00242BC4" w:rsidRDefault="00AC4DE7" w:rsidP="00242BC4">
      <w:pPr>
        <w:numPr>
          <w:ilvl w:val="0"/>
          <w:numId w:val="19"/>
        </w:numPr>
        <w:shd w:val="clear" w:color="auto" w:fill="FFFFFF"/>
        <w:spacing w:after="0" w:line="360" w:lineRule="auto"/>
        <w:jc w:val="both"/>
        <w:rPr>
          <w:rFonts w:ascii="Arial" w:eastAsia="Times New Roman" w:hAnsi="Arial" w:cs="Arial"/>
          <w:color w:val="000000"/>
          <w:sz w:val="24"/>
          <w:szCs w:val="24"/>
          <w:lang w:eastAsia="pl-PL"/>
        </w:rPr>
      </w:pPr>
      <w:r w:rsidRPr="00242BC4">
        <w:rPr>
          <w:rFonts w:ascii="Arial" w:eastAsia="Times New Roman" w:hAnsi="Arial" w:cs="Arial"/>
          <w:b/>
          <w:bCs/>
          <w:color w:val="000000"/>
          <w:sz w:val="24"/>
          <w:szCs w:val="24"/>
          <w:lang w:eastAsia="pl-PL"/>
        </w:rPr>
        <w:t>środowisko przyjazne innowacjom</w:t>
      </w:r>
      <w:r w:rsidRPr="00242BC4">
        <w:rPr>
          <w:rFonts w:ascii="Arial" w:eastAsia="Times New Roman" w:hAnsi="Arial" w:cs="Arial"/>
          <w:color w:val="000000"/>
          <w:sz w:val="24"/>
          <w:szCs w:val="24"/>
          <w:lang w:eastAsia="pl-PL"/>
        </w:rPr>
        <w:t xml:space="preserve">, czyli wspieranie projektów </w:t>
      </w:r>
      <w:r w:rsidR="00242BC4">
        <w:rPr>
          <w:rFonts w:ascii="Arial" w:eastAsia="Times New Roman" w:hAnsi="Arial" w:cs="Arial"/>
          <w:color w:val="000000"/>
          <w:sz w:val="24"/>
          <w:szCs w:val="24"/>
          <w:lang w:eastAsia="pl-PL"/>
        </w:rPr>
        <w:br/>
      </w:r>
      <w:r w:rsidRPr="00242BC4">
        <w:rPr>
          <w:rFonts w:ascii="Arial" w:eastAsia="Times New Roman" w:hAnsi="Arial" w:cs="Arial"/>
          <w:color w:val="000000"/>
          <w:sz w:val="24"/>
          <w:szCs w:val="24"/>
          <w:lang w:eastAsia="pl-PL"/>
        </w:rPr>
        <w:t>o strategicznym znaczeniu dla polskiej gospodarki, w tym rozbudowy publicznej infrastruktury badawczej, transferu i komercjalizacji technologii powstających na uczelniach i w instytutach, a także wzmacnianie potencjału ośrodków innowacji takich jak akceleratory, klastry, instytucje badawcze oraz szerokie wsparcie start-</w:t>
      </w:r>
      <w:proofErr w:type="spellStart"/>
      <w:r w:rsidRPr="00242BC4">
        <w:rPr>
          <w:rFonts w:ascii="Arial" w:eastAsia="Times New Roman" w:hAnsi="Arial" w:cs="Arial"/>
          <w:color w:val="000000"/>
          <w:sz w:val="24"/>
          <w:szCs w:val="24"/>
          <w:lang w:eastAsia="pl-PL"/>
        </w:rPr>
        <w:t>upów</w:t>
      </w:r>
      <w:proofErr w:type="spellEnd"/>
      <w:r w:rsidRPr="00242BC4">
        <w:rPr>
          <w:rFonts w:ascii="Arial" w:eastAsia="Times New Roman" w:hAnsi="Arial" w:cs="Arial"/>
          <w:color w:val="000000"/>
          <w:sz w:val="24"/>
          <w:szCs w:val="24"/>
          <w:lang w:eastAsia="pl-PL"/>
        </w:rPr>
        <w:t>;</w:t>
      </w:r>
    </w:p>
    <w:p w14:paraId="07AF20FA" w14:textId="039F5BEF" w:rsidR="00AC4DE7" w:rsidRPr="00242BC4" w:rsidRDefault="00AC4DE7" w:rsidP="00242BC4">
      <w:pPr>
        <w:numPr>
          <w:ilvl w:val="0"/>
          <w:numId w:val="19"/>
        </w:numPr>
        <w:shd w:val="clear" w:color="auto" w:fill="FFFFFF"/>
        <w:spacing w:after="0" w:line="360" w:lineRule="auto"/>
        <w:jc w:val="both"/>
        <w:rPr>
          <w:rFonts w:ascii="Arial" w:eastAsia="Times New Roman" w:hAnsi="Arial" w:cs="Arial"/>
          <w:color w:val="000000"/>
          <w:sz w:val="24"/>
          <w:szCs w:val="24"/>
          <w:lang w:eastAsia="pl-PL"/>
        </w:rPr>
      </w:pPr>
      <w:r w:rsidRPr="00242BC4">
        <w:rPr>
          <w:rFonts w:ascii="Arial" w:eastAsia="Times New Roman" w:hAnsi="Arial" w:cs="Arial"/>
          <w:b/>
          <w:bCs/>
          <w:color w:val="000000"/>
          <w:sz w:val="24"/>
          <w:szCs w:val="24"/>
          <w:lang w:eastAsia="pl-PL"/>
        </w:rPr>
        <w:t>pomoc techniczna</w:t>
      </w:r>
      <w:r w:rsidRPr="00242BC4">
        <w:rPr>
          <w:rFonts w:ascii="Arial" w:eastAsia="Times New Roman" w:hAnsi="Arial" w:cs="Arial"/>
          <w:color w:val="000000"/>
          <w:sz w:val="24"/>
          <w:szCs w:val="24"/>
          <w:lang w:eastAsia="pl-PL"/>
        </w:rPr>
        <w:t xml:space="preserve">, czyli zapewnienie systemowego wsparcia dla potencjalnych beneficjentów poprzez realizację działań zachęcających </w:t>
      </w:r>
      <w:r w:rsidR="00242BC4">
        <w:rPr>
          <w:rFonts w:ascii="Arial" w:eastAsia="Times New Roman" w:hAnsi="Arial" w:cs="Arial"/>
          <w:color w:val="000000"/>
          <w:sz w:val="24"/>
          <w:szCs w:val="24"/>
          <w:lang w:eastAsia="pl-PL"/>
        </w:rPr>
        <w:br/>
      </w:r>
      <w:r w:rsidRPr="00242BC4">
        <w:rPr>
          <w:rFonts w:ascii="Arial" w:eastAsia="Times New Roman" w:hAnsi="Arial" w:cs="Arial"/>
          <w:color w:val="000000"/>
          <w:sz w:val="24"/>
          <w:szCs w:val="24"/>
          <w:lang w:eastAsia="pl-PL"/>
        </w:rPr>
        <w:t xml:space="preserve">i ułatwiających ubieganie się o środki z programu FENG, kontynuacja STEP </w:t>
      </w:r>
      <w:r w:rsidR="00242BC4">
        <w:rPr>
          <w:rFonts w:ascii="Arial" w:eastAsia="Times New Roman" w:hAnsi="Arial" w:cs="Arial"/>
          <w:color w:val="000000"/>
          <w:sz w:val="24"/>
          <w:szCs w:val="24"/>
          <w:lang w:eastAsia="pl-PL"/>
        </w:rPr>
        <w:br/>
      </w:r>
      <w:r w:rsidRPr="00242BC4">
        <w:rPr>
          <w:rFonts w:ascii="Arial" w:eastAsia="Times New Roman" w:hAnsi="Arial" w:cs="Arial"/>
          <w:color w:val="000000"/>
          <w:sz w:val="24"/>
          <w:szCs w:val="24"/>
          <w:lang w:eastAsia="pl-PL"/>
        </w:rPr>
        <w:t xml:space="preserve">i </w:t>
      </w:r>
      <w:proofErr w:type="spellStart"/>
      <w:r w:rsidRPr="00242BC4">
        <w:rPr>
          <w:rFonts w:ascii="Arial" w:eastAsia="Times New Roman" w:hAnsi="Arial" w:cs="Arial"/>
          <w:color w:val="000000"/>
          <w:sz w:val="24"/>
          <w:szCs w:val="24"/>
          <w:lang w:eastAsia="pl-PL"/>
        </w:rPr>
        <w:t>Innovation</w:t>
      </w:r>
      <w:proofErr w:type="spellEnd"/>
      <w:r w:rsidRPr="00242BC4">
        <w:rPr>
          <w:rFonts w:ascii="Arial" w:eastAsia="Times New Roman" w:hAnsi="Arial" w:cs="Arial"/>
          <w:color w:val="000000"/>
          <w:sz w:val="24"/>
          <w:szCs w:val="24"/>
          <w:lang w:eastAsia="pl-PL"/>
        </w:rPr>
        <w:t xml:space="preserve"> </w:t>
      </w:r>
      <w:proofErr w:type="spellStart"/>
      <w:r w:rsidRPr="00242BC4">
        <w:rPr>
          <w:rFonts w:ascii="Arial" w:eastAsia="Times New Roman" w:hAnsi="Arial" w:cs="Arial"/>
          <w:color w:val="000000"/>
          <w:sz w:val="24"/>
          <w:szCs w:val="24"/>
          <w:lang w:eastAsia="pl-PL"/>
        </w:rPr>
        <w:t>Coach</w:t>
      </w:r>
      <w:proofErr w:type="spellEnd"/>
      <w:r w:rsidRPr="00242BC4">
        <w:rPr>
          <w:rFonts w:ascii="Arial" w:eastAsia="Times New Roman" w:hAnsi="Arial" w:cs="Arial"/>
          <w:color w:val="000000"/>
          <w:sz w:val="24"/>
          <w:szCs w:val="24"/>
          <w:lang w:eastAsia="pl-PL"/>
        </w:rPr>
        <w:t>, wspieranie beneficjentów w realizacji projektów, a także zapewnienie wsparcia administracyjnego.</w:t>
      </w:r>
    </w:p>
    <w:p w14:paraId="6C597D0B" w14:textId="027260B2" w:rsidR="00AC4DE7" w:rsidRDefault="00AC4DE7" w:rsidP="00AC4DE7">
      <w:pPr>
        <w:spacing w:after="0" w:line="360" w:lineRule="auto"/>
        <w:rPr>
          <w:rFonts w:ascii="Arial" w:hAnsi="Arial" w:cs="Arial"/>
          <w:b/>
          <w:bCs/>
        </w:rPr>
      </w:pPr>
    </w:p>
    <w:p w14:paraId="78F4447C" w14:textId="77777777" w:rsidR="003024B1" w:rsidRDefault="003024B1" w:rsidP="00AC4DE7">
      <w:pPr>
        <w:spacing w:after="0" w:line="360" w:lineRule="auto"/>
        <w:rPr>
          <w:rFonts w:ascii="Arial" w:hAnsi="Arial" w:cs="Arial"/>
          <w:b/>
          <w:bCs/>
        </w:rPr>
      </w:pPr>
    </w:p>
    <w:p w14:paraId="4C04A424" w14:textId="4E97A049" w:rsidR="00AC4DE7" w:rsidRPr="003024B1" w:rsidRDefault="00031149" w:rsidP="00242BC4">
      <w:pPr>
        <w:spacing w:after="0" w:line="360" w:lineRule="auto"/>
        <w:jc w:val="center"/>
        <w:rPr>
          <w:rFonts w:ascii="Arial" w:hAnsi="Arial" w:cs="Arial"/>
          <w:b/>
          <w:bCs/>
          <w:sz w:val="24"/>
          <w:szCs w:val="24"/>
          <w:u w:val="single"/>
        </w:rPr>
      </w:pPr>
      <w:r w:rsidRPr="003024B1">
        <w:rPr>
          <w:rFonts w:ascii="Arial" w:hAnsi="Arial" w:cs="Arial"/>
          <w:b/>
          <w:bCs/>
          <w:sz w:val="24"/>
          <w:szCs w:val="24"/>
          <w:u w:val="single"/>
        </w:rPr>
        <w:lastRenderedPageBreak/>
        <w:t>Fundusze Europejskie na Rozwój Cyfrowy (FERC)</w:t>
      </w:r>
    </w:p>
    <w:p w14:paraId="29ECF53A" w14:textId="02886A58" w:rsidR="00031149" w:rsidRPr="00242BC4" w:rsidRDefault="00031149" w:rsidP="00AC4DE7">
      <w:pPr>
        <w:spacing w:after="0" w:line="360" w:lineRule="auto"/>
        <w:rPr>
          <w:rFonts w:ascii="Arial" w:hAnsi="Arial" w:cs="Arial"/>
          <w:b/>
          <w:bCs/>
        </w:rPr>
      </w:pPr>
    </w:p>
    <w:p w14:paraId="39869039" w14:textId="3FC84364" w:rsidR="00031149" w:rsidRPr="00242BC4" w:rsidRDefault="00031149" w:rsidP="00031149">
      <w:pPr>
        <w:shd w:val="clear" w:color="auto" w:fill="FFFFFF"/>
        <w:spacing w:after="0" w:line="360" w:lineRule="auto"/>
        <w:jc w:val="both"/>
        <w:rPr>
          <w:rFonts w:ascii="Arial" w:eastAsia="Times New Roman" w:hAnsi="Arial" w:cs="Arial"/>
          <w:color w:val="000000"/>
          <w:sz w:val="24"/>
          <w:szCs w:val="24"/>
          <w:lang w:eastAsia="pl-PL"/>
        </w:rPr>
      </w:pPr>
      <w:r w:rsidRPr="00242BC4">
        <w:rPr>
          <w:rFonts w:ascii="Arial" w:eastAsia="Times New Roman" w:hAnsi="Arial" w:cs="Arial"/>
          <w:color w:val="000000"/>
          <w:sz w:val="24"/>
          <w:szCs w:val="24"/>
          <w:lang w:eastAsia="pl-PL"/>
        </w:rPr>
        <w:t>Program Fundusze na Rozwój Cyfrowy jest następcą programu Polska Cyfrowa, który przez ostatnie lat</w:t>
      </w:r>
      <w:r w:rsidR="00242BC4">
        <w:rPr>
          <w:rFonts w:ascii="Arial" w:eastAsia="Times New Roman" w:hAnsi="Arial" w:cs="Arial"/>
          <w:color w:val="000000"/>
          <w:sz w:val="24"/>
          <w:szCs w:val="24"/>
          <w:lang w:eastAsia="pl-PL"/>
        </w:rPr>
        <w:t>a</w:t>
      </w:r>
      <w:r w:rsidRPr="00242BC4">
        <w:rPr>
          <w:rFonts w:ascii="Arial" w:eastAsia="Times New Roman" w:hAnsi="Arial" w:cs="Arial"/>
          <w:color w:val="000000"/>
          <w:sz w:val="24"/>
          <w:szCs w:val="24"/>
          <w:lang w:eastAsia="pl-PL"/>
        </w:rPr>
        <w:t xml:space="preserve"> wspiera  cyfryzację.</w:t>
      </w:r>
      <w:r w:rsidR="00242BC4">
        <w:rPr>
          <w:rFonts w:ascii="Arial" w:eastAsia="Times New Roman" w:hAnsi="Arial" w:cs="Arial"/>
          <w:color w:val="000000"/>
          <w:sz w:val="24"/>
          <w:szCs w:val="24"/>
          <w:lang w:eastAsia="pl-PL"/>
        </w:rPr>
        <w:t xml:space="preserve"> </w:t>
      </w:r>
      <w:r w:rsidRPr="00242BC4">
        <w:rPr>
          <w:rFonts w:ascii="Arial" w:eastAsia="Times New Roman" w:hAnsi="Arial" w:cs="Arial"/>
          <w:color w:val="000000"/>
          <w:sz w:val="24"/>
          <w:szCs w:val="24"/>
          <w:lang w:eastAsia="pl-PL"/>
        </w:rPr>
        <w:t xml:space="preserve">FERC będzie koncentrował się przede wszystkim na zwiększeniu dostępu do ultraszybkiego </w:t>
      </w:r>
      <w:r w:rsidR="00242BC4" w:rsidRPr="00242BC4">
        <w:rPr>
          <w:rFonts w:ascii="Arial" w:eastAsia="Times New Roman" w:hAnsi="Arial" w:cs="Arial"/>
          <w:color w:val="000000"/>
          <w:sz w:val="24"/>
          <w:szCs w:val="24"/>
          <w:lang w:eastAsia="pl-PL"/>
        </w:rPr>
        <w:t>Internetu</w:t>
      </w:r>
      <w:r w:rsidRPr="00242BC4">
        <w:rPr>
          <w:rFonts w:ascii="Arial" w:eastAsia="Times New Roman" w:hAnsi="Arial" w:cs="Arial"/>
          <w:color w:val="000000"/>
          <w:sz w:val="24"/>
          <w:szCs w:val="24"/>
          <w:lang w:eastAsia="pl-PL"/>
        </w:rPr>
        <w:t xml:space="preserve"> szerokopasmowego. Program będzie wspierał inwestycje z zakresu budowy, rozbudowy lub przebudowy infrastruktury telekomunikacyjnej. Szybki </w:t>
      </w:r>
      <w:r w:rsidR="00242BC4" w:rsidRPr="00242BC4">
        <w:rPr>
          <w:rFonts w:ascii="Arial" w:eastAsia="Times New Roman" w:hAnsi="Arial" w:cs="Arial"/>
          <w:color w:val="000000"/>
          <w:sz w:val="24"/>
          <w:szCs w:val="24"/>
          <w:lang w:eastAsia="pl-PL"/>
        </w:rPr>
        <w:t>Internet</w:t>
      </w:r>
      <w:r w:rsidRPr="00242BC4">
        <w:rPr>
          <w:rFonts w:ascii="Arial" w:eastAsia="Times New Roman" w:hAnsi="Arial" w:cs="Arial"/>
          <w:color w:val="000000"/>
          <w:sz w:val="24"/>
          <w:szCs w:val="24"/>
          <w:lang w:eastAsia="pl-PL"/>
        </w:rPr>
        <w:t xml:space="preserve"> będzie doprowadzany nie tylko do gospodarstw domowych i przedsiębiorstw, ale także do urzędów, szkół, szpitali czy instytucji kultury.</w:t>
      </w:r>
    </w:p>
    <w:p w14:paraId="05BD1603" w14:textId="4DF42F40" w:rsidR="00031149" w:rsidRPr="00242BC4" w:rsidRDefault="00031149" w:rsidP="00031149">
      <w:pPr>
        <w:shd w:val="clear" w:color="auto" w:fill="FFFFFF"/>
        <w:spacing w:after="0" w:line="360" w:lineRule="auto"/>
        <w:jc w:val="both"/>
        <w:rPr>
          <w:rFonts w:ascii="Arial" w:eastAsia="Times New Roman" w:hAnsi="Arial" w:cs="Arial"/>
          <w:color w:val="000000"/>
          <w:sz w:val="24"/>
          <w:szCs w:val="24"/>
          <w:lang w:eastAsia="pl-PL"/>
        </w:rPr>
      </w:pPr>
      <w:r w:rsidRPr="00242BC4">
        <w:rPr>
          <w:rFonts w:ascii="Arial" w:eastAsia="Times New Roman" w:hAnsi="Arial" w:cs="Arial"/>
          <w:color w:val="000000"/>
          <w:sz w:val="24"/>
          <w:szCs w:val="24"/>
          <w:lang w:eastAsia="pl-PL"/>
        </w:rPr>
        <w:t xml:space="preserve">Kolejnym priorytetem programu będzie zwiększenie jakości i dostępności e-usług publicznych, w tym zdrowotnych. Fundusze unijne pomogą udostępnić nowoczesne usługi cyfrowe, które pozwolą na załatwienie spraw obywateli i przedsiębiorców </w:t>
      </w:r>
      <w:r w:rsidR="003024B1">
        <w:rPr>
          <w:rFonts w:ascii="Arial" w:eastAsia="Times New Roman" w:hAnsi="Arial" w:cs="Arial"/>
          <w:color w:val="000000"/>
          <w:sz w:val="24"/>
          <w:szCs w:val="24"/>
          <w:lang w:eastAsia="pl-PL"/>
        </w:rPr>
        <w:br/>
      </w:r>
      <w:r w:rsidRPr="00242BC4">
        <w:rPr>
          <w:rFonts w:ascii="Arial" w:eastAsia="Times New Roman" w:hAnsi="Arial" w:cs="Arial"/>
          <w:color w:val="000000"/>
          <w:sz w:val="24"/>
          <w:szCs w:val="24"/>
          <w:lang w:eastAsia="pl-PL"/>
        </w:rPr>
        <w:t>w formie elektronicznej. Działania FERC będą m.in. nakierowane na rozwój i wdrożenie nowych e-usług z obszaru zdrowia, finansów czy sprawiedliwości. Ważnym obszarem wsparcia będzie także cyfryzacja procesów administracyjnych, dzięki czemu poszerzy się zakres spraw możliwych do załatwienia online.</w:t>
      </w:r>
      <w:r w:rsidR="00242BC4">
        <w:rPr>
          <w:rFonts w:ascii="Arial" w:eastAsia="Times New Roman" w:hAnsi="Arial" w:cs="Arial"/>
          <w:color w:val="000000"/>
          <w:sz w:val="24"/>
          <w:szCs w:val="24"/>
          <w:lang w:eastAsia="pl-PL"/>
        </w:rPr>
        <w:t xml:space="preserve"> </w:t>
      </w:r>
      <w:r w:rsidRPr="00242BC4">
        <w:rPr>
          <w:rFonts w:ascii="Arial" w:eastAsia="Times New Roman" w:hAnsi="Arial" w:cs="Arial"/>
          <w:color w:val="000000"/>
          <w:sz w:val="24"/>
          <w:szCs w:val="24"/>
          <w:lang w:eastAsia="pl-PL"/>
        </w:rPr>
        <w:t xml:space="preserve">Bardzo istotne będzie również finansowanie w nowej perspektywie </w:t>
      </w:r>
      <w:proofErr w:type="spellStart"/>
      <w:r w:rsidRPr="00242BC4">
        <w:rPr>
          <w:rFonts w:ascii="Arial" w:eastAsia="Times New Roman" w:hAnsi="Arial" w:cs="Arial"/>
          <w:color w:val="000000"/>
          <w:sz w:val="24"/>
          <w:szCs w:val="24"/>
          <w:lang w:eastAsia="pl-PL"/>
        </w:rPr>
        <w:t>cyberbezpieczeństwa</w:t>
      </w:r>
      <w:proofErr w:type="spellEnd"/>
      <w:r w:rsidRPr="00242BC4">
        <w:rPr>
          <w:rFonts w:ascii="Arial" w:eastAsia="Times New Roman" w:hAnsi="Arial" w:cs="Arial"/>
          <w:color w:val="000000"/>
          <w:sz w:val="24"/>
          <w:szCs w:val="24"/>
          <w:lang w:eastAsia="pl-PL"/>
        </w:rPr>
        <w:t>.</w:t>
      </w:r>
    </w:p>
    <w:p w14:paraId="42021C66" w14:textId="77777777" w:rsidR="00031149" w:rsidRPr="00031149" w:rsidRDefault="00031149" w:rsidP="00031149">
      <w:pPr>
        <w:shd w:val="clear" w:color="auto" w:fill="FFFFFF"/>
        <w:spacing w:after="0" w:line="360" w:lineRule="auto"/>
        <w:jc w:val="both"/>
        <w:rPr>
          <w:rFonts w:ascii="Arial" w:eastAsia="Times New Roman" w:hAnsi="Arial" w:cs="Arial"/>
          <w:color w:val="000000"/>
          <w:sz w:val="24"/>
          <w:szCs w:val="24"/>
          <w:lang w:eastAsia="pl-PL"/>
        </w:rPr>
      </w:pPr>
      <w:r w:rsidRPr="00242BC4">
        <w:rPr>
          <w:rFonts w:ascii="Arial" w:eastAsia="Times New Roman" w:hAnsi="Arial" w:cs="Arial"/>
          <w:color w:val="000000"/>
          <w:sz w:val="24"/>
          <w:szCs w:val="24"/>
          <w:lang w:eastAsia="pl-PL"/>
        </w:rPr>
        <w:t>Budżet programu to 2 miliardy euro i będzie on dostępny w formie dotacji. Z FERC będę mogli skorzystać przedsiębiorcy, administracja publiczna, podmioty lecznicze oraz instytucje kultury i systemu szkolnictwa wyższego i nauki, a także organizacje pozarządowe.</w:t>
      </w:r>
    </w:p>
    <w:p w14:paraId="46647541" w14:textId="1AE65980" w:rsidR="00031149" w:rsidRDefault="00031149" w:rsidP="00AC4DE7">
      <w:pPr>
        <w:spacing w:after="0" w:line="360" w:lineRule="auto"/>
        <w:rPr>
          <w:rFonts w:ascii="Arial" w:hAnsi="Arial" w:cs="Arial"/>
          <w:b/>
          <w:bCs/>
        </w:rPr>
      </w:pPr>
    </w:p>
    <w:p w14:paraId="12044524" w14:textId="6D842093" w:rsidR="00EB6D84" w:rsidRPr="003E5F13" w:rsidRDefault="00EB6D84" w:rsidP="003E5F13">
      <w:pPr>
        <w:spacing w:after="0" w:line="360" w:lineRule="auto"/>
        <w:jc w:val="center"/>
        <w:rPr>
          <w:rFonts w:ascii="Arial" w:hAnsi="Arial" w:cs="Arial"/>
          <w:b/>
          <w:bCs/>
          <w:sz w:val="24"/>
          <w:szCs w:val="24"/>
          <w:u w:val="single"/>
        </w:rPr>
      </w:pPr>
      <w:r w:rsidRPr="003E5F13">
        <w:rPr>
          <w:rFonts w:ascii="Arial" w:hAnsi="Arial" w:cs="Arial"/>
          <w:b/>
          <w:bCs/>
          <w:sz w:val="24"/>
          <w:szCs w:val="24"/>
          <w:u w:val="single"/>
        </w:rPr>
        <w:t>Fundusze Europejskie na Infrastrukturę, Klimat i Środowisko</w:t>
      </w:r>
    </w:p>
    <w:p w14:paraId="2AD0E60B" w14:textId="00E29089" w:rsidR="00AC4DE7" w:rsidRPr="003E5F13" w:rsidRDefault="00AC4DE7" w:rsidP="003E5F13">
      <w:pPr>
        <w:spacing w:after="0" w:line="360" w:lineRule="auto"/>
        <w:jc w:val="center"/>
        <w:rPr>
          <w:rFonts w:ascii="Arial" w:hAnsi="Arial" w:cs="Arial"/>
          <w:b/>
          <w:bCs/>
          <w:sz w:val="24"/>
          <w:szCs w:val="24"/>
          <w:u w:val="single"/>
        </w:rPr>
      </w:pPr>
    </w:p>
    <w:p w14:paraId="29B533D7" w14:textId="579734D3" w:rsidR="00EB6D84" w:rsidRPr="00EB6D84" w:rsidRDefault="00EB6D84" w:rsidP="003E5F13">
      <w:pPr>
        <w:shd w:val="clear" w:color="auto" w:fill="FFFFFF"/>
        <w:spacing w:after="0" w:line="360" w:lineRule="auto"/>
        <w:jc w:val="both"/>
        <w:rPr>
          <w:rFonts w:ascii="Arial" w:eastAsia="Times New Roman" w:hAnsi="Arial" w:cs="Arial"/>
          <w:color w:val="000000"/>
          <w:sz w:val="24"/>
          <w:szCs w:val="24"/>
          <w:lang w:eastAsia="pl-PL"/>
        </w:rPr>
      </w:pPr>
      <w:proofErr w:type="spellStart"/>
      <w:r w:rsidRPr="00EB6D84">
        <w:rPr>
          <w:rFonts w:ascii="Arial" w:eastAsia="Times New Roman" w:hAnsi="Arial" w:cs="Arial"/>
          <w:color w:val="000000"/>
          <w:sz w:val="24"/>
          <w:szCs w:val="24"/>
          <w:lang w:eastAsia="pl-PL"/>
        </w:rPr>
        <w:t>FEnIKS</w:t>
      </w:r>
      <w:proofErr w:type="spellEnd"/>
      <w:r w:rsidRPr="00EB6D84">
        <w:rPr>
          <w:rFonts w:ascii="Arial" w:eastAsia="Times New Roman" w:hAnsi="Arial" w:cs="Arial"/>
          <w:color w:val="000000"/>
          <w:sz w:val="24"/>
          <w:szCs w:val="24"/>
          <w:lang w:eastAsia="pl-PL"/>
        </w:rPr>
        <w:t xml:space="preserve"> będzie największym w Polsce i Unii Europejskiej programem wdrażanym </w:t>
      </w:r>
      <w:r w:rsidR="003E5F13">
        <w:rPr>
          <w:rFonts w:ascii="Arial" w:eastAsia="Times New Roman" w:hAnsi="Arial" w:cs="Arial"/>
          <w:color w:val="000000"/>
          <w:sz w:val="24"/>
          <w:szCs w:val="24"/>
          <w:lang w:eastAsia="pl-PL"/>
        </w:rPr>
        <w:br/>
      </w:r>
      <w:r w:rsidRPr="00EB6D84">
        <w:rPr>
          <w:rFonts w:ascii="Arial" w:eastAsia="Times New Roman" w:hAnsi="Arial" w:cs="Arial"/>
          <w:color w:val="000000"/>
          <w:sz w:val="24"/>
          <w:szCs w:val="24"/>
          <w:lang w:eastAsia="pl-PL"/>
        </w:rPr>
        <w:t xml:space="preserve">z pieniędzy unijnych. Z </w:t>
      </w:r>
      <w:proofErr w:type="spellStart"/>
      <w:r w:rsidRPr="00EB6D84">
        <w:rPr>
          <w:rFonts w:ascii="Arial" w:eastAsia="Times New Roman" w:hAnsi="Arial" w:cs="Arial"/>
          <w:color w:val="000000"/>
          <w:sz w:val="24"/>
          <w:szCs w:val="24"/>
          <w:lang w:eastAsia="pl-PL"/>
        </w:rPr>
        <w:t>FEnIKS</w:t>
      </w:r>
      <w:proofErr w:type="spellEnd"/>
      <w:r w:rsidRPr="00EB6D84">
        <w:rPr>
          <w:rFonts w:ascii="Arial" w:eastAsia="Times New Roman" w:hAnsi="Arial" w:cs="Arial"/>
          <w:color w:val="000000"/>
          <w:sz w:val="24"/>
          <w:szCs w:val="24"/>
          <w:lang w:eastAsia="pl-PL"/>
        </w:rPr>
        <w:t xml:space="preserve"> będzi</w:t>
      </w:r>
      <w:r w:rsidR="003E5F13">
        <w:rPr>
          <w:rFonts w:ascii="Arial" w:eastAsia="Times New Roman" w:hAnsi="Arial" w:cs="Arial"/>
          <w:color w:val="000000"/>
          <w:sz w:val="24"/>
          <w:szCs w:val="24"/>
          <w:lang w:eastAsia="pl-PL"/>
        </w:rPr>
        <w:t>e wspierane</w:t>
      </w:r>
      <w:r w:rsidRPr="00EB6D84">
        <w:rPr>
          <w:rFonts w:ascii="Arial" w:eastAsia="Times New Roman" w:hAnsi="Arial" w:cs="Arial"/>
          <w:color w:val="000000"/>
          <w:sz w:val="24"/>
          <w:szCs w:val="24"/>
          <w:lang w:eastAsia="pl-PL"/>
        </w:rPr>
        <w:t>:</w:t>
      </w:r>
    </w:p>
    <w:p w14:paraId="27929905" w14:textId="77777777" w:rsidR="00EB6D84" w:rsidRPr="00EB6D84" w:rsidRDefault="00EB6D84" w:rsidP="003E5F13">
      <w:pPr>
        <w:numPr>
          <w:ilvl w:val="0"/>
          <w:numId w:val="21"/>
        </w:numPr>
        <w:shd w:val="clear" w:color="auto" w:fill="FFFFFF"/>
        <w:spacing w:after="0" w:line="360" w:lineRule="auto"/>
        <w:jc w:val="both"/>
        <w:rPr>
          <w:rFonts w:ascii="Arial" w:eastAsia="Times New Roman" w:hAnsi="Arial" w:cs="Arial"/>
          <w:color w:val="000000"/>
          <w:sz w:val="24"/>
          <w:szCs w:val="24"/>
          <w:lang w:eastAsia="pl-PL"/>
        </w:rPr>
      </w:pPr>
      <w:r w:rsidRPr="00EB6D84">
        <w:rPr>
          <w:rFonts w:ascii="Arial" w:eastAsia="Times New Roman" w:hAnsi="Arial" w:cs="Arial"/>
          <w:color w:val="000000"/>
          <w:sz w:val="24"/>
          <w:szCs w:val="24"/>
          <w:lang w:eastAsia="pl-PL"/>
        </w:rPr>
        <w:t>obniżenie emisyjności gospodarki i transformację w kierunku gospodarki przyjaznej środowisku i o obiegu zamkniętym,</w:t>
      </w:r>
    </w:p>
    <w:p w14:paraId="3E052D75" w14:textId="77777777" w:rsidR="00EB6D84" w:rsidRPr="00EB6D84" w:rsidRDefault="00EB6D84" w:rsidP="003E5F13">
      <w:pPr>
        <w:numPr>
          <w:ilvl w:val="0"/>
          <w:numId w:val="21"/>
        </w:numPr>
        <w:shd w:val="clear" w:color="auto" w:fill="FFFFFF"/>
        <w:spacing w:after="0" w:line="360" w:lineRule="auto"/>
        <w:jc w:val="both"/>
        <w:rPr>
          <w:rFonts w:ascii="Arial" w:eastAsia="Times New Roman" w:hAnsi="Arial" w:cs="Arial"/>
          <w:color w:val="000000"/>
          <w:sz w:val="24"/>
          <w:szCs w:val="24"/>
          <w:lang w:eastAsia="pl-PL"/>
        </w:rPr>
      </w:pPr>
      <w:r w:rsidRPr="00EB6D84">
        <w:rPr>
          <w:rFonts w:ascii="Arial" w:eastAsia="Times New Roman" w:hAnsi="Arial" w:cs="Arial"/>
          <w:color w:val="000000"/>
          <w:sz w:val="24"/>
          <w:szCs w:val="24"/>
          <w:lang w:eastAsia="pl-PL"/>
        </w:rPr>
        <w:t>budowę efektywnego i odpornego systemu transportowego, o jak najniższym negatywnym wpływie na środowisko naturalne,</w:t>
      </w:r>
    </w:p>
    <w:p w14:paraId="67ADB6C5" w14:textId="77777777" w:rsidR="00EB6D84" w:rsidRPr="00EB6D84" w:rsidRDefault="00EB6D84" w:rsidP="003E5F13">
      <w:pPr>
        <w:numPr>
          <w:ilvl w:val="0"/>
          <w:numId w:val="21"/>
        </w:numPr>
        <w:shd w:val="clear" w:color="auto" w:fill="FFFFFF"/>
        <w:spacing w:after="0" w:line="360" w:lineRule="auto"/>
        <w:jc w:val="both"/>
        <w:rPr>
          <w:rFonts w:ascii="Arial" w:eastAsia="Times New Roman" w:hAnsi="Arial" w:cs="Arial"/>
          <w:color w:val="000000"/>
          <w:sz w:val="24"/>
          <w:szCs w:val="24"/>
          <w:lang w:eastAsia="pl-PL"/>
        </w:rPr>
      </w:pPr>
      <w:r w:rsidRPr="00EB6D84">
        <w:rPr>
          <w:rFonts w:ascii="Arial" w:eastAsia="Times New Roman" w:hAnsi="Arial" w:cs="Arial"/>
          <w:color w:val="000000"/>
          <w:sz w:val="24"/>
          <w:szCs w:val="24"/>
          <w:lang w:eastAsia="pl-PL"/>
        </w:rPr>
        <w:t>dokończenie realizacji sieci bazowej TEN-T do roku 2030,</w:t>
      </w:r>
    </w:p>
    <w:p w14:paraId="0E499888" w14:textId="77777777" w:rsidR="00EB6D84" w:rsidRPr="00EB6D84" w:rsidRDefault="00EB6D84" w:rsidP="003E5F13">
      <w:pPr>
        <w:numPr>
          <w:ilvl w:val="0"/>
          <w:numId w:val="21"/>
        </w:numPr>
        <w:shd w:val="clear" w:color="auto" w:fill="FFFFFF"/>
        <w:spacing w:after="0" w:line="360" w:lineRule="auto"/>
        <w:jc w:val="both"/>
        <w:rPr>
          <w:rFonts w:ascii="Arial" w:eastAsia="Times New Roman" w:hAnsi="Arial" w:cs="Arial"/>
          <w:color w:val="000000"/>
          <w:sz w:val="24"/>
          <w:szCs w:val="24"/>
          <w:lang w:eastAsia="pl-PL"/>
        </w:rPr>
      </w:pPr>
      <w:r w:rsidRPr="00EB6D84">
        <w:rPr>
          <w:rFonts w:ascii="Arial" w:eastAsia="Times New Roman" w:hAnsi="Arial" w:cs="Arial"/>
          <w:color w:val="000000"/>
          <w:sz w:val="24"/>
          <w:szCs w:val="24"/>
          <w:lang w:eastAsia="pl-PL"/>
        </w:rPr>
        <w:t>poprawę bezpieczeństwa transportu,</w:t>
      </w:r>
    </w:p>
    <w:p w14:paraId="386D61A3" w14:textId="77777777" w:rsidR="00EB6D84" w:rsidRPr="00EB6D84" w:rsidRDefault="00EB6D84" w:rsidP="003E5F13">
      <w:pPr>
        <w:numPr>
          <w:ilvl w:val="0"/>
          <w:numId w:val="21"/>
        </w:numPr>
        <w:shd w:val="clear" w:color="auto" w:fill="FFFFFF"/>
        <w:spacing w:after="0" w:line="360" w:lineRule="auto"/>
        <w:jc w:val="both"/>
        <w:rPr>
          <w:rFonts w:ascii="Arial" w:eastAsia="Times New Roman" w:hAnsi="Arial" w:cs="Arial"/>
          <w:color w:val="000000"/>
          <w:sz w:val="24"/>
          <w:szCs w:val="24"/>
          <w:lang w:eastAsia="pl-PL"/>
        </w:rPr>
      </w:pPr>
      <w:r w:rsidRPr="00EB6D84">
        <w:rPr>
          <w:rFonts w:ascii="Arial" w:eastAsia="Times New Roman" w:hAnsi="Arial" w:cs="Arial"/>
          <w:color w:val="000000"/>
          <w:sz w:val="24"/>
          <w:szCs w:val="24"/>
          <w:lang w:eastAsia="pl-PL"/>
        </w:rPr>
        <w:t>zapewnienie równego dostępu do opieki zdrowotnej oraz poprawę odporności systemu ochrony zdrowia,</w:t>
      </w:r>
    </w:p>
    <w:p w14:paraId="574787F3" w14:textId="77777777" w:rsidR="00EB6D84" w:rsidRPr="00EB6D84" w:rsidRDefault="00EB6D84" w:rsidP="003E5F13">
      <w:pPr>
        <w:numPr>
          <w:ilvl w:val="0"/>
          <w:numId w:val="21"/>
        </w:numPr>
        <w:shd w:val="clear" w:color="auto" w:fill="FFFFFF"/>
        <w:spacing w:after="0" w:line="360" w:lineRule="auto"/>
        <w:jc w:val="both"/>
        <w:rPr>
          <w:rFonts w:ascii="Arial" w:eastAsia="Times New Roman" w:hAnsi="Arial" w:cs="Arial"/>
          <w:color w:val="000000"/>
          <w:sz w:val="24"/>
          <w:szCs w:val="24"/>
          <w:lang w:eastAsia="pl-PL"/>
        </w:rPr>
      </w:pPr>
      <w:r w:rsidRPr="00EB6D84">
        <w:rPr>
          <w:rFonts w:ascii="Arial" w:eastAsia="Times New Roman" w:hAnsi="Arial" w:cs="Arial"/>
          <w:color w:val="000000"/>
          <w:sz w:val="24"/>
          <w:szCs w:val="24"/>
          <w:lang w:eastAsia="pl-PL"/>
        </w:rPr>
        <w:lastRenderedPageBreak/>
        <w:t>wzmocnienie roli kultury w rozwoju społecznym i gospodarczym.</w:t>
      </w:r>
    </w:p>
    <w:p w14:paraId="4989048C" w14:textId="77777777" w:rsidR="003E5F13" w:rsidRDefault="003E5F13" w:rsidP="003E5F13">
      <w:pPr>
        <w:shd w:val="clear" w:color="auto" w:fill="FFFFFF"/>
        <w:spacing w:after="0" w:line="360" w:lineRule="auto"/>
        <w:jc w:val="both"/>
        <w:rPr>
          <w:rFonts w:ascii="Arial" w:eastAsia="Times New Roman" w:hAnsi="Arial" w:cs="Arial"/>
          <w:color w:val="000000"/>
          <w:sz w:val="24"/>
          <w:szCs w:val="24"/>
          <w:lang w:eastAsia="pl-PL"/>
        </w:rPr>
      </w:pPr>
    </w:p>
    <w:p w14:paraId="6E375808" w14:textId="5AF80E64" w:rsidR="00EB6D84" w:rsidRDefault="00EB6D84" w:rsidP="003E5F13">
      <w:pPr>
        <w:shd w:val="clear" w:color="auto" w:fill="FFFFFF"/>
        <w:spacing w:after="0" w:line="360" w:lineRule="auto"/>
        <w:jc w:val="both"/>
        <w:rPr>
          <w:rFonts w:ascii="Arial" w:eastAsia="Times New Roman" w:hAnsi="Arial" w:cs="Arial"/>
          <w:color w:val="000000"/>
          <w:sz w:val="24"/>
          <w:szCs w:val="24"/>
          <w:lang w:eastAsia="pl-PL"/>
        </w:rPr>
      </w:pPr>
      <w:proofErr w:type="spellStart"/>
      <w:r w:rsidRPr="00EB6D84">
        <w:rPr>
          <w:rFonts w:ascii="Arial" w:eastAsia="Times New Roman" w:hAnsi="Arial" w:cs="Arial"/>
          <w:color w:val="000000"/>
          <w:sz w:val="24"/>
          <w:szCs w:val="24"/>
          <w:lang w:eastAsia="pl-PL"/>
        </w:rPr>
        <w:t>FEnIKS</w:t>
      </w:r>
      <w:proofErr w:type="spellEnd"/>
      <w:r w:rsidRPr="00EB6D84">
        <w:rPr>
          <w:rFonts w:ascii="Arial" w:eastAsia="Times New Roman" w:hAnsi="Arial" w:cs="Arial"/>
          <w:color w:val="000000"/>
          <w:sz w:val="24"/>
          <w:szCs w:val="24"/>
          <w:lang w:eastAsia="pl-PL"/>
        </w:rPr>
        <w:t xml:space="preserve"> to rozwój transportu, dostępność komunikacji zbiorowej, a także inwestycje w porty morskie, drogi wodne śródlądowe i przewozy intermodalne. W</w:t>
      </w:r>
      <w:r w:rsidR="003E5F13">
        <w:rPr>
          <w:rFonts w:ascii="Arial" w:eastAsia="Times New Roman" w:hAnsi="Arial" w:cs="Arial"/>
          <w:color w:val="000000"/>
          <w:sz w:val="24"/>
          <w:szCs w:val="24"/>
          <w:lang w:eastAsia="pl-PL"/>
        </w:rPr>
        <w:t>sparciem będzie objęta</w:t>
      </w:r>
      <w:r w:rsidRPr="00EB6D84">
        <w:rPr>
          <w:rFonts w:ascii="Arial" w:eastAsia="Times New Roman" w:hAnsi="Arial" w:cs="Arial"/>
          <w:color w:val="000000"/>
          <w:sz w:val="24"/>
          <w:szCs w:val="24"/>
          <w:lang w:eastAsia="pl-PL"/>
        </w:rPr>
        <w:t xml:space="preserve"> modernizacj</w:t>
      </w:r>
      <w:r w:rsidR="003E5F13">
        <w:rPr>
          <w:rFonts w:ascii="Arial" w:eastAsia="Times New Roman" w:hAnsi="Arial" w:cs="Arial"/>
          <w:color w:val="000000"/>
          <w:sz w:val="24"/>
          <w:szCs w:val="24"/>
          <w:lang w:eastAsia="pl-PL"/>
        </w:rPr>
        <w:t>a</w:t>
      </w:r>
      <w:r w:rsidRPr="00EB6D84">
        <w:rPr>
          <w:rFonts w:ascii="Arial" w:eastAsia="Times New Roman" w:hAnsi="Arial" w:cs="Arial"/>
          <w:color w:val="000000"/>
          <w:sz w:val="24"/>
          <w:szCs w:val="24"/>
          <w:lang w:eastAsia="pl-PL"/>
        </w:rPr>
        <w:t xml:space="preserve"> linii kolejowych oraz budow</w:t>
      </w:r>
      <w:r w:rsidR="003E5F13">
        <w:rPr>
          <w:rFonts w:ascii="Arial" w:eastAsia="Times New Roman" w:hAnsi="Arial" w:cs="Arial"/>
          <w:color w:val="000000"/>
          <w:sz w:val="24"/>
          <w:szCs w:val="24"/>
          <w:lang w:eastAsia="pl-PL"/>
        </w:rPr>
        <w:t>a</w:t>
      </w:r>
      <w:r w:rsidRPr="00EB6D84">
        <w:rPr>
          <w:rFonts w:ascii="Arial" w:eastAsia="Times New Roman" w:hAnsi="Arial" w:cs="Arial"/>
          <w:color w:val="000000"/>
          <w:sz w:val="24"/>
          <w:szCs w:val="24"/>
          <w:lang w:eastAsia="pl-PL"/>
        </w:rPr>
        <w:t xml:space="preserve"> dróg ekspresowych </w:t>
      </w:r>
      <w:r w:rsidR="003E5F13">
        <w:rPr>
          <w:rFonts w:ascii="Arial" w:eastAsia="Times New Roman" w:hAnsi="Arial" w:cs="Arial"/>
          <w:color w:val="000000"/>
          <w:sz w:val="24"/>
          <w:szCs w:val="24"/>
          <w:lang w:eastAsia="pl-PL"/>
        </w:rPr>
        <w:br/>
      </w:r>
      <w:r w:rsidRPr="00EB6D84">
        <w:rPr>
          <w:rFonts w:ascii="Arial" w:eastAsia="Times New Roman" w:hAnsi="Arial" w:cs="Arial"/>
          <w:color w:val="000000"/>
          <w:sz w:val="24"/>
          <w:szCs w:val="24"/>
          <w:lang w:eastAsia="pl-PL"/>
        </w:rPr>
        <w:t>i krajowych, w tym obwodnic miast. W energetyce</w:t>
      </w:r>
      <w:r w:rsidR="003E5F13">
        <w:rPr>
          <w:rFonts w:ascii="Arial" w:eastAsia="Times New Roman" w:hAnsi="Arial" w:cs="Arial"/>
          <w:color w:val="000000"/>
          <w:sz w:val="24"/>
          <w:szCs w:val="24"/>
          <w:lang w:eastAsia="pl-PL"/>
        </w:rPr>
        <w:t xml:space="preserve"> zostanie dofinansowana</w:t>
      </w:r>
      <w:r w:rsidRPr="00EB6D84">
        <w:rPr>
          <w:rFonts w:ascii="Arial" w:eastAsia="Times New Roman" w:hAnsi="Arial" w:cs="Arial"/>
          <w:color w:val="000000"/>
          <w:sz w:val="24"/>
          <w:szCs w:val="24"/>
          <w:lang w:eastAsia="pl-PL"/>
        </w:rPr>
        <w:t xml:space="preserve"> popraw</w:t>
      </w:r>
      <w:r w:rsidR="003E5F13">
        <w:rPr>
          <w:rFonts w:ascii="Arial" w:eastAsia="Times New Roman" w:hAnsi="Arial" w:cs="Arial"/>
          <w:color w:val="000000"/>
          <w:sz w:val="24"/>
          <w:szCs w:val="24"/>
          <w:lang w:eastAsia="pl-PL"/>
        </w:rPr>
        <w:t>a</w:t>
      </w:r>
      <w:r w:rsidRPr="00EB6D84">
        <w:rPr>
          <w:rFonts w:ascii="Arial" w:eastAsia="Times New Roman" w:hAnsi="Arial" w:cs="Arial"/>
          <w:color w:val="000000"/>
          <w:sz w:val="24"/>
          <w:szCs w:val="24"/>
          <w:lang w:eastAsia="pl-PL"/>
        </w:rPr>
        <w:t xml:space="preserve"> efektywności energetycznej, odnawialne źródła energii i inteligentne sieci energetyczne. Dla sektora środowiska w </w:t>
      </w:r>
      <w:proofErr w:type="spellStart"/>
      <w:r w:rsidRPr="00EB6D84">
        <w:rPr>
          <w:rFonts w:ascii="Arial" w:eastAsia="Times New Roman" w:hAnsi="Arial" w:cs="Arial"/>
          <w:color w:val="000000"/>
          <w:sz w:val="24"/>
          <w:szCs w:val="24"/>
          <w:lang w:eastAsia="pl-PL"/>
        </w:rPr>
        <w:t>FEnIKS</w:t>
      </w:r>
      <w:proofErr w:type="spellEnd"/>
      <w:r w:rsidRPr="00EB6D84">
        <w:rPr>
          <w:rFonts w:ascii="Arial" w:eastAsia="Times New Roman" w:hAnsi="Arial" w:cs="Arial"/>
          <w:color w:val="000000"/>
          <w:sz w:val="24"/>
          <w:szCs w:val="24"/>
          <w:lang w:eastAsia="pl-PL"/>
        </w:rPr>
        <w:t xml:space="preserve"> plan</w:t>
      </w:r>
      <w:r w:rsidR="003E5F13">
        <w:rPr>
          <w:rFonts w:ascii="Arial" w:eastAsia="Times New Roman" w:hAnsi="Arial" w:cs="Arial"/>
          <w:color w:val="000000"/>
          <w:sz w:val="24"/>
          <w:szCs w:val="24"/>
          <w:lang w:eastAsia="pl-PL"/>
        </w:rPr>
        <w:t>owane są</w:t>
      </w:r>
      <w:r w:rsidRPr="00EB6D84">
        <w:rPr>
          <w:rFonts w:ascii="Arial" w:eastAsia="Times New Roman" w:hAnsi="Arial" w:cs="Arial"/>
          <w:color w:val="000000"/>
          <w:sz w:val="24"/>
          <w:szCs w:val="24"/>
          <w:lang w:eastAsia="pl-PL"/>
        </w:rPr>
        <w:t xml:space="preserve"> działania w zakresie adaptacji do zmian klimatu, inwestycje w zakresie gospodarki wodno-ściekowej, rozwój systemów gospodarowania odpadami oraz wsparcie dla ochrony różnorodności biologicznej. Inwestycje w kluczowych obszarach systemu ochrony zdrowia przyczynią się do wzrostu jakości usług zdrowotnych oraz większej ich skuteczności. W sektorze kultury p</w:t>
      </w:r>
      <w:r w:rsidR="003E5F13">
        <w:rPr>
          <w:rFonts w:ascii="Arial" w:eastAsia="Times New Roman" w:hAnsi="Arial" w:cs="Arial"/>
          <w:color w:val="000000"/>
          <w:sz w:val="24"/>
          <w:szCs w:val="24"/>
          <w:lang w:eastAsia="pl-PL"/>
        </w:rPr>
        <w:t>rzewiduje się</w:t>
      </w:r>
      <w:r w:rsidRPr="00EB6D84">
        <w:rPr>
          <w:rFonts w:ascii="Arial" w:eastAsia="Times New Roman" w:hAnsi="Arial" w:cs="Arial"/>
          <w:color w:val="000000"/>
          <w:sz w:val="24"/>
          <w:szCs w:val="24"/>
          <w:lang w:eastAsia="pl-PL"/>
        </w:rPr>
        <w:t xml:space="preserve"> działania mające na celu ochronę zabytków o światowym i krajowym znaczeniu. </w:t>
      </w:r>
      <w:r w:rsidR="003E5F13">
        <w:rPr>
          <w:rFonts w:ascii="Arial" w:eastAsia="Times New Roman" w:hAnsi="Arial" w:cs="Arial"/>
          <w:color w:val="000000"/>
          <w:sz w:val="24"/>
          <w:szCs w:val="24"/>
          <w:lang w:eastAsia="pl-PL"/>
        </w:rPr>
        <w:t>Ponadto ważnym aspektem jest rozwój</w:t>
      </w:r>
      <w:r w:rsidRPr="00EB6D84">
        <w:rPr>
          <w:rFonts w:ascii="Arial" w:eastAsia="Times New Roman" w:hAnsi="Arial" w:cs="Arial"/>
          <w:color w:val="000000"/>
          <w:sz w:val="24"/>
          <w:szCs w:val="24"/>
          <w:lang w:eastAsia="pl-PL"/>
        </w:rPr>
        <w:t xml:space="preserve"> instytucj</w:t>
      </w:r>
      <w:r w:rsidR="003E5F13">
        <w:rPr>
          <w:rFonts w:ascii="Arial" w:eastAsia="Times New Roman" w:hAnsi="Arial" w:cs="Arial"/>
          <w:color w:val="000000"/>
          <w:sz w:val="24"/>
          <w:szCs w:val="24"/>
          <w:lang w:eastAsia="pl-PL"/>
        </w:rPr>
        <w:t>i</w:t>
      </w:r>
      <w:r w:rsidRPr="00EB6D84">
        <w:rPr>
          <w:rFonts w:ascii="Arial" w:eastAsia="Times New Roman" w:hAnsi="Arial" w:cs="Arial"/>
          <w:color w:val="000000"/>
          <w:sz w:val="24"/>
          <w:szCs w:val="24"/>
          <w:lang w:eastAsia="pl-PL"/>
        </w:rPr>
        <w:t xml:space="preserve"> kultury oraz </w:t>
      </w:r>
      <w:r w:rsidR="003E5F13" w:rsidRPr="00EB6D84">
        <w:rPr>
          <w:rFonts w:ascii="Arial" w:eastAsia="Times New Roman" w:hAnsi="Arial" w:cs="Arial"/>
          <w:color w:val="000000"/>
          <w:sz w:val="24"/>
          <w:szCs w:val="24"/>
          <w:lang w:eastAsia="pl-PL"/>
        </w:rPr>
        <w:t>wspiera</w:t>
      </w:r>
      <w:r w:rsidR="003E5F13">
        <w:rPr>
          <w:rFonts w:ascii="Arial" w:eastAsia="Times New Roman" w:hAnsi="Arial" w:cs="Arial"/>
          <w:color w:val="000000"/>
          <w:sz w:val="24"/>
          <w:szCs w:val="24"/>
          <w:lang w:eastAsia="pl-PL"/>
        </w:rPr>
        <w:t xml:space="preserve">nie </w:t>
      </w:r>
      <w:r w:rsidRPr="00EB6D84">
        <w:rPr>
          <w:rFonts w:ascii="Arial" w:eastAsia="Times New Roman" w:hAnsi="Arial" w:cs="Arial"/>
          <w:color w:val="000000"/>
          <w:sz w:val="24"/>
          <w:szCs w:val="24"/>
          <w:lang w:eastAsia="pl-PL"/>
        </w:rPr>
        <w:t>adaptacj</w:t>
      </w:r>
      <w:r w:rsidR="003E5F13">
        <w:rPr>
          <w:rFonts w:ascii="Arial" w:eastAsia="Times New Roman" w:hAnsi="Arial" w:cs="Arial"/>
          <w:color w:val="000000"/>
          <w:sz w:val="24"/>
          <w:szCs w:val="24"/>
          <w:lang w:eastAsia="pl-PL"/>
        </w:rPr>
        <w:t>i</w:t>
      </w:r>
      <w:r w:rsidRPr="00EB6D84">
        <w:rPr>
          <w:rFonts w:ascii="Arial" w:eastAsia="Times New Roman" w:hAnsi="Arial" w:cs="Arial"/>
          <w:color w:val="000000"/>
          <w:sz w:val="24"/>
          <w:szCs w:val="24"/>
          <w:lang w:eastAsia="pl-PL"/>
        </w:rPr>
        <w:t xml:space="preserve"> do nowych funkcji kulturalnych </w:t>
      </w:r>
      <w:r w:rsidR="003E5F13">
        <w:rPr>
          <w:rFonts w:ascii="Arial" w:eastAsia="Times New Roman" w:hAnsi="Arial" w:cs="Arial"/>
          <w:color w:val="000000"/>
          <w:sz w:val="24"/>
          <w:szCs w:val="24"/>
          <w:lang w:eastAsia="pl-PL"/>
        </w:rPr>
        <w:br/>
      </w:r>
      <w:r w:rsidRPr="00EB6D84">
        <w:rPr>
          <w:rFonts w:ascii="Arial" w:eastAsia="Times New Roman" w:hAnsi="Arial" w:cs="Arial"/>
          <w:color w:val="000000"/>
          <w:sz w:val="24"/>
          <w:szCs w:val="24"/>
          <w:lang w:eastAsia="pl-PL"/>
        </w:rPr>
        <w:t>i społecznych.</w:t>
      </w:r>
    </w:p>
    <w:p w14:paraId="1D05BD84" w14:textId="00443A89" w:rsidR="00B4378A" w:rsidRDefault="00B4378A" w:rsidP="00EB6D84">
      <w:pPr>
        <w:shd w:val="clear" w:color="auto" w:fill="FFFFFF"/>
        <w:spacing w:after="0" w:line="240" w:lineRule="auto"/>
        <w:rPr>
          <w:rFonts w:ascii="Arial" w:eastAsia="Times New Roman" w:hAnsi="Arial" w:cs="Arial"/>
          <w:color w:val="000000"/>
          <w:sz w:val="24"/>
          <w:szCs w:val="24"/>
          <w:lang w:eastAsia="pl-PL"/>
        </w:rPr>
      </w:pPr>
    </w:p>
    <w:p w14:paraId="1B7C6C36" w14:textId="66792372" w:rsidR="003E5F13" w:rsidRPr="003E5F13" w:rsidRDefault="00B4378A" w:rsidP="003E5F13">
      <w:pPr>
        <w:shd w:val="clear" w:color="auto" w:fill="FFFFFF"/>
        <w:spacing w:after="0" w:line="240" w:lineRule="auto"/>
        <w:jc w:val="center"/>
        <w:rPr>
          <w:rFonts w:ascii="Arial" w:eastAsia="Times New Roman" w:hAnsi="Arial" w:cs="Arial"/>
          <w:b/>
          <w:bCs/>
          <w:color w:val="000000"/>
          <w:sz w:val="24"/>
          <w:szCs w:val="24"/>
          <w:u w:val="single"/>
          <w:lang w:eastAsia="pl-PL"/>
        </w:rPr>
      </w:pPr>
      <w:r w:rsidRPr="003E5F13">
        <w:rPr>
          <w:rFonts w:ascii="Arial" w:eastAsia="Times New Roman" w:hAnsi="Arial" w:cs="Arial"/>
          <w:b/>
          <w:bCs/>
          <w:color w:val="000000"/>
          <w:sz w:val="24"/>
          <w:szCs w:val="24"/>
          <w:u w:val="single"/>
          <w:lang w:eastAsia="pl-PL"/>
        </w:rPr>
        <w:t>Fundusz na rzecz Sprawiedliwej Transformacji</w:t>
      </w:r>
    </w:p>
    <w:p w14:paraId="0F631068" w14:textId="77777777" w:rsidR="003E5F13" w:rsidRPr="003E5F13" w:rsidRDefault="003E5F13" w:rsidP="003E5F13">
      <w:pPr>
        <w:shd w:val="clear" w:color="auto" w:fill="FFFFFF"/>
        <w:spacing w:after="0" w:line="360" w:lineRule="auto"/>
        <w:jc w:val="both"/>
        <w:rPr>
          <w:rFonts w:ascii="Arial" w:eastAsia="Times New Roman" w:hAnsi="Arial" w:cs="Arial"/>
          <w:b/>
          <w:bCs/>
          <w:i/>
          <w:iCs/>
          <w:color w:val="000000" w:themeColor="text1"/>
          <w:sz w:val="24"/>
          <w:szCs w:val="24"/>
          <w:lang w:eastAsia="pl-PL"/>
        </w:rPr>
      </w:pPr>
    </w:p>
    <w:p w14:paraId="54865B7B" w14:textId="1FB5BCDD" w:rsidR="00B4378A" w:rsidRPr="003E5F13" w:rsidRDefault="003E5F13" w:rsidP="003E5F13">
      <w:pPr>
        <w:shd w:val="clear" w:color="auto" w:fill="FFFFFF"/>
        <w:spacing w:after="0" w:line="360" w:lineRule="auto"/>
        <w:jc w:val="both"/>
        <w:rPr>
          <w:rFonts w:ascii="Arial" w:eastAsia="Times New Roman" w:hAnsi="Arial" w:cs="Arial"/>
          <w:color w:val="000000" w:themeColor="text1"/>
          <w:sz w:val="24"/>
          <w:szCs w:val="24"/>
          <w:lang w:eastAsia="pl-PL"/>
        </w:rPr>
      </w:pPr>
      <w:r>
        <w:rPr>
          <w:rFonts w:ascii="Arial" w:eastAsia="Times New Roman" w:hAnsi="Arial" w:cs="Arial"/>
          <w:color w:val="000000" w:themeColor="text1"/>
          <w:sz w:val="24"/>
          <w:szCs w:val="24"/>
          <w:lang w:eastAsia="pl-PL"/>
        </w:rPr>
        <w:t xml:space="preserve">Jest to nowy </w:t>
      </w:r>
      <w:r w:rsidR="00B4378A" w:rsidRPr="003E5F13">
        <w:rPr>
          <w:rFonts w:ascii="Arial" w:eastAsia="Times New Roman" w:hAnsi="Arial" w:cs="Arial"/>
          <w:color w:val="000000" w:themeColor="text1"/>
          <w:sz w:val="24"/>
          <w:szCs w:val="24"/>
          <w:lang w:eastAsia="pl-PL"/>
        </w:rPr>
        <w:t>instrument finans</w:t>
      </w:r>
      <w:r>
        <w:rPr>
          <w:rFonts w:ascii="Arial" w:eastAsia="Times New Roman" w:hAnsi="Arial" w:cs="Arial"/>
          <w:color w:val="000000" w:themeColor="text1"/>
          <w:sz w:val="24"/>
          <w:szCs w:val="24"/>
          <w:lang w:eastAsia="pl-PL"/>
        </w:rPr>
        <w:t>owy</w:t>
      </w:r>
      <w:r w:rsidR="00B4378A" w:rsidRPr="003E5F13">
        <w:rPr>
          <w:rFonts w:ascii="Arial" w:eastAsia="Times New Roman" w:hAnsi="Arial" w:cs="Arial"/>
          <w:color w:val="000000" w:themeColor="text1"/>
          <w:sz w:val="24"/>
          <w:szCs w:val="24"/>
          <w:lang w:eastAsia="pl-PL"/>
        </w:rPr>
        <w:t xml:space="preserve"> w ramach polityki spójno</w:t>
      </w:r>
      <w:r>
        <w:rPr>
          <w:rFonts w:ascii="Arial" w:eastAsia="Times New Roman" w:hAnsi="Arial" w:cs="Arial"/>
          <w:color w:val="000000" w:themeColor="text1"/>
          <w:sz w:val="24"/>
          <w:szCs w:val="24"/>
          <w:lang w:eastAsia="pl-PL"/>
        </w:rPr>
        <w:t xml:space="preserve">ści, który ma </w:t>
      </w:r>
      <w:r w:rsidR="00B4378A" w:rsidRPr="003E5F13">
        <w:rPr>
          <w:rFonts w:ascii="Arial" w:eastAsia="Times New Roman" w:hAnsi="Arial" w:cs="Arial"/>
          <w:color w:val="000000" w:themeColor="text1"/>
          <w:sz w:val="24"/>
          <w:szCs w:val="24"/>
          <w:lang w:eastAsia="pl-PL"/>
        </w:rPr>
        <w:t>służ</w:t>
      </w:r>
      <w:r>
        <w:rPr>
          <w:rFonts w:ascii="Arial" w:eastAsia="Times New Roman" w:hAnsi="Arial" w:cs="Arial"/>
          <w:color w:val="000000" w:themeColor="text1"/>
          <w:sz w:val="24"/>
          <w:szCs w:val="24"/>
          <w:lang w:eastAsia="pl-PL"/>
        </w:rPr>
        <w:t>yć</w:t>
      </w:r>
      <w:r w:rsidR="00B4378A" w:rsidRPr="003E5F13">
        <w:rPr>
          <w:rFonts w:ascii="Arial" w:eastAsia="Times New Roman" w:hAnsi="Arial" w:cs="Arial"/>
          <w:color w:val="000000" w:themeColor="text1"/>
          <w:sz w:val="24"/>
          <w:szCs w:val="24"/>
          <w:lang w:eastAsia="pl-PL"/>
        </w:rPr>
        <w:t xml:space="preserve"> zapewnieniu wsparcia obszarom borykającym się z poważnymi wyzwaniami społeczno-gospodarczymi wynikającymi z transformacji w dążeniu do osiągnięcia neutralności klimatycznej. Fundusz ten ułatwi wdrażanie Europejskiego Zielonego Ładu, którego celem jest osiągnięcie neutralności klimatycznej UE do 2050 r.</w:t>
      </w:r>
    </w:p>
    <w:p w14:paraId="6A8F4C1C" w14:textId="1667C323" w:rsidR="00B4378A" w:rsidRPr="003E5F13" w:rsidRDefault="00B4378A" w:rsidP="003E5F13">
      <w:pPr>
        <w:shd w:val="clear" w:color="auto" w:fill="FFFFFF"/>
        <w:spacing w:after="0" w:line="360" w:lineRule="auto"/>
        <w:jc w:val="both"/>
        <w:rPr>
          <w:rFonts w:ascii="Arial" w:eastAsia="Times New Roman" w:hAnsi="Arial" w:cs="Arial"/>
          <w:color w:val="000000" w:themeColor="text1"/>
          <w:sz w:val="24"/>
          <w:szCs w:val="24"/>
          <w:lang w:eastAsia="pl-PL"/>
        </w:rPr>
      </w:pPr>
    </w:p>
    <w:p w14:paraId="4705E94A" w14:textId="493359D0" w:rsidR="00B4378A" w:rsidRPr="003E5F13" w:rsidRDefault="00B4378A" w:rsidP="003E5F13">
      <w:pPr>
        <w:shd w:val="clear" w:color="auto" w:fill="FFFFFF"/>
        <w:spacing w:after="0" w:line="360" w:lineRule="auto"/>
        <w:jc w:val="both"/>
        <w:rPr>
          <w:rFonts w:ascii="Arial" w:eastAsia="Times New Roman" w:hAnsi="Arial" w:cs="Arial"/>
          <w:color w:val="000000" w:themeColor="text1"/>
          <w:sz w:val="24"/>
          <w:szCs w:val="24"/>
          <w:lang w:eastAsia="pl-PL"/>
        </w:rPr>
      </w:pPr>
      <w:r w:rsidRPr="003E5F13">
        <w:rPr>
          <w:rFonts w:ascii="Arial" w:eastAsia="Times New Roman" w:hAnsi="Arial" w:cs="Arial"/>
          <w:color w:val="000000" w:themeColor="text1"/>
          <w:sz w:val="24"/>
          <w:szCs w:val="24"/>
          <w:lang w:eastAsia="pl-PL"/>
        </w:rPr>
        <w:t>Fundusz jest kluczowym narzędziem wspierania obszarów najbardziej dotkniętych skutkami transformacji w dążeniu do osiągnięcia neutralności klimatycznej oraz zapobiegania pogłębianiu się dysproporcji regionalnych. Jego główne cele to łagodzenie skutków transformacji poprzez finansowanie dywersyfikacji i modernizacji lokalnej gospodarki oraz łagodzenie negatywnych skutków dla zatrudnienia. Aby osiągnąć ten cel, fundusz wspiera inwestycje w dziedzinach takich jak łączność cyfrowa, czyste technologie energetyczne, redukcja emisji, regeneracja terenów przemysłowych, przekwalifikowanie pracowników i pomoc techniczna.</w:t>
      </w:r>
      <w:r w:rsidR="007D1B2A">
        <w:rPr>
          <w:rFonts w:ascii="Arial" w:eastAsia="Times New Roman" w:hAnsi="Arial" w:cs="Arial"/>
          <w:color w:val="000000" w:themeColor="text1"/>
          <w:sz w:val="24"/>
          <w:szCs w:val="24"/>
          <w:lang w:eastAsia="pl-PL"/>
        </w:rPr>
        <w:t xml:space="preserve"> </w:t>
      </w:r>
      <w:r w:rsidR="003024B1">
        <w:rPr>
          <w:rFonts w:ascii="Arial" w:eastAsia="Times New Roman" w:hAnsi="Arial" w:cs="Arial"/>
          <w:color w:val="000000" w:themeColor="text1"/>
          <w:sz w:val="24"/>
          <w:szCs w:val="24"/>
          <w:lang w:eastAsia="pl-PL"/>
        </w:rPr>
        <w:t>Instrument</w:t>
      </w:r>
      <w:r w:rsidR="007D1B2A">
        <w:rPr>
          <w:rFonts w:ascii="Arial" w:eastAsia="Times New Roman" w:hAnsi="Arial" w:cs="Arial"/>
          <w:color w:val="000000" w:themeColor="text1"/>
          <w:sz w:val="24"/>
          <w:szCs w:val="24"/>
          <w:lang w:eastAsia="pl-PL"/>
        </w:rPr>
        <w:t xml:space="preserve"> będzie wdrażany </w:t>
      </w:r>
      <w:r w:rsidRPr="003E5F13">
        <w:rPr>
          <w:rFonts w:ascii="Arial" w:eastAsia="Times New Roman" w:hAnsi="Arial" w:cs="Arial"/>
          <w:color w:val="000000" w:themeColor="text1"/>
          <w:sz w:val="24"/>
          <w:szCs w:val="24"/>
          <w:lang w:eastAsia="pl-PL"/>
        </w:rPr>
        <w:t xml:space="preserve">zgodnie z zasadami zarządzania dzielonego, co oznacza ścisłą </w:t>
      </w:r>
      <w:r w:rsidRPr="003E5F13">
        <w:rPr>
          <w:rFonts w:ascii="Arial" w:eastAsia="Times New Roman" w:hAnsi="Arial" w:cs="Arial"/>
          <w:color w:val="000000" w:themeColor="text1"/>
          <w:sz w:val="24"/>
          <w:szCs w:val="24"/>
          <w:lang w:eastAsia="pl-PL"/>
        </w:rPr>
        <w:lastRenderedPageBreak/>
        <w:t>współpracę z władzami krajowymi, regionalnymi i lokalnymi.</w:t>
      </w:r>
      <w:r w:rsidR="007D1B2A">
        <w:rPr>
          <w:rFonts w:ascii="Arial" w:eastAsia="Times New Roman" w:hAnsi="Arial" w:cs="Arial"/>
          <w:color w:val="000000" w:themeColor="text1"/>
          <w:sz w:val="24"/>
          <w:szCs w:val="24"/>
          <w:lang w:eastAsia="pl-PL"/>
        </w:rPr>
        <w:t xml:space="preserve"> Województwa objęte funduszem muszą przygotować i przedstawić </w:t>
      </w:r>
      <w:r w:rsidRPr="003E5F13">
        <w:rPr>
          <w:rFonts w:ascii="Arial" w:eastAsia="Times New Roman" w:hAnsi="Arial" w:cs="Arial"/>
          <w:color w:val="000000" w:themeColor="text1"/>
          <w:sz w:val="24"/>
          <w:szCs w:val="24"/>
          <w:lang w:eastAsia="pl-PL"/>
        </w:rPr>
        <w:t>terytorialne plany sprawiedliwej transformacji. W planach tych określają konkretne obszary interwencji w oparciu o gospodarcze i społeczne skutki transformacji. Plany te muszą w szczególności uwzględniać spodziewaną utratę miejsc pracy i transformację procesów produkcyjnych zakładów przemysłowych o najwyższej intensywności emisji gazów cieplarnianych.</w:t>
      </w:r>
    </w:p>
    <w:p w14:paraId="0ECF75D2" w14:textId="26F9D44D" w:rsidR="00EB6D84" w:rsidRPr="003E5F13" w:rsidRDefault="00EB6D84" w:rsidP="003E5F13">
      <w:pPr>
        <w:spacing w:after="0" w:line="360" w:lineRule="auto"/>
        <w:jc w:val="both"/>
        <w:rPr>
          <w:rFonts w:ascii="Arial" w:hAnsi="Arial" w:cs="Arial"/>
          <w:b/>
          <w:bCs/>
          <w:color w:val="000000" w:themeColor="text1"/>
          <w:sz w:val="24"/>
          <w:szCs w:val="24"/>
        </w:rPr>
      </w:pPr>
    </w:p>
    <w:p w14:paraId="1769DF12" w14:textId="5F4EB472" w:rsidR="005F35C1" w:rsidRPr="005F35C1" w:rsidRDefault="005F35C1" w:rsidP="005F35C1">
      <w:pPr>
        <w:pStyle w:val="Nagwek1"/>
      </w:pPr>
      <w:bookmarkStart w:id="17" w:name="_Toc78529324"/>
      <w:r>
        <w:t xml:space="preserve">Załącznik – Diagnoza </w:t>
      </w:r>
      <w:proofErr w:type="spellStart"/>
      <w:r>
        <w:t>społeczno</w:t>
      </w:r>
      <w:proofErr w:type="spellEnd"/>
      <w:r>
        <w:t xml:space="preserve"> – gospodarcza i przestrzenna gminy</w:t>
      </w:r>
      <w:bookmarkEnd w:id="17"/>
      <w:r>
        <w:t xml:space="preserve"> </w:t>
      </w:r>
    </w:p>
    <w:p w14:paraId="7998F492" w14:textId="630E1708" w:rsidR="006A630C" w:rsidRPr="006A630C" w:rsidRDefault="006A630C" w:rsidP="005F35C1">
      <w:pPr>
        <w:pStyle w:val="Nagwek1"/>
      </w:pPr>
      <w:r>
        <w:t xml:space="preserve"> </w:t>
      </w:r>
    </w:p>
    <w:p w14:paraId="336A69EF" w14:textId="77777777" w:rsidR="006A630C" w:rsidRPr="006A630C" w:rsidRDefault="006A630C" w:rsidP="005F35C1">
      <w:pPr>
        <w:pStyle w:val="Nagwek1"/>
      </w:pPr>
    </w:p>
    <w:p w14:paraId="5DC8BD05" w14:textId="77777777" w:rsidR="006A630C" w:rsidRPr="006A630C" w:rsidRDefault="006A630C" w:rsidP="005F35C1">
      <w:pPr>
        <w:pStyle w:val="Nagwek1"/>
      </w:pPr>
    </w:p>
    <w:sectPr w:rsidR="006A630C" w:rsidRPr="006A630C" w:rsidSect="006C262B">
      <w:footerReference w:type="default" r:id="rId2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14A92" w14:textId="77777777" w:rsidR="00154BDF" w:rsidRDefault="00154BDF" w:rsidP="0047646A">
      <w:pPr>
        <w:spacing w:after="0" w:line="240" w:lineRule="auto"/>
      </w:pPr>
      <w:r>
        <w:separator/>
      </w:r>
    </w:p>
  </w:endnote>
  <w:endnote w:type="continuationSeparator" w:id="0">
    <w:p w14:paraId="1FA8E4A8" w14:textId="77777777" w:rsidR="00154BDF" w:rsidRDefault="00154BDF" w:rsidP="00476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ヒラギノ角ゴ Pro W3">
    <w:altName w:val="Yu Gothic"/>
    <w:charset w:val="80"/>
    <w:family w:val="auto"/>
    <w:pitch w:val="variable"/>
    <w:sig w:usb0="00000000" w:usb1="7AC7FFFF" w:usb2="00000012" w:usb3="00000000" w:csb0="0002000D"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Bold">
    <w:altName w:val="Arial"/>
    <w:charset w:val="00"/>
    <w:family w:val="auto"/>
    <w:pitch w:val="variable"/>
    <w:sig w:usb0="00000000"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omic Sans MS">
    <w:panose1 w:val="030F0702030302020204"/>
    <w:charset w:val="EE"/>
    <w:family w:val="script"/>
    <w:pitch w:val="variable"/>
    <w:sig w:usb0="00000287" w:usb1="00000013" w:usb2="00000000" w:usb3="00000000" w:csb0="0000009F" w:csb1="00000000"/>
  </w:font>
  <w:font w:name="Arial-ItalicMT">
    <w:altName w:val="Arial"/>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6214055"/>
      <w:docPartObj>
        <w:docPartGallery w:val="Page Numbers (Bottom of Page)"/>
        <w:docPartUnique/>
      </w:docPartObj>
    </w:sdtPr>
    <w:sdtEndPr>
      <w:rPr>
        <w:color w:val="7F7F7F" w:themeColor="background1" w:themeShade="7F"/>
        <w:spacing w:val="60"/>
      </w:rPr>
    </w:sdtEndPr>
    <w:sdtContent>
      <w:p w14:paraId="3FA06A51" w14:textId="24274BC5" w:rsidR="006C262B" w:rsidRDefault="006C262B">
        <w:pPr>
          <w:pStyle w:val="Stopka"/>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Strona</w:t>
        </w:r>
      </w:p>
    </w:sdtContent>
  </w:sdt>
  <w:p w14:paraId="4F181BA7" w14:textId="77777777" w:rsidR="006C262B" w:rsidRDefault="006C26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386EF" w14:textId="77777777" w:rsidR="00154BDF" w:rsidRDefault="00154BDF" w:rsidP="0047646A">
      <w:pPr>
        <w:spacing w:after="0" w:line="240" w:lineRule="auto"/>
      </w:pPr>
      <w:r>
        <w:separator/>
      </w:r>
    </w:p>
  </w:footnote>
  <w:footnote w:type="continuationSeparator" w:id="0">
    <w:p w14:paraId="235BBAD8" w14:textId="77777777" w:rsidR="00154BDF" w:rsidRDefault="00154BDF" w:rsidP="0047646A">
      <w:pPr>
        <w:spacing w:after="0" w:line="240" w:lineRule="auto"/>
      </w:pPr>
      <w:r>
        <w:continuationSeparator/>
      </w:r>
    </w:p>
  </w:footnote>
  <w:footnote w:id="1">
    <w:p w14:paraId="699201B9" w14:textId="5321C590" w:rsidR="00391E70" w:rsidRDefault="00391E70">
      <w:pPr>
        <w:pStyle w:val="Tekstprzypisudolnego"/>
      </w:pPr>
      <w:r>
        <w:rPr>
          <w:rStyle w:val="Odwoanieprzypisudolnego"/>
        </w:rPr>
        <w:footnoteRef/>
      </w:r>
      <w:r>
        <w:t xml:space="preserve"> </w:t>
      </w:r>
      <w:r w:rsidRPr="00391E70">
        <w:t>www.strategia.lodzkie.pl</w:t>
      </w:r>
      <w:r>
        <w:t xml:space="preserve"> </w:t>
      </w:r>
    </w:p>
  </w:footnote>
  <w:footnote w:id="2">
    <w:p w14:paraId="4E5A16D9" w14:textId="77777777" w:rsidR="0047646A" w:rsidRDefault="0047646A" w:rsidP="0047646A">
      <w:pPr>
        <w:pStyle w:val="Tekstprzypisudolnego"/>
      </w:pPr>
      <w:r>
        <w:rPr>
          <w:rStyle w:val="Odwoanieprzypisudolnego"/>
        </w:rPr>
        <w:footnoteRef/>
      </w:r>
      <w:r>
        <w:t xml:space="preserve"> </w:t>
      </w:r>
      <w:hyperlink r:id="rId1" w:history="1">
        <w:r>
          <w:rPr>
            <w:rStyle w:val="Hipercze"/>
          </w:rPr>
          <w:t>SRWL-2030_6.05.2021_uchwalona.pdf (lodzkie.pl)</w:t>
        </w:r>
      </w:hyperlink>
    </w:p>
  </w:footnote>
  <w:footnote w:id="3">
    <w:p w14:paraId="712B7146" w14:textId="77777777" w:rsidR="0047646A" w:rsidRDefault="0047646A" w:rsidP="0047646A">
      <w:pPr>
        <w:pStyle w:val="Tekstprzypisudolnego"/>
      </w:pPr>
      <w:r>
        <w:rPr>
          <w:rStyle w:val="Odwoanieprzypisudolnego"/>
        </w:rPr>
        <w:footnoteRef/>
      </w:r>
      <w:r>
        <w:t xml:space="preserve"> </w:t>
      </w:r>
      <w:hyperlink r:id="rId2" w:history="1">
        <w:r>
          <w:rPr>
            <w:rStyle w:val="Hipercze"/>
          </w:rPr>
          <w:t>SRWL-2030_6.05.2021_uchwalona.pdf (lodzkie.pl)</w:t>
        </w:r>
      </w:hyperlink>
    </w:p>
  </w:footnote>
  <w:footnote w:id="4">
    <w:p w14:paraId="2EEF6D93" w14:textId="77777777" w:rsidR="0033486F" w:rsidRDefault="0033486F" w:rsidP="0033486F">
      <w:pPr>
        <w:pStyle w:val="Tekstprzypisudolnego"/>
      </w:pPr>
      <w:r>
        <w:rPr>
          <w:rStyle w:val="Odwoanieprzypisudolnego"/>
        </w:rPr>
        <w:footnoteRef/>
      </w:r>
      <w:r>
        <w:t xml:space="preserve"> </w:t>
      </w:r>
      <w:hyperlink r:id="rId3" w:history="1">
        <w:r>
          <w:rPr>
            <w:rStyle w:val="Hipercze"/>
          </w:rPr>
          <w:t>SRWL-2030_6.05.2021_uchwalona.pdf (lodzkie.pl)</w:t>
        </w:r>
      </w:hyperlink>
    </w:p>
  </w:footnote>
  <w:footnote w:id="5">
    <w:p w14:paraId="2C2D27D6" w14:textId="53A49A87" w:rsidR="008210EB" w:rsidRDefault="008210EB" w:rsidP="008210EB">
      <w:pPr>
        <w:pStyle w:val="Tekstprzypisudolnego"/>
      </w:pPr>
      <w:r>
        <w:rPr>
          <w:rStyle w:val="Odwoanieprzypisudolnego"/>
        </w:rPr>
        <w:footnoteRef/>
      </w:r>
      <w:r>
        <w:t xml:space="preserve"> ZMIANA STUDIUM UWARUNKOWAŃ I KIERUNKÓW ZAGOSPODAROWANIA PRZESTRZENNEGO GMINY GORZKOWICE.</w:t>
      </w:r>
    </w:p>
  </w:footnote>
  <w:footnote w:id="6">
    <w:p w14:paraId="545D0F88" w14:textId="44D14E7D" w:rsidR="00151E34" w:rsidRDefault="00151E34">
      <w:pPr>
        <w:pStyle w:val="Tekstprzypisudolnego"/>
      </w:pPr>
      <w:r>
        <w:rPr>
          <w:rStyle w:val="Odwoanieprzypisudolnego"/>
        </w:rPr>
        <w:footnoteRef/>
      </w:r>
      <w:r>
        <w:t xml:space="preserve"> Tamże. </w:t>
      </w:r>
    </w:p>
  </w:footnote>
  <w:footnote w:id="7">
    <w:p w14:paraId="300A9974" w14:textId="77777777" w:rsidR="006A3B91" w:rsidRDefault="006A3B91" w:rsidP="006A3B91">
      <w:pPr>
        <w:pStyle w:val="Tekstprzypisudolnego"/>
      </w:pPr>
      <w:r>
        <w:rPr>
          <w:rStyle w:val="Odwoanieprzypisudolnego"/>
        </w:rPr>
        <w:footnoteRef/>
      </w:r>
      <w:r>
        <w:t xml:space="preserve"> </w:t>
      </w:r>
      <w:hyperlink r:id="rId4" w:history="1">
        <w:r>
          <w:rPr>
            <w:rStyle w:val="Hipercze"/>
          </w:rPr>
          <w:t>SRWL-2030_6.05.2021_uchwalona.pdf (lodzkie.pl)</w:t>
        </w:r>
      </w:hyperlink>
      <w:r>
        <w:rPr>
          <w:rStyle w:val="Hipercze"/>
        </w:rPr>
        <w:t>.</w:t>
      </w:r>
    </w:p>
  </w:footnote>
  <w:footnote w:id="8">
    <w:p w14:paraId="588B7BAC" w14:textId="77777777" w:rsidR="00C77F10" w:rsidRDefault="00C77F10" w:rsidP="00C77F10">
      <w:pPr>
        <w:pStyle w:val="Tekstprzypisudolnego"/>
      </w:pPr>
      <w:r>
        <w:rPr>
          <w:rStyle w:val="Odwoanieprzypisudolnego"/>
        </w:rPr>
        <w:footnoteRef/>
      </w:r>
      <w:r>
        <w:t xml:space="preserve"> </w:t>
      </w:r>
      <w:hyperlink r:id="rId5" w:history="1">
        <w:r>
          <w:rPr>
            <w:rStyle w:val="Hipercze"/>
          </w:rPr>
          <w:t>Polityka energetyczna Polski do 2040 r.: Biuletyn Informacji Publicznej Ministerstwa Klimatu i Środowiska (mos.gov.pl)</w:t>
        </w:r>
      </w:hyperlink>
      <w:r>
        <w:t>.</w:t>
      </w:r>
    </w:p>
    <w:p w14:paraId="1D017FA3" w14:textId="7A1467F9" w:rsidR="00C77F10" w:rsidRDefault="00C77F10">
      <w:pPr>
        <w:pStyle w:val="Tekstprzypisudolnego"/>
      </w:pPr>
    </w:p>
  </w:footnote>
  <w:footnote w:id="9">
    <w:p w14:paraId="41F073F5" w14:textId="77777777" w:rsidR="00651A1F" w:rsidRDefault="00651A1F" w:rsidP="00651A1F">
      <w:pPr>
        <w:pStyle w:val="Tekstprzypisudolnego"/>
      </w:pPr>
      <w:r>
        <w:rPr>
          <w:rStyle w:val="Odwoanieprzypisudolnego"/>
        </w:rPr>
        <w:footnoteRef/>
      </w:r>
      <w:r>
        <w:t xml:space="preserve"> Ewaluacja. Poradnik dla pracowników administracji publicznej. </w:t>
      </w:r>
    </w:p>
  </w:footnote>
  <w:footnote w:id="10">
    <w:p w14:paraId="39B8835C" w14:textId="4C1BDDDD" w:rsidR="00B4378A" w:rsidRDefault="00B4378A">
      <w:pPr>
        <w:pStyle w:val="Tekstprzypisudolnego"/>
      </w:pPr>
      <w:r>
        <w:rPr>
          <w:rStyle w:val="Odwoanieprzypisudolnego"/>
        </w:rPr>
        <w:footnoteRef/>
      </w:r>
      <w:r>
        <w:t xml:space="preserve"> </w:t>
      </w:r>
      <w:hyperlink r:id="rId6" w:history="1">
        <w:r>
          <w:rPr>
            <w:rStyle w:val="Hipercze"/>
          </w:rPr>
          <w:t>Fundusze unijne dla regionów - rezerwa podzielona po rozmowach z marszałkami województw - Ministerstwo Funduszy i Polityki Regionalnej (funduszeeuropejskie.gov.pl)</w:t>
        </w:r>
      </w:hyperlink>
    </w:p>
  </w:footnote>
  <w:footnote w:id="11">
    <w:p w14:paraId="00BEFDF4" w14:textId="12114B4D" w:rsidR="00BC2808" w:rsidRDefault="00BC2808">
      <w:pPr>
        <w:pStyle w:val="Tekstprzypisudolnego"/>
      </w:pPr>
      <w:r>
        <w:rPr>
          <w:rStyle w:val="Odwoanieprzypisudolnego"/>
        </w:rPr>
        <w:footnoteRef/>
      </w:r>
      <w:r>
        <w:t xml:space="preserve"> </w:t>
      </w:r>
      <w:hyperlink r:id="rId7" w:history="1">
        <w:r>
          <w:rPr>
            <w:rStyle w:val="Hipercze"/>
          </w:rPr>
          <w:t>Fundusze Europejskie na lata 2021-2027 - Ministerstwo Funduszy i Polityki Regionalnej</w:t>
        </w:r>
      </w:hyperlink>
      <w:r>
        <w:t>, stan 04.08.2021 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894EE878"/>
    <w:lvl w:ilvl="0">
      <w:start w:val="1"/>
      <w:numFmt w:val="bullet"/>
      <w:lvlText w:val=""/>
      <w:lvlJc w:val="left"/>
      <w:pPr>
        <w:tabs>
          <w:tab w:val="num" w:pos="220"/>
        </w:tabs>
        <w:ind w:left="220" w:firstLine="0"/>
      </w:pPr>
      <w:rPr>
        <w:rFonts w:ascii="Wingdings" w:eastAsia="ヒラギノ角ゴ Pro W3" w:hAnsi="Wingdings" w:hint="default"/>
        <w:color w:val="000000"/>
        <w:position w:val="0"/>
      </w:rPr>
    </w:lvl>
    <w:lvl w:ilvl="1">
      <w:start w:val="1"/>
      <w:numFmt w:val="bullet"/>
      <w:suff w:val="nothing"/>
      <w:lvlText w:val=""/>
      <w:lvlJc w:val="left"/>
      <w:pPr>
        <w:ind w:left="0" w:firstLine="720"/>
      </w:pPr>
      <w:rPr>
        <w:rFonts w:hint="default"/>
        <w:color w:val="000000"/>
        <w:position w:val="0"/>
      </w:rPr>
    </w:lvl>
    <w:lvl w:ilvl="2">
      <w:start w:val="1"/>
      <w:numFmt w:val="bullet"/>
      <w:suff w:val="nothing"/>
      <w:lvlText w:val=""/>
      <w:lvlJc w:val="left"/>
      <w:pPr>
        <w:ind w:left="0" w:firstLine="1440"/>
      </w:pPr>
      <w:rPr>
        <w:rFonts w:hint="default"/>
        <w:color w:val="000000"/>
        <w:position w:val="0"/>
      </w:rPr>
    </w:lvl>
    <w:lvl w:ilvl="3">
      <w:start w:val="1"/>
      <w:numFmt w:val="bullet"/>
      <w:suff w:val="nothing"/>
      <w:lvlText w:val=""/>
      <w:lvlJc w:val="left"/>
      <w:pPr>
        <w:ind w:left="0" w:firstLine="2160"/>
      </w:pPr>
      <w:rPr>
        <w:rFonts w:hint="default"/>
        <w:color w:val="000000"/>
        <w:position w:val="0"/>
      </w:rPr>
    </w:lvl>
    <w:lvl w:ilvl="4">
      <w:start w:val="1"/>
      <w:numFmt w:val="bullet"/>
      <w:suff w:val="nothing"/>
      <w:lvlText w:val=""/>
      <w:lvlJc w:val="left"/>
      <w:pPr>
        <w:ind w:left="0" w:firstLine="2880"/>
      </w:pPr>
      <w:rPr>
        <w:rFonts w:hint="default"/>
        <w:color w:val="000000"/>
        <w:position w:val="0"/>
      </w:rPr>
    </w:lvl>
    <w:lvl w:ilvl="5">
      <w:start w:val="1"/>
      <w:numFmt w:val="bullet"/>
      <w:suff w:val="nothing"/>
      <w:lvlText w:val=""/>
      <w:lvlJc w:val="left"/>
      <w:pPr>
        <w:ind w:left="0" w:firstLine="3600"/>
      </w:pPr>
      <w:rPr>
        <w:rFonts w:hint="default"/>
        <w:color w:val="000000"/>
        <w:position w:val="0"/>
      </w:rPr>
    </w:lvl>
    <w:lvl w:ilvl="6">
      <w:start w:val="1"/>
      <w:numFmt w:val="bullet"/>
      <w:suff w:val="nothing"/>
      <w:lvlText w:val=""/>
      <w:lvlJc w:val="left"/>
      <w:pPr>
        <w:ind w:left="0" w:firstLine="4320"/>
      </w:pPr>
      <w:rPr>
        <w:rFonts w:hint="default"/>
        <w:color w:val="000000"/>
        <w:position w:val="0"/>
      </w:rPr>
    </w:lvl>
    <w:lvl w:ilvl="7">
      <w:start w:val="1"/>
      <w:numFmt w:val="bullet"/>
      <w:suff w:val="nothing"/>
      <w:lvlText w:val=""/>
      <w:lvlJc w:val="left"/>
      <w:pPr>
        <w:ind w:left="0" w:firstLine="5040"/>
      </w:pPr>
      <w:rPr>
        <w:rFonts w:hint="default"/>
        <w:color w:val="000000"/>
        <w:position w:val="0"/>
      </w:rPr>
    </w:lvl>
    <w:lvl w:ilvl="8">
      <w:start w:val="1"/>
      <w:numFmt w:val="bullet"/>
      <w:suff w:val="nothing"/>
      <w:lvlText w:val=""/>
      <w:lvlJc w:val="left"/>
      <w:pPr>
        <w:ind w:left="0" w:firstLine="5760"/>
      </w:pPr>
      <w:rPr>
        <w:rFonts w:hint="default"/>
        <w:color w:val="000000"/>
        <w:position w:val="0"/>
      </w:rPr>
    </w:lvl>
  </w:abstractNum>
  <w:abstractNum w:abstractNumId="1" w15:restartNumberingAfterBreak="0">
    <w:nsid w:val="054D7AE8"/>
    <w:multiLevelType w:val="hybridMultilevel"/>
    <w:tmpl w:val="EBF0F81E"/>
    <w:lvl w:ilvl="0" w:tplc="B04CD19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9E0BA0"/>
    <w:multiLevelType w:val="hybridMultilevel"/>
    <w:tmpl w:val="396A22A4"/>
    <w:lvl w:ilvl="0" w:tplc="04150005">
      <w:start w:val="1"/>
      <w:numFmt w:val="bullet"/>
      <w:lvlText w:val=""/>
      <w:lvlJc w:val="left"/>
      <w:pPr>
        <w:ind w:left="792" w:hanging="360"/>
      </w:pPr>
      <w:rPr>
        <w:rFonts w:ascii="Wingdings" w:hAnsi="Wingdings" w:hint="default"/>
      </w:rPr>
    </w:lvl>
    <w:lvl w:ilvl="1" w:tplc="04150003" w:tentative="1">
      <w:start w:val="1"/>
      <w:numFmt w:val="bullet"/>
      <w:lvlText w:val="o"/>
      <w:lvlJc w:val="left"/>
      <w:pPr>
        <w:ind w:left="1512" w:hanging="360"/>
      </w:pPr>
      <w:rPr>
        <w:rFonts w:ascii="Courier New" w:hAnsi="Courier New" w:cs="Courier New" w:hint="default"/>
      </w:rPr>
    </w:lvl>
    <w:lvl w:ilvl="2" w:tplc="04150005" w:tentative="1">
      <w:start w:val="1"/>
      <w:numFmt w:val="bullet"/>
      <w:lvlText w:val=""/>
      <w:lvlJc w:val="left"/>
      <w:pPr>
        <w:ind w:left="2232" w:hanging="360"/>
      </w:pPr>
      <w:rPr>
        <w:rFonts w:ascii="Wingdings" w:hAnsi="Wingdings" w:hint="default"/>
      </w:rPr>
    </w:lvl>
    <w:lvl w:ilvl="3" w:tplc="04150001" w:tentative="1">
      <w:start w:val="1"/>
      <w:numFmt w:val="bullet"/>
      <w:lvlText w:val=""/>
      <w:lvlJc w:val="left"/>
      <w:pPr>
        <w:ind w:left="2952" w:hanging="360"/>
      </w:pPr>
      <w:rPr>
        <w:rFonts w:ascii="Symbol" w:hAnsi="Symbol" w:hint="default"/>
      </w:rPr>
    </w:lvl>
    <w:lvl w:ilvl="4" w:tplc="04150003" w:tentative="1">
      <w:start w:val="1"/>
      <w:numFmt w:val="bullet"/>
      <w:lvlText w:val="o"/>
      <w:lvlJc w:val="left"/>
      <w:pPr>
        <w:ind w:left="3672" w:hanging="360"/>
      </w:pPr>
      <w:rPr>
        <w:rFonts w:ascii="Courier New" w:hAnsi="Courier New" w:cs="Courier New" w:hint="default"/>
      </w:rPr>
    </w:lvl>
    <w:lvl w:ilvl="5" w:tplc="04150005" w:tentative="1">
      <w:start w:val="1"/>
      <w:numFmt w:val="bullet"/>
      <w:lvlText w:val=""/>
      <w:lvlJc w:val="left"/>
      <w:pPr>
        <w:ind w:left="4392" w:hanging="360"/>
      </w:pPr>
      <w:rPr>
        <w:rFonts w:ascii="Wingdings" w:hAnsi="Wingdings" w:hint="default"/>
      </w:rPr>
    </w:lvl>
    <w:lvl w:ilvl="6" w:tplc="04150001" w:tentative="1">
      <w:start w:val="1"/>
      <w:numFmt w:val="bullet"/>
      <w:lvlText w:val=""/>
      <w:lvlJc w:val="left"/>
      <w:pPr>
        <w:ind w:left="5112" w:hanging="360"/>
      </w:pPr>
      <w:rPr>
        <w:rFonts w:ascii="Symbol" w:hAnsi="Symbol" w:hint="default"/>
      </w:rPr>
    </w:lvl>
    <w:lvl w:ilvl="7" w:tplc="04150003" w:tentative="1">
      <w:start w:val="1"/>
      <w:numFmt w:val="bullet"/>
      <w:lvlText w:val="o"/>
      <w:lvlJc w:val="left"/>
      <w:pPr>
        <w:ind w:left="5832" w:hanging="360"/>
      </w:pPr>
      <w:rPr>
        <w:rFonts w:ascii="Courier New" w:hAnsi="Courier New" w:cs="Courier New" w:hint="default"/>
      </w:rPr>
    </w:lvl>
    <w:lvl w:ilvl="8" w:tplc="04150005" w:tentative="1">
      <w:start w:val="1"/>
      <w:numFmt w:val="bullet"/>
      <w:lvlText w:val=""/>
      <w:lvlJc w:val="left"/>
      <w:pPr>
        <w:ind w:left="6552" w:hanging="360"/>
      </w:pPr>
      <w:rPr>
        <w:rFonts w:ascii="Wingdings" w:hAnsi="Wingdings" w:hint="default"/>
      </w:rPr>
    </w:lvl>
  </w:abstractNum>
  <w:abstractNum w:abstractNumId="3" w15:restartNumberingAfterBreak="0">
    <w:nsid w:val="09860004"/>
    <w:multiLevelType w:val="hybridMultilevel"/>
    <w:tmpl w:val="650E5C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BD81CF2"/>
    <w:multiLevelType w:val="hybridMultilevel"/>
    <w:tmpl w:val="402C64D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AD6BC8"/>
    <w:multiLevelType w:val="hybridMultilevel"/>
    <w:tmpl w:val="BD5CF958"/>
    <w:lvl w:ilvl="0" w:tplc="B04CD19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51D23F7"/>
    <w:multiLevelType w:val="hybridMultilevel"/>
    <w:tmpl w:val="6E2E4D84"/>
    <w:lvl w:ilvl="0" w:tplc="38EADA62">
      <w:start w:val="1"/>
      <w:numFmt w:val="upperRoman"/>
      <w:lvlText w:val="%1."/>
      <w:lvlJc w:val="right"/>
      <w:pPr>
        <w:ind w:left="720" w:hanging="360"/>
      </w:pPr>
      <w:rPr>
        <w:rFonts w:ascii="Arial" w:hAnsi="Arial" w:cs="Arial"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593FA9"/>
    <w:multiLevelType w:val="multilevel"/>
    <w:tmpl w:val="0EE2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3C0B27"/>
    <w:multiLevelType w:val="hybridMultilevel"/>
    <w:tmpl w:val="1430B7B0"/>
    <w:lvl w:ilvl="0" w:tplc="04090013">
      <w:start w:val="1"/>
      <w:numFmt w:val="upperRoman"/>
      <w:lvlText w:val="%1."/>
      <w:lvlJc w:val="righ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15:restartNumberingAfterBreak="0">
    <w:nsid w:val="32AD4575"/>
    <w:multiLevelType w:val="multilevel"/>
    <w:tmpl w:val="EF506AA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D0688C"/>
    <w:multiLevelType w:val="hybridMultilevel"/>
    <w:tmpl w:val="3662A35E"/>
    <w:lvl w:ilvl="0" w:tplc="B04CD19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E125273"/>
    <w:multiLevelType w:val="hybridMultilevel"/>
    <w:tmpl w:val="94F629D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E753026"/>
    <w:multiLevelType w:val="hybridMultilevel"/>
    <w:tmpl w:val="8C8AFF62"/>
    <w:lvl w:ilvl="0" w:tplc="B04CD19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BC96718"/>
    <w:multiLevelType w:val="hybridMultilevel"/>
    <w:tmpl w:val="C2B638B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C1C665A"/>
    <w:multiLevelType w:val="hybridMultilevel"/>
    <w:tmpl w:val="56C89F6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A1529E"/>
    <w:multiLevelType w:val="hybridMultilevel"/>
    <w:tmpl w:val="82821BEE"/>
    <w:lvl w:ilvl="0" w:tplc="B04CD19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4EF6664"/>
    <w:multiLevelType w:val="multilevel"/>
    <w:tmpl w:val="8FBEF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6774E3"/>
    <w:multiLevelType w:val="hybridMultilevel"/>
    <w:tmpl w:val="E0F6DA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8C0504C"/>
    <w:multiLevelType w:val="hybridMultilevel"/>
    <w:tmpl w:val="80FEF30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8D5119E"/>
    <w:multiLevelType w:val="multilevel"/>
    <w:tmpl w:val="398E5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A9103C"/>
    <w:multiLevelType w:val="hybridMultilevel"/>
    <w:tmpl w:val="117C03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7AA7E22"/>
    <w:multiLevelType w:val="hybridMultilevel"/>
    <w:tmpl w:val="56C89F6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2D241B"/>
    <w:multiLevelType w:val="hybridMultilevel"/>
    <w:tmpl w:val="ADCCFDC0"/>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3" w15:restartNumberingAfterBreak="0">
    <w:nsid w:val="7A170ACC"/>
    <w:multiLevelType w:val="multilevel"/>
    <w:tmpl w:val="EF506A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0"/>
  </w:num>
  <w:num w:numId="4">
    <w:abstractNumId w:val="13"/>
  </w:num>
  <w:num w:numId="5">
    <w:abstractNumId w:val="21"/>
  </w:num>
  <w:num w:numId="6">
    <w:abstractNumId w:val="8"/>
  </w:num>
  <w:num w:numId="7">
    <w:abstractNumId w:val="14"/>
  </w:num>
  <w:num w:numId="8">
    <w:abstractNumId w:val="17"/>
  </w:num>
  <w:num w:numId="9">
    <w:abstractNumId w:val="4"/>
  </w:num>
  <w:num w:numId="10">
    <w:abstractNumId w:val="10"/>
  </w:num>
  <w:num w:numId="11">
    <w:abstractNumId w:val="15"/>
  </w:num>
  <w:num w:numId="12">
    <w:abstractNumId w:val="12"/>
  </w:num>
  <w:num w:numId="13">
    <w:abstractNumId w:val="5"/>
  </w:num>
  <w:num w:numId="14">
    <w:abstractNumId w:val="2"/>
  </w:num>
  <w:num w:numId="15">
    <w:abstractNumId w:val="11"/>
  </w:num>
  <w:num w:numId="16">
    <w:abstractNumId w:val="18"/>
  </w:num>
  <w:num w:numId="17">
    <w:abstractNumId w:val="1"/>
  </w:num>
  <w:num w:numId="18">
    <w:abstractNumId w:val="22"/>
  </w:num>
  <w:num w:numId="19">
    <w:abstractNumId w:val="19"/>
  </w:num>
  <w:num w:numId="20">
    <w:abstractNumId w:val="16"/>
  </w:num>
  <w:num w:numId="21">
    <w:abstractNumId w:val="23"/>
  </w:num>
  <w:num w:numId="22">
    <w:abstractNumId w:val="9"/>
  </w:num>
  <w:num w:numId="23">
    <w:abstractNumId w:val="6"/>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C2A18"/>
    <w:rsid w:val="000016C2"/>
    <w:rsid w:val="0001222B"/>
    <w:rsid w:val="000158A5"/>
    <w:rsid w:val="00031149"/>
    <w:rsid w:val="0007418C"/>
    <w:rsid w:val="00091E17"/>
    <w:rsid w:val="000A2528"/>
    <w:rsid w:val="000C242B"/>
    <w:rsid w:val="000D05F3"/>
    <w:rsid w:val="000D78C1"/>
    <w:rsid w:val="0010103E"/>
    <w:rsid w:val="001123BC"/>
    <w:rsid w:val="001146F2"/>
    <w:rsid w:val="00151E34"/>
    <w:rsid w:val="00154BDF"/>
    <w:rsid w:val="001822BB"/>
    <w:rsid w:val="00197FA2"/>
    <w:rsid w:val="001B4995"/>
    <w:rsid w:val="001D35F3"/>
    <w:rsid w:val="001F1FEB"/>
    <w:rsid w:val="00214CC2"/>
    <w:rsid w:val="00214FFC"/>
    <w:rsid w:val="00220AEF"/>
    <w:rsid w:val="00234576"/>
    <w:rsid w:val="00242BC4"/>
    <w:rsid w:val="00253E10"/>
    <w:rsid w:val="00261044"/>
    <w:rsid w:val="00277BE1"/>
    <w:rsid w:val="002A5AB9"/>
    <w:rsid w:val="002B2235"/>
    <w:rsid w:val="002C2430"/>
    <w:rsid w:val="002C3D0E"/>
    <w:rsid w:val="002E7B7C"/>
    <w:rsid w:val="002E7E35"/>
    <w:rsid w:val="002F0294"/>
    <w:rsid w:val="002F2F67"/>
    <w:rsid w:val="003010FF"/>
    <w:rsid w:val="003024B1"/>
    <w:rsid w:val="003203F8"/>
    <w:rsid w:val="00326724"/>
    <w:rsid w:val="0033486F"/>
    <w:rsid w:val="00344C16"/>
    <w:rsid w:val="00356D78"/>
    <w:rsid w:val="00361653"/>
    <w:rsid w:val="00382861"/>
    <w:rsid w:val="00382A7A"/>
    <w:rsid w:val="00391E70"/>
    <w:rsid w:val="00393403"/>
    <w:rsid w:val="003B0D24"/>
    <w:rsid w:val="003D7D49"/>
    <w:rsid w:val="003E5F13"/>
    <w:rsid w:val="003E6E92"/>
    <w:rsid w:val="003F245E"/>
    <w:rsid w:val="00412A53"/>
    <w:rsid w:val="004134FA"/>
    <w:rsid w:val="00434AFC"/>
    <w:rsid w:val="0043787D"/>
    <w:rsid w:val="00440F6D"/>
    <w:rsid w:val="004672D5"/>
    <w:rsid w:val="0047646A"/>
    <w:rsid w:val="004942B1"/>
    <w:rsid w:val="0049566B"/>
    <w:rsid w:val="00503F18"/>
    <w:rsid w:val="0054676F"/>
    <w:rsid w:val="005619F0"/>
    <w:rsid w:val="005903BC"/>
    <w:rsid w:val="00594EC8"/>
    <w:rsid w:val="005C014E"/>
    <w:rsid w:val="005C2A18"/>
    <w:rsid w:val="005D1C5C"/>
    <w:rsid w:val="005F35C1"/>
    <w:rsid w:val="00601950"/>
    <w:rsid w:val="00622128"/>
    <w:rsid w:val="00631B65"/>
    <w:rsid w:val="0065089F"/>
    <w:rsid w:val="00651A1F"/>
    <w:rsid w:val="006607B9"/>
    <w:rsid w:val="00686056"/>
    <w:rsid w:val="006A3B91"/>
    <w:rsid w:val="006A50F7"/>
    <w:rsid w:val="006A630C"/>
    <w:rsid w:val="006C0353"/>
    <w:rsid w:val="006C262B"/>
    <w:rsid w:val="006E5BCB"/>
    <w:rsid w:val="006F517D"/>
    <w:rsid w:val="00706161"/>
    <w:rsid w:val="00735407"/>
    <w:rsid w:val="007430B9"/>
    <w:rsid w:val="00760072"/>
    <w:rsid w:val="00771EC9"/>
    <w:rsid w:val="00791072"/>
    <w:rsid w:val="007932DA"/>
    <w:rsid w:val="007953D3"/>
    <w:rsid w:val="007A4314"/>
    <w:rsid w:val="007B2037"/>
    <w:rsid w:val="007D1B2A"/>
    <w:rsid w:val="007E3081"/>
    <w:rsid w:val="007F28AC"/>
    <w:rsid w:val="007F373C"/>
    <w:rsid w:val="008210EB"/>
    <w:rsid w:val="00821A22"/>
    <w:rsid w:val="0084278E"/>
    <w:rsid w:val="008560CC"/>
    <w:rsid w:val="00872ABA"/>
    <w:rsid w:val="008A4A69"/>
    <w:rsid w:val="008B0C8F"/>
    <w:rsid w:val="008C480E"/>
    <w:rsid w:val="008E256A"/>
    <w:rsid w:val="008E50E2"/>
    <w:rsid w:val="008E5AA4"/>
    <w:rsid w:val="008F105E"/>
    <w:rsid w:val="00903CB7"/>
    <w:rsid w:val="0090433F"/>
    <w:rsid w:val="00946A77"/>
    <w:rsid w:val="00954DBF"/>
    <w:rsid w:val="00962B08"/>
    <w:rsid w:val="00964D35"/>
    <w:rsid w:val="00970A7B"/>
    <w:rsid w:val="009D28D5"/>
    <w:rsid w:val="00A05BEE"/>
    <w:rsid w:val="00A27832"/>
    <w:rsid w:val="00A40624"/>
    <w:rsid w:val="00A452A0"/>
    <w:rsid w:val="00A50CAC"/>
    <w:rsid w:val="00A61885"/>
    <w:rsid w:val="00A93C87"/>
    <w:rsid w:val="00AB79FA"/>
    <w:rsid w:val="00AC4DE7"/>
    <w:rsid w:val="00AE0C69"/>
    <w:rsid w:val="00AF6A9A"/>
    <w:rsid w:val="00B04A1B"/>
    <w:rsid w:val="00B23A60"/>
    <w:rsid w:val="00B25884"/>
    <w:rsid w:val="00B340B3"/>
    <w:rsid w:val="00B4378A"/>
    <w:rsid w:val="00B5005F"/>
    <w:rsid w:val="00B64C08"/>
    <w:rsid w:val="00B721F7"/>
    <w:rsid w:val="00B90479"/>
    <w:rsid w:val="00B96BF7"/>
    <w:rsid w:val="00BC220C"/>
    <w:rsid w:val="00BC2808"/>
    <w:rsid w:val="00BD25FE"/>
    <w:rsid w:val="00C13F20"/>
    <w:rsid w:val="00C16801"/>
    <w:rsid w:val="00C2274D"/>
    <w:rsid w:val="00C279AB"/>
    <w:rsid w:val="00C43024"/>
    <w:rsid w:val="00C455F3"/>
    <w:rsid w:val="00C74F3B"/>
    <w:rsid w:val="00C77F10"/>
    <w:rsid w:val="00C86C91"/>
    <w:rsid w:val="00CD188E"/>
    <w:rsid w:val="00CE2535"/>
    <w:rsid w:val="00D216C8"/>
    <w:rsid w:val="00D22BFE"/>
    <w:rsid w:val="00D4780A"/>
    <w:rsid w:val="00D543FE"/>
    <w:rsid w:val="00D614AD"/>
    <w:rsid w:val="00D63DFC"/>
    <w:rsid w:val="00D64CEB"/>
    <w:rsid w:val="00D75F0E"/>
    <w:rsid w:val="00D86F65"/>
    <w:rsid w:val="00DA10CE"/>
    <w:rsid w:val="00DA7416"/>
    <w:rsid w:val="00DB443B"/>
    <w:rsid w:val="00DB6C6B"/>
    <w:rsid w:val="00DB7176"/>
    <w:rsid w:val="00DD2679"/>
    <w:rsid w:val="00DD4644"/>
    <w:rsid w:val="00DE5ABE"/>
    <w:rsid w:val="00DF7D6D"/>
    <w:rsid w:val="00E00070"/>
    <w:rsid w:val="00E048D2"/>
    <w:rsid w:val="00E549BE"/>
    <w:rsid w:val="00E676DB"/>
    <w:rsid w:val="00E70F77"/>
    <w:rsid w:val="00E72CD7"/>
    <w:rsid w:val="00E757D2"/>
    <w:rsid w:val="00E82539"/>
    <w:rsid w:val="00EB6D84"/>
    <w:rsid w:val="00ED13F4"/>
    <w:rsid w:val="00ED34A5"/>
    <w:rsid w:val="00EE00A4"/>
    <w:rsid w:val="00EE3466"/>
    <w:rsid w:val="00EE48D0"/>
    <w:rsid w:val="00EE6FFB"/>
    <w:rsid w:val="00EF06AF"/>
    <w:rsid w:val="00EF1E59"/>
    <w:rsid w:val="00F16A21"/>
    <w:rsid w:val="00F35FCE"/>
    <w:rsid w:val="00F367A4"/>
    <w:rsid w:val="00F7045A"/>
    <w:rsid w:val="00F71053"/>
    <w:rsid w:val="00F87D01"/>
    <w:rsid w:val="00F94EB7"/>
    <w:rsid w:val="00FB20BC"/>
    <w:rsid w:val="00FB3B30"/>
    <w:rsid w:val="00FC76CD"/>
    <w:rsid w:val="00FC7C3E"/>
    <w:rsid w:val="00FD5F71"/>
    <w:rsid w:val="00FE323E"/>
    <w:rsid w:val="00FE3862"/>
    <w:rsid w:val="00FE71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D9D4701"/>
  <w15:docId w15:val="{D8C6608A-E9C9-4861-94CD-F4365176E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C2A18"/>
  </w:style>
  <w:style w:type="paragraph" w:styleId="Nagwek1">
    <w:name w:val="heading 1"/>
    <w:basedOn w:val="Normalny"/>
    <w:next w:val="Normalny"/>
    <w:link w:val="Nagwek1Znak"/>
    <w:uiPriority w:val="9"/>
    <w:qFormat/>
    <w:rsid w:val="008B0C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8B0C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B437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Body">
    <w:name w:val="Body"/>
    <w:link w:val="BodyZnak"/>
    <w:rsid w:val="00326724"/>
    <w:pPr>
      <w:spacing w:after="0" w:line="240" w:lineRule="auto"/>
    </w:pPr>
    <w:rPr>
      <w:rFonts w:ascii="Helvetica" w:eastAsia="ヒラギノ角ゴ Pro W3" w:hAnsi="Helvetica" w:cs="Times New Roman"/>
      <w:color w:val="000000"/>
      <w:sz w:val="24"/>
      <w:lang w:val="cs-CZ" w:eastAsia="pl-PL"/>
    </w:rPr>
  </w:style>
  <w:style w:type="character" w:customStyle="1" w:styleId="BodyZnak">
    <w:name w:val="Body Znak"/>
    <w:link w:val="Body"/>
    <w:rsid w:val="00326724"/>
    <w:rPr>
      <w:rFonts w:ascii="Helvetica" w:eastAsia="ヒラギノ角ゴ Pro W3" w:hAnsi="Helvetica" w:cs="Times New Roman"/>
      <w:color w:val="000000"/>
      <w:sz w:val="24"/>
      <w:lang w:val="cs-CZ" w:eastAsia="pl-PL"/>
    </w:rPr>
  </w:style>
  <w:style w:type="character" w:customStyle="1" w:styleId="Nagwek1Znak">
    <w:name w:val="Nagłówek 1 Znak"/>
    <w:basedOn w:val="Domylnaczcionkaakapitu"/>
    <w:link w:val="Nagwek1"/>
    <w:uiPriority w:val="9"/>
    <w:rsid w:val="008B0C8F"/>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8B0C8F"/>
    <w:rPr>
      <w:rFonts w:asciiTheme="majorHAnsi" w:eastAsiaTheme="majorEastAsia" w:hAnsiTheme="majorHAnsi" w:cstheme="majorBidi"/>
      <w:color w:val="2F5496" w:themeColor="accent1" w:themeShade="BF"/>
      <w:sz w:val="26"/>
      <w:szCs w:val="26"/>
    </w:rPr>
  </w:style>
  <w:style w:type="paragraph" w:styleId="Spistreci1">
    <w:name w:val="toc 1"/>
    <w:basedOn w:val="Normalny"/>
    <w:next w:val="Normalny"/>
    <w:autoRedefine/>
    <w:uiPriority w:val="39"/>
    <w:unhideWhenUsed/>
    <w:rsid w:val="00214CC2"/>
    <w:pPr>
      <w:spacing w:before="360" w:after="360"/>
    </w:pPr>
    <w:rPr>
      <w:rFonts w:cstheme="minorHAnsi"/>
      <w:b/>
      <w:bCs/>
      <w:caps/>
      <w:u w:val="single"/>
    </w:rPr>
  </w:style>
  <w:style w:type="paragraph" w:styleId="Spistreci2">
    <w:name w:val="toc 2"/>
    <w:basedOn w:val="Normalny"/>
    <w:next w:val="Normalny"/>
    <w:autoRedefine/>
    <w:uiPriority w:val="39"/>
    <w:unhideWhenUsed/>
    <w:rsid w:val="00214CC2"/>
    <w:pPr>
      <w:spacing w:after="0"/>
    </w:pPr>
    <w:rPr>
      <w:rFonts w:cstheme="minorHAnsi"/>
      <w:b/>
      <w:bCs/>
      <w:smallCaps/>
    </w:rPr>
  </w:style>
  <w:style w:type="paragraph" w:styleId="Spistreci3">
    <w:name w:val="toc 3"/>
    <w:basedOn w:val="Normalny"/>
    <w:next w:val="Normalny"/>
    <w:autoRedefine/>
    <w:uiPriority w:val="39"/>
    <w:unhideWhenUsed/>
    <w:rsid w:val="00214CC2"/>
    <w:pPr>
      <w:spacing w:after="0"/>
    </w:pPr>
    <w:rPr>
      <w:rFonts w:cstheme="minorHAnsi"/>
      <w:smallCaps/>
    </w:rPr>
  </w:style>
  <w:style w:type="paragraph" w:styleId="Spistreci4">
    <w:name w:val="toc 4"/>
    <w:basedOn w:val="Normalny"/>
    <w:next w:val="Normalny"/>
    <w:autoRedefine/>
    <w:uiPriority w:val="39"/>
    <w:unhideWhenUsed/>
    <w:rsid w:val="00214CC2"/>
    <w:pPr>
      <w:spacing w:after="0"/>
    </w:pPr>
    <w:rPr>
      <w:rFonts w:cstheme="minorHAnsi"/>
    </w:rPr>
  </w:style>
  <w:style w:type="paragraph" w:styleId="Spistreci5">
    <w:name w:val="toc 5"/>
    <w:basedOn w:val="Normalny"/>
    <w:next w:val="Normalny"/>
    <w:autoRedefine/>
    <w:uiPriority w:val="39"/>
    <w:unhideWhenUsed/>
    <w:rsid w:val="00214CC2"/>
    <w:pPr>
      <w:spacing w:after="0"/>
    </w:pPr>
    <w:rPr>
      <w:rFonts w:cstheme="minorHAnsi"/>
    </w:rPr>
  </w:style>
  <w:style w:type="paragraph" w:styleId="Spistreci6">
    <w:name w:val="toc 6"/>
    <w:basedOn w:val="Normalny"/>
    <w:next w:val="Normalny"/>
    <w:autoRedefine/>
    <w:uiPriority w:val="39"/>
    <w:unhideWhenUsed/>
    <w:rsid w:val="00214CC2"/>
    <w:pPr>
      <w:spacing w:after="0"/>
    </w:pPr>
    <w:rPr>
      <w:rFonts w:cstheme="minorHAnsi"/>
    </w:rPr>
  </w:style>
  <w:style w:type="paragraph" w:styleId="Spistreci7">
    <w:name w:val="toc 7"/>
    <w:basedOn w:val="Normalny"/>
    <w:next w:val="Normalny"/>
    <w:autoRedefine/>
    <w:uiPriority w:val="39"/>
    <w:unhideWhenUsed/>
    <w:rsid w:val="00214CC2"/>
    <w:pPr>
      <w:spacing w:after="0"/>
    </w:pPr>
    <w:rPr>
      <w:rFonts w:cstheme="minorHAnsi"/>
    </w:rPr>
  </w:style>
  <w:style w:type="paragraph" w:styleId="Spistreci8">
    <w:name w:val="toc 8"/>
    <w:basedOn w:val="Normalny"/>
    <w:next w:val="Normalny"/>
    <w:autoRedefine/>
    <w:uiPriority w:val="39"/>
    <w:unhideWhenUsed/>
    <w:rsid w:val="00214CC2"/>
    <w:pPr>
      <w:spacing w:after="0"/>
    </w:pPr>
    <w:rPr>
      <w:rFonts w:cstheme="minorHAnsi"/>
    </w:rPr>
  </w:style>
  <w:style w:type="paragraph" w:styleId="Spistreci9">
    <w:name w:val="toc 9"/>
    <w:basedOn w:val="Normalny"/>
    <w:next w:val="Normalny"/>
    <w:autoRedefine/>
    <w:uiPriority w:val="39"/>
    <w:unhideWhenUsed/>
    <w:rsid w:val="00214CC2"/>
    <w:pPr>
      <w:spacing w:after="0"/>
    </w:pPr>
    <w:rPr>
      <w:rFonts w:cstheme="minorHAnsi"/>
    </w:rPr>
  </w:style>
  <w:style w:type="character" w:styleId="Hipercze">
    <w:name w:val="Hyperlink"/>
    <w:basedOn w:val="Domylnaczcionkaakapitu"/>
    <w:uiPriority w:val="99"/>
    <w:unhideWhenUsed/>
    <w:rsid w:val="00214CC2"/>
    <w:rPr>
      <w:color w:val="0563C1" w:themeColor="hyperlink"/>
      <w:u w:val="single"/>
    </w:rPr>
  </w:style>
  <w:style w:type="paragraph" w:styleId="Akapitzlist">
    <w:name w:val="List Paragraph"/>
    <w:aliases w:val="L1,Numerowanie,List Paragraph,Akapit z listą BS,Kolorowa lista — akcent 11"/>
    <w:basedOn w:val="Normalny"/>
    <w:link w:val="AkapitzlistZnak"/>
    <w:uiPriority w:val="34"/>
    <w:qFormat/>
    <w:rsid w:val="0047646A"/>
    <w:pPr>
      <w:ind w:left="720"/>
      <w:contextualSpacing/>
    </w:pPr>
  </w:style>
  <w:style w:type="character" w:customStyle="1" w:styleId="AkapitzlistZnak">
    <w:name w:val="Akapit z listą Znak"/>
    <w:aliases w:val="L1 Znak,Numerowanie Znak,List Paragraph Znak,Akapit z listą BS Znak,Kolorowa lista — akcent 11 Znak"/>
    <w:link w:val="Akapitzlist"/>
    <w:uiPriority w:val="34"/>
    <w:locked/>
    <w:rsid w:val="0047646A"/>
  </w:style>
  <w:style w:type="paragraph" w:styleId="Tekstprzypisudolnego">
    <w:name w:val="footnote text"/>
    <w:basedOn w:val="Normalny"/>
    <w:link w:val="TekstprzypisudolnegoZnak"/>
    <w:uiPriority w:val="99"/>
    <w:semiHidden/>
    <w:unhideWhenUsed/>
    <w:rsid w:val="0047646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7646A"/>
    <w:rPr>
      <w:sz w:val="20"/>
      <w:szCs w:val="20"/>
    </w:rPr>
  </w:style>
  <w:style w:type="character" w:styleId="Odwoanieprzypisudolnego">
    <w:name w:val="footnote reference"/>
    <w:basedOn w:val="Domylnaczcionkaakapitu"/>
    <w:uiPriority w:val="99"/>
    <w:semiHidden/>
    <w:unhideWhenUsed/>
    <w:rsid w:val="0047646A"/>
    <w:rPr>
      <w:vertAlign w:val="superscript"/>
    </w:rPr>
  </w:style>
  <w:style w:type="paragraph" w:styleId="Tekstkomentarza">
    <w:name w:val="annotation text"/>
    <w:basedOn w:val="Normalny"/>
    <w:link w:val="TekstkomentarzaZnak"/>
    <w:uiPriority w:val="99"/>
    <w:unhideWhenUsed/>
    <w:rsid w:val="009D28D5"/>
    <w:pPr>
      <w:spacing w:line="240" w:lineRule="auto"/>
    </w:pPr>
    <w:rPr>
      <w:sz w:val="20"/>
      <w:szCs w:val="20"/>
    </w:rPr>
  </w:style>
  <w:style w:type="character" w:customStyle="1" w:styleId="TekstkomentarzaZnak">
    <w:name w:val="Tekst komentarza Znak"/>
    <w:basedOn w:val="Domylnaczcionkaakapitu"/>
    <w:link w:val="Tekstkomentarza"/>
    <w:uiPriority w:val="99"/>
    <w:rsid w:val="009D28D5"/>
    <w:rPr>
      <w:sz w:val="20"/>
      <w:szCs w:val="20"/>
    </w:rPr>
  </w:style>
  <w:style w:type="table" w:styleId="Tabelasiatki5ciemnaakcent6">
    <w:name w:val="Grid Table 5 Dark Accent 6"/>
    <w:basedOn w:val="Standardowy"/>
    <w:uiPriority w:val="50"/>
    <w:rsid w:val="001123B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ela-Siatka">
    <w:name w:val="Table Grid"/>
    <w:basedOn w:val="Standardowy"/>
    <w:uiPriority w:val="39"/>
    <w:rsid w:val="00B34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Zwykatabela3">
    <w:name w:val="Plain Table 3"/>
    <w:basedOn w:val="Standardowy"/>
    <w:uiPriority w:val="43"/>
    <w:rsid w:val="007F28A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Odwoaniedokomentarza">
    <w:name w:val="annotation reference"/>
    <w:basedOn w:val="Domylnaczcionkaakapitu"/>
    <w:uiPriority w:val="99"/>
    <w:semiHidden/>
    <w:unhideWhenUsed/>
    <w:rsid w:val="008E50E2"/>
    <w:rPr>
      <w:sz w:val="16"/>
      <w:szCs w:val="16"/>
    </w:rPr>
  </w:style>
  <w:style w:type="paragraph" w:styleId="Tematkomentarza">
    <w:name w:val="annotation subject"/>
    <w:basedOn w:val="Tekstkomentarza"/>
    <w:next w:val="Tekstkomentarza"/>
    <w:link w:val="TematkomentarzaZnak"/>
    <w:uiPriority w:val="99"/>
    <w:semiHidden/>
    <w:unhideWhenUsed/>
    <w:rsid w:val="008E50E2"/>
    <w:rPr>
      <w:b/>
      <w:bCs/>
    </w:rPr>
  </w:style>
  <w:style w:type="character" w:customStyle="1" w:styleId="TematkomentarzaZnak">
    <w:name w:val="Temat komentarza Znak"/>
    <w:basedOn w:val="TekstkomentarzaZnak"/>
    <w:link w:val="Tematkomentarza"/>
    <w:uiPriority w:val="99"/>
    <w:semiHidden/>
    <w:rsid w:val="008E50E2"/>
    <w:rPr>
      <w:b/>
      <w:bCs/>
      <w:sz w:val="20"/>
      <w:szCs w:val="20"/>
    </w:rPr>
  </w:style>
  <w:style w:type="paragraph" w:styleId="NormalnyWeb">
    <w:name w:val="Normal (Web)"/>
    <w:basedOn w:val="Normalny"/>
    <w:uiPriority w:val="99"/>
    <w:unhideWhenUsed/>
    <w:rsid w:val="00AC4DE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AC4DE7"/>
    <w:rPr>
      <w:b/>
      <w:bCs/>
    </w:rPr>
  </w:style>
  <w:style w:type="character" w:customStyle="1" w:styleId="Nagwek3Znak">
    <w:name w:val="Nagłówek 3 Znak"/>
    <w:basedOn w:val="Domylnaczcionkaakapitu"/>
    <w:link w:val="Nagwek3"/>
    <w:uiPriority w:val="9"/>
    <w:semiHidden/>
    <w:rsid w:val="00B4378A"/>
    <w:rPr>
      <w:rFonts w:asciiTheme="majorHAnsi" w:eastAsiaTheme="majorEastAsia" w:hAnsiTheme="majorHAnsi" w:cstheme="majorBidi"/>
      <w:color w:val="1F3763" w:themeColor="accent1" w:themeShade="7F"/>
      <w:sz w:val="24"/>
      <w:szCs w:val="24"/>
    </w:rPr>
  </w:style>
  <w:style w:type="paragraph" w:styleId="Tekstprzypisukocowego">
    <w:name w:val="endnote text"/>
    <w:basedOn w:val="Normalny"/>
    <w:link w:val="TekstprzypisukocowegoZnak"/>
    <w:uiPriority w:val="99"/>
    <w:semiHidden/>
    <w:unhideWhenUsed/>
    <w:rsid w:val="00EE6FF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E6FFB"/>
    <w:rPr>
      <w:sz w:val="20"/>
      <w:szCs w:val="20"/>
    </w:rPr>
  </w:style>
  <w:style w:type="character" w:styleId="Odwoanieprzypisukocowego">
    <w:name w:val="endnote reference"/>
    <w:basedOn w:val="Domylnaczcionkaakapitu"/>
    <w:uiPriority w:val="99"/>
    <w:semiHidden/>
    <w:unhideWhenUsed/>
    <w:rsid w:val="00EE6FFB"/>
    <w:rPr>
      <w:vertAlign w:val="superscript"/>
    </w:rPr>
  </w:style>
  <w:style w:type="paragraph" w:styleId="Nagwek">
    <w:name w:val="header"/>
    <w:basedOn w:val="Normalny"/>
    <w:link w:val="NagwekZnak"/>
    <w:uiPriority w:val="99"/>
    <w:unhideWhenUsed/>
    <w:rsid w:val="006C262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C262B"/>
  </w:style>
  <w:style w:type="paragraph" w:styleId="Stopka">
    <w:name w:val="footer"/>
    <w:basedOn w:val="Normalny"/>
    <w:link w:val="StopkaZnak"/>
    <w:uiPriority w:val="99"/>
    <w:unhideWhenUsed/>
    <w:rsid w:val="006C262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C262B"/>
  </w:style>
  <w:style w:type="character" w:styleId="Nierozpoznanawzmianka">
    <w:name w:val="Unresolved Mention"/>
    <w:basedOn w:val="Domylnaczcionkaakapitu"/>
    <w:uiPriority w:val="99"/>
    <w:semiHidden/>
    <w:unhideWhenUsed/>
    <w:rsid w:val="00391E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651528">
      <w:bodyDiv w:val="1"/>
      <w:marLeft w:val="0"/>
      <w:marRight w:val="0"/>
      <w:marTop w:val="0"/>
      <w:marBottom w:val="0"/>
      <w:divBdr>
        <w:top w:val="none" w:sz="0" w:space="0" w:color="auto"/>
        <w:left w:val="none" w:sz="0" w:space="0" w:color="auto"/>
        <w:bottom w:val="none" w:sz="0" w:space="0" w:color="auto"/>
        <w:right w:val="none" w:sz="0" w:space="0" w:color="auto"/>
      </w:divBdr>
    </w:div>
    <w:div w:id="866915588">
      <w:bodyDiv w:val="1"/>
      <w:marLeft w:val="0"/>
      <w:marRight w:val="0"/>
      <w:marTop w:val="0"/>
      <w:marBottom w:val="0"/>
      <w:divBdr>
        <w:top w:val="none" w:sz="0" w:space="0" w:color="auto"/>
        <w:left w:val="none" w:sz="0" w:space="0" w:color="auto"/>
        <w:bottom w:val="none" w:sz="0" w:space="0" w:color="auto"/>
        <w:right w:val="none" w:sz="0" w:space="0" w:color="auto"/>
      </w:divBdr>
    </w:div>
    <w:div w:id="1117523430">
      <w:bodyDiv w:val="1"/>
      <w:marLeft w:val="0"/>
      <w:marRight w:val="0"/>
      <w:marTop w:val="0"/>
      <w:marBottom w:val="0"/>
      <w:divBdr>
        <w:top w:val="none" w:sz="0" w:space="0" w:color="auto"/>
        <w:left w:val="none" w:sz="0" w:space="0" w:color="auto"/>
        <w:bottom w:val="none" w:sz="0" w:space="0" w:color="auto"/>
        <w:right w:val="none" w:sz="0" w:space="0" w:color="auto"/>
      </w:divBdr>
    </w:div>
    <w:div w:id="1222447194">
      <w:bodyDiv w:val="1"/>
      <w:marLeft w:val="0"/>
      <w:marRight w:val="0"/>
      <w:marTop w:val="0"/>
      <w:marBottom w:val="0"/>
      <w:divBdr>
        <w:top w:val="none" w:sz="0" w:space="0" w:color="auto"/>
        <w:left w:val="none" w:sz="0" w:space="0" w:color="auto"/>
        <w:bottom w:val="none" w:sz="0" w:space="0" w:color="auto"/>
        <w:right w:val="none" w:sz="0" w:space="0" w:color="auto"/>
      </w:divBdr>
    </w:div>
    <w:div w:id="1263607760">
      <w:bodyDiv w:val="1"/>
      <w:marLeft w:val="0"/>
      <w:marRight w:val="0"/>
      <w:marTop w:val="0"/>
      <w:marBottom w:val="0"/>
      <w:divBdr>
        <w:top w:val="none" w:sz="0" w:space="0" w:color="auto"/>
        <w:left w:val="none" w:sz="0" w:space="0" w:color="auto"/>
        <w:bottom w:val="none" w:sz="0" w:space="0" w:color="auto"/>
        <w:right w:val="none" w:sz="0" w:space="0" w:color="auto"/>
      </w:divBdr>
    </w:div>
    <w:div w:id="1437747550">
      <w:bodyDiv w:val="1"/>
      <w:marLeft w:val="0"/>
      <w:marRight w:val="0"/>
      <w:marTop w:val="0"/>
      <w:marBottom w:val="0"/>
      <w:divBdr>
        <w:top w:val="none" w:sz="0" w:space="0" w:color="auto"/>
        <w:left w:val="none" w:sz="0" w:space="0" w:color="auto"/>
        <w:bottom w:val="none" w:sz="0" w:space="0" w:color="auto"/>
        <w:right w:val="none" w:sz="0" w:space="0" w:color="auto"/>
      </w:divBdr>
    </w:div>
    <w:div w:id="1460612092">
      <w:bodyDiv w:val="1"/>
      <w:marLeft w:val="0"/>
      <w:marRight w:val="0"/>
      <w:marTop w:val="0"/>
      <w:marBottom w:val="0"/>
      <w:divBdr>
        <w:top w:val="none" w:sz="0" w:space="0" w:color="auto"/>
        <w:left w:val="none" w:sz="0" w:space="0" w:color="auto"/>
        <w:bottom w:val="none" w:sz="0" w:space="0" w:color="auto"/>
        <w:right w:val="none" w:sz="0" w:space="0" w:color="auto"/>
      </w:divBdr>
    </w:div>
    <w:div w:id="1609893113">
      <w:bodyDiv w:val="1"/>
      <w:marLeft w:val="0"/>
      <w:marRight w:val="0"/>
      <w:marTop w:val="0"/>
      <w:marBottom w:val="0"/>
      <w:divBdr>
        <w:top w:val="none" w:sz="0" w:space="0" w:color="auto"/>
        <w:left w:val="none" w:sz="0" w:space="0" w:color="auto"/>
        <w:bottom w:val="none" w:sz="0" w:space="0" w:color="auto"/>
        <w:right w:val="none" w:sz="0" w:space="0" w:color="auto"/>
      </w:divBdr>
    </w:div>
    <w:div w:id="1686904657">
      <w:bodyDiv w:val="1"/>
      <w:marLeft w:val="0"/>
      <w:marRight w:val="0"/>
      <w:marTop w:val="0"/>
      <w:marBottom w:val="0"/>
      <w:divBdr>
        <w:top w:val="none" w:sz="0" w:space="0" w:color="auto"/>
        <w:left w:val="none" w:sz="0" w:space="0" w:color="auto"/>
        <w:bottom w:val="none" w:sz="0" w:space="0" w:color="auto"/>
        <w:right w:val="none" w:sz="0" w:space="0" w:color="auto"/>
      </w:divBdr>
    </w:div>
    <w:div w:id="1867215579">
      <w:bodyDiv w:val="1"/>
      <w:marLeft w:val="0"/>
      <w:marRight w:val="0"/>
      <w:marTop w:val="0"/>
      <w:marBottom w:val="0"/>
      <w:divBdr>
        <w:top w:val="none" w:sz="0" w:space="0" w:color="auto"/>
        <w:left w:val="none" w:sz="0" w:space="0" w:color="auto"/>
        <w:bottom w:val="none" w:sz="0" w:space="0" w:color="auto"/>
        <w:right w:val="none" w:sz="0" w:space="0" w:color="auto"/>
      </w:divBdr>
    </w:div>
    <w:div w:id="1922644195">
      <w:bodyDiv w:val="1"/>
      <w:marLeft w:val="0"/>
      <w:marRight w:val="0"/>
      <w:marTop w:val="0"/>
      <w:marBottom w:val="0"/>
      <w:divBdr>
        <w:top w:val="none" w:sz="0" w:space="0" w:color="auto"/>
        <w:left w:val="none" w:sz="0" w:space="0" w:color="auto"/>
        <w:bottom w:val="none" w:sz="0" w:space="0" w:color="auto"/>
        <w:right w:val="none" w:sz="0" w:space="0" w:color="auto"/>
      </w:divBdr>
    </w:div>
    <w:div w:id="21251524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image" Target="media/image6.png"/><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diagramLayout" Target="diagrams/layout2.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5" Type="http://schemas.openxmlformats.org/officeDocument/2006/relationships/hyperlink" Target="https://mfiles.pl/pl/index.php/Manifest"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diagramData" Target="diagrams/data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2.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diagramColors" Target="diagrams/colors2.xml"/><Relationship Id="rId28" Type="http://schemas.openxmlformats.org/officeDocument/2006/relationships/footer" Target="footer1.xml"/><Relationship Id="rId10" Type="http://schemas.openxmlformats.org/officeDocument/2006/relationships/diagramData" Target="diagrams/data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diagramQuickStyle" Target="diagrams/quickStyle2.xml"/><Relationship Id="rId27" Type="http://schemas.openxmlformats.org/officeDocument/2006/relationships/image" Target="media/image9.png"/><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trategia.lodzkie.pl/wp-content/uploads/2021/05/SRWL-2030_6.05.2021_uchwalona.pdf" TargetMode="External"/><Relationship Id="rId7" Type="http://schemas.openxmlformats.org/officeDocument/2006/relationships/hyperlink" Target="https://www.funduszeeuropejskie.gov.pl/strony/o-funduszach/fundusze-na-lata-2021-2027/" TargetMode="External"/><Relationship Id="rId2" Type="http://schemas.openxmlformats.org/officeDocument/2006/relationships/hyperlink" Target="http://strategia.lodzkie.pl/wp-content/uploads/2021/05/SRWL-2030_6.05.2021_uchwalona.pdf" TargetMode="External"/><Relationship Id="rId1" Type="http://schemas.openxmlformats.org/officeDocument/2006/relationships/hyperlink" Target="http://strategia.lodzkie.pl/wp-content/uploads/2021/05/SRWL-2030_6.05.2021_uchwalona.pdf" TargetMode="External"/><Relationship Id="rId6" Type="http://schemas.openxmlformats.org/officeDocument/2006/relationships/hyperlink" Target="https://www.funduszeeuropejskie.gov.pl/strony/o-funduszach/fundusze-na-lata-2021-2027/aktualnosci/fundusze-unijne-dla-regionow-rezerwa-podzielona-po-rozmowach-z-marszalkami-wojewodztw/" TargetMode="External"/><Relationship Id="rId5" Type="http://schemas.openxmlformats.org/officeDocument/2006/relationships/hyperlink" Target="https://bip.mos.gov.pl/strategie-plany-programy/polityka-energetyczna-polski-do-2040-r/" TargetMode="External"/><Relationship Id="rId4" Type="http://schemas.openxmlformats.org/officeDocument/2006/relationships/hyperlink" Target="http://strategia.lodzkie.pl/wp-content/uploads/2021/05/SRWL-2030_6.05.2021_uchwalona.pdf"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B1B208D-128D-4958-B2BB-6AD5202A0A21}" type="doc">
      <dgm:prSet loTypeId="urn:microsoft.com/office/officeart/2005/8/layout/pyramid2" loCatId="list" qsTypeId="urn:microsoft.com/office/officeart/2005/8/quickstyle/simple1" qsCatId="simple" csTypeId="urn:microsoft.com/office/officeart/2005/8/colors/colorful4" csCatId="colorful" phldr="1"/>
      <dgm:spPr/>
    </dgm:pt>
    <dgm:pt modelId="{90120AD6-2D0C-49F6-8420-38ADDF2C10B5}">
      <dgm:prSet phldrT="[Tekst]" custT="1"/>
      <dgm:spPr/>
      <dgm:t>
        <a:bodyPr/>
        <a:lstStyle/>
        <a:p>
          <a:r>
            <a:rPr lang="pl-PL" sz="1200" b="1">
              <a:latin typeface="Arial" panose="020B0604020202020204" pitchFamily="34" charset="0"/>
              <a:cs typeface="Arial" panose="020B0604020202020204" pitchFamily="34" charset="0"/>
            </a:rPr>
            <a:t>Alojzy Włodarczyk </a:t>
          </a:r>
        </a:p>
        <a:p>
          <a:r>
            <a:rPr lang="pl-PL" sz="1200" b="1">
              <a:latin typeface="Arial" panose="020B0604020202020204" pitchFamily="34" charset="0"/>
              <a:cs typeface="Arial" panose="020B0604020202020204" pitchFamily="34" charset="0"/>
            </a:rPr>
            <a:t>Wójt </a:t>
          </a:r>
        </a:p>
      </dgm:t>
    </dgm:pt>
    <dgm:pt modelId="{86755ED5-39D0-4558-BA66-6122265DDB4E}" type="parTrans" cxnId="{8CEB448D-1F58-42FB-9B56-E1E8A08976E6}">
      <dgm:prSet/>
      <dgm:spPr/>
      <dgm:t>
        <a:bodyPr/>
        <a:lstStyle/>
        <a:p>
          <a:endParaRPr lang="pl-PL"/>
        </a:p>
      </dgm:t>
    </dgm:pt>
    <dgm:pt modelId="{5DA3F5AE-1A23-42E4-A1AE-731D72C4ACA1}" type="sibTrans" cxnId="{8CEB448D-1F58-42FB-9B56-E1E8A08976E6}">
      <dgm:prSet/>
      <dgm:spPr/>
      <dgm:t>
        <a:bodyPr/>
        <a:lstStyle/>
        <a:p>
          <a:endParaRPr lang="pl-PL"/>
        </a:p>
      </dgm:t>
    </dgm:pt>
    <dgm:pt modelId="{AC494B0F-2685-402F-BC83-1367E3735317}">
      <dgm:prSet phldrT="[Tekst]" custT="1"/>
      <dgm:spPr/>
      <dgm:t>
        <a:bodyPr/>
        <a:lstStyle/>
        <a:p>
          <a:r>
            <a:rPr lang="pl-PL" sz="1200" b="1">
              <a:latin typeface="Arial" panose="020B0604020202020204" pitchFamily="34" charset="0"/>
              <a:cs typeface="Arial" panose="020B0604020202020204" pitchFamily="34" charset="0"/>
            </a:rPr>
            <a:t>Karol Strojecki</a:t>
          </a:r>
        </a:p>
        <a:p>
          <a:r>
            <a:rPr lang="pl-PL" sz="1200" b="1">
              <a:latin typeface="Arial" panose="020B0604020202020204" pitchFamily="34" charset="0"/>
              <a:cs typeface="Arial" panose="020B0604020202020204" pitchFamily="34" charset="0"/>
            </a:rPr>
            <a:t>Zastępca Wójta</a:t>
          </a:r>
        </a:p>
      </dgm:t>
    </dgm:pt>
    <dgm:pt modelId="{782FBBE6-19F8-486F-A8DE-E914E7129F50}" type="parTrans" cxnId="{EF9666B9-E2E1-4C59-BEB7-017939CC9529}">
      <dgm:prSet/>
      <dgm:spPr/>
      <dgm:t>
        <a:bodyPr/>
        <a:lstStyle/>
        <a:p>
          <a:endParaRPr lang="pl-PL"/>
        </a:p>
      </dgm:t>
    </dgm:pt>
    <dgm:pt modelId="{A7499DA9-C92E-4AEC-A155-F973757981F6}" type="sibTrans" cxnId="{EF9666B9-E2E1-4C59-BEB7-017939CC9529}">
      <dgm:prSet/>
      <dgm:spPr/>
      <dgm:t>
        <a:bodyPr/>
        <a:lstStyle/>
        <a:p>
          <a:endParaRPr lang="pl-PL"/>
        </a:p>
      </dgm:t>
    </dgm:pt>
    <dgm:pt modelId="{2A9C1A2F-C69C-4056-989A-C900ECB88E1A}">
      <dgm:prSet phldrT="[Tekst]" custT="1"/>
      <dgm:spPr/>
      <dgm:t>
        <a:bodyPr/>
        <a:lstStyle/>
        <a:p>
          <a:r>
            <a:rPr lang="pl-PL" sz="1200" b="1">
              <a:latin typeface="Arial" panose="020B0604020202020204" pitchFamily="34" charset="0"/>
              <a:cs typeface="Arial" panose="020B0604020202020204" pitchFamily="34" charset="0"/>
            </a:rPr>
            <a:t>Iwona Kadir </a:t>
          </a:r>
        </a:p>
        <a:p>
          <a:r>
            <a:rPr lang="pl-PL" sz="1200" b="1">
              <a:latin typeface="Arial" panose="020B0604020202020204" pitchFamily="34" charset="0"/>
              <a:cs typeface="Arial" panose="020B0604020202020204" pitchFamily="34" charset="0"/>
            </a:rPr>
            <a:t>Sekretarz </a:t>
          </a:r>
        </a:p>
      </dgm:t>
    </dgm:pt>
    <dgm:pt modelId="{C44C0C1C-9913-4789-9BAB-C542DDEC5244}" type="parTrans" cxnId="{C84F1741-D378-4FB1-8E16-19FB24352E06}">
      <dgm:prSet/>
      <dgm:spPr/>
      <dgm:t>
        <a:bodyPr/>
        <a:lstStyle/>
        <a:p>
          <a:endParaRPr lang="pl-PL"/>
        </a:p>
      </dgm:t>
    </dgm:pt>
    <dgm:pt modelId="{B1E2103D-6F18-42E5-8F9C-8BCD7E41A0C2}" type="sibTrans" cxnId="{C84F1741-D378-4FB1-8E16-19FB24352E06}">
      <dgm:prSet/>
      <dgm:spPr/>
      <dgm:t>
        <a:bodyPr/>
        <a:lstStyle/>
        <a:p>
          <a:endParaRPr lang="pl-PL"/>
        </a:p>
      </dgm:t>
    </dgm:pt>
    <dgm:pt modelId="{B1428C12-515A-418D-BBA1-3021A4B85494}">
      <dgm:prSet custT="1"/>
      <dgm:spPr/>
      <dgm:t>
        <a:bodyPr/>
        <a:lstStyle/>
        <a:p>
          <a:r>
            <a:rPr lang="pl-PL" sz="1100" b="1">
              <a:latin typeface="Arial" panose="020B0604020202020204" pitchFamily="34" charset="0"/>
              <a:cs typeface="Arial" panose="020B0604020202020204" pitchFamily="34" charset="0"/>
            </a:rPr>
            <a:t>Rita Ociepa </a:t>
          </a:r>
        </a:p>
        <a:p>
          <a:r>
            <a:rPr lang="pl-PL" sz="1100" b="1">
              <a:latin typeface="Arial" panose="020B0604020202020204" pitchFamily="34" charset="0"/>
              <a:cs typeface="Arial" panose="020B0604020202020204" pitchFamily="34" charset="0"/>
            </a:rPr>
            <a:t>Skarbnik </a:t>
          </a:r>
        </a:p>
      </dgm:t>
    </dgm:pt>
    <dgm:pt modelId="{789DCA3E-8CEA-4ED6-B4E6-CF34E60B5AEA}" type="parTrans" cxnId="{D349359C-1C50-40E3-9541-C041DF617C47}">
      <dgm:prSet/>
      <dgm:spPr/>
      <dgm:t>
        <a:bodyPr/>
        <a:lstStyle/>
        <a:p>
          <a:endParaRPr lang="pl-PL"/>
        </a:p>
      </dgm:t>
    </dgm:pt>
    <dgm:pt modelId="{DBB3CF7D-6AD2-4DB7-9234-152DCF623760}" type="sibTrans" cxnId="{D349359C-1C50-40E3-9541-C041DF617C47}">
      <dgm:prSet/>
      <dgm:spPr/>
      <dgm:t>
        <a:bodyPr/>
        <a:lstStyle/>
        <a:p>
          <a:endParaRPr lang="pl-PL"/>
        </a:p>
      </dgm:t>
    </dgm:pt>
    <dgm:pt modelId="{AB78107D-F2B8-418A-8145-B03D6EE549F7}" type="pres">
      <dgm:prSet presAssocID="{0B1B208D-128D-4958-B2BB-6AD5202A0A21}" presName="compositeShape" presStyleCnt="0">
        <dgm:presLayoutVars>
          <dgm:dir/>
          <dgm:resizeHandles/>
        </dgm:presLayoutVars>
      </dgm:prSet>
      <dgm:spPr/>
    </dgm:pt>
    <dgm:pt modelId="{0580B0D1-EB98-4DF1-B7A1-7DEA5946926B}" type="pres">
      <dgm:prSet presAssocID="{0B1B208D-128D-4958-B2BB-6AD5202A0A21}" presName="pyramid" presStyleLbl="node1" presStyleIdx="0" presStyleCnt="1"/>
      <dgm:spPr/>
    </dgm:pt>
    <dgm:pt modelId="{AAEF2BD0-3D55-47DB-BDD2-21D122AABD04}" type="pres">
      <dgm:prSet presAssocID="{0B1B208D-128D-4958-B2BB-6AD5202A0A21}" presName="theList" presStyleCnt="0"/>
      <dgm:spPr/>
    </dgm:pt>
    <dgm:pt modelId="{BC60FF44-9263-4E36-8449-90E7A4218739}" type="pres">
      <dgm:prSet presAssocID="{90120AD6-2D0C-49F6-8420-38ADDF2C10B5}" presName="aNode" presStyleLbl="fgAcc1" presStyleIdx="0" presStyleCnt="4">
        <dgm:presLayoutVars>
          <dgm:bulletEnabled val="1"/>
        </dgm:presLayoutVars>
      </dgm:prSet>
      <dgm:spPr/>
    </dgm:pt>
    <dgm:pt modelId="{F75B2C09-0C78-4F82-B3C9-8C62964F4ECD}" type="pres">
      <dgm:prSet presAssocID="{90120AD6-2D0C-49F6-8420-38ADDF2C10B5}" presName="aSpace" presStyleCnt="0"/>
      <dgm:spPr/>
    </dgm:pt>
    <dgm:pt modelId="{7F59A613-A267-4F4C-A277-58C0D7459AC3}" type="pres">
      <dgm:prSet presAssocID="{AC494B0F-2685-402F-BC83-1367E3735317}" presName="aNode" presStyleLbl="fgAcc1" presStyleIdx="1" presStyleCnt="4">
        <dgm:presLayoutVars>
          <dgm:bulletEnabled val="1"/>
        </dgm:presLayoutVars>
      </dgm:prSet>
      <dgm:spPr/>
    </dgm:pt>
    <dgm:pt modelId="{C9D5C882-A872-4DE3-B4EC-9516482C50BC}" type="pres">
      <dgm:prSet presAssocID="{AC494B0F-2685-402F-BC83-1367E3735317}" presName="aSpace" presStyleCnt="0"/>
      <dgm:spPr/>
    </dgm:pt>
    <dgm:pt modelId="{D08B0B95-2598-4A15-AA71-D83825CA6DE4}" type="pres">
      <dgm:prSet presAssocID="{2A9C1A2F-C69C-4056-989A-C900ECB88E1A}" presName="aNode" presStyleLbl="fgAcc1" presStyleIdx="2" presStyleCnt="4">
        <dgm:presLayoutVars>
          <dgm:bulletEnabled val="1"/>
        </dgm:presLayoutVars>
      </dgm:prSet>
      <dgm:spPr/>
    </dgm:pt>
    <dgm:pt modelId="{2D99BBB0-0066-4DA2-8532-3CF7993E3D6B}" type="pres">
      <dgm:prSet presAssocID="{2A9C1A2F-C69C-4056-989A-C900ECB88E1A}" presName="aSpace" presStyleCnt="0"/>
      <dgm:spPr/>
    </dgm:pt>
    <dgm:pt modelId="{BD76BBDD-0DB4-4D98-AD9C-7D68AE0D27AD}" type="pres">
      <dgm:prSet presAssocID="{B1428C12-515A-418D-BBA1-3021A4B85494}" presName="aNode" presStyleLbl="fgAcc1" presStyleIdx="3" presStyleCnt="4">
        <dgm:presLayoutVars>
          <dgm:bulletEnabled val="1"/>
        </dgm:presLayoutVars>
      </dgm:prSet>
      <dgm:spPr/>
    </dgm:pt>
    <dgm:pt modelId="{BA010187-3425-4021-B0C4-4EEE60C35D49}" type="pres">
      <dgm:prSet presAssocID="{B1428C12-515A-418D-BBA1-3021A4B85494}" presName="aSpace" presStyleCnt="0"/>
      <dgm:spPr/>
    </dgm:pt>
  </dgm:ptLst>
  <dgm:cxnLst>
    <dgm:cxn modelId="{51AB1617-EC8D-489B-960E-86C11C4AFD16}" type="presOf" srcId="{0B1B208D-128D-4958-B2BB-6AD5202A0A21}" destId="{AB78107D-F2B8-418A-8145-B03D6EE549F7}" srcOrd="0" destOrd="0" presId="urn:microsoft.com/office/officeart/2005/8/layout/pyramid2"/>
    <dgm:cxn modelId="{C84F1741-D378-4FB1-8E16-19FB24352E06}" srcId="{0B1B208D-128D-4958-B2BB-6AD5202A0A21}" destId="{2A9C1A2F-C69C-4056-989A-C900ECB88E1A}" srcOrd="2" destOrd="0" parTransId="{C44C0C1C-9913-4789-9BAB-C542DDEC5244}" sibTransId="{B1E2103D-6F18-42E5-8F9C-8BCD7E41A0C2}"/>
    <dgm:cxn modelId="{8CEB448D-1F58-42FB-9B56-E1E8A08976E6}" srcId="{0B1B208D-128D-4958-B2BB-6AD5202A0A21}" destId="{90120AD6-2D0C-49F6-8420-38ADDF2C10B5}" srcOrd="0" destOrd="0" parTransId="{86755ED5-39D0-4558-BA66-6122265DDB4E}" sibTransId="{5DA3F5AE-1A23-42E4-A1AE-731D72C4ACA1}"/>
    <dgm:cxn modelId="{D349359C-1C50-40E3-9541-C041DF617C47}" srcId="{0B1B208D-128D-4958-B2BB-6AD5202A0A21}" destId="{B1428C12-515A-418D-BBA1-3021A4B85494}" srcOrd="3" destOrd="0" parTransId="{789DCA3E-8CEA-4ED6-B4E6-CF34E60B5AEA}" sibTransId="{DBB3CF7D-6AD2-4DB7-9234-152DCF623760}"/>
    <dgm:cxn modelId="{EF9666B9-E2E1-4C59-BEB7-017939CC9529}" srcId="{0B1B208D-128D-4958-B2BB-6AD5202A0A21}" destId="{AC494B0F-2685-402F-BC83-1367E3735317}" srcOrd="1" destOrd="0" parTransId="{782FBBE6-19F8-486F-A8DE-E914E7129F50}" sibTransId="{A7499DA9-C92E-4AEC-A155-F973757981F6}"/>
    <dgm:cxn modelId="{353147CB-31B1-4199-8E69-BF9C3B2FD911}" type="presOf" srcId="{2A9C1A2F-C69C-4056-989A-C900ECB88E1A}" destId="{D08B0B95-2598-4A15-AA71-D83825CA6DE4}" srcOrd="0" destOrd="0" presId="urn:microsoft.com/office/officeart/2005/8/layout/pyramid2"/>
    <dgm:cxn modelId="{550245DB-5D33-425B-9D3B-CBC2A6155638}" type="presOf" srcId="{AC494B0F-2685-402F-BC83-1367E3735317}" destId="{7F59A613-A267-4F4C-A277-58C0D7459AC3}" srcOrd="0" destOrd="0" presId="urn:microsoft.com/office/officeart/2005/8/layout/pyramid2"/>
    <dgm:cxn modelId="{41AB4DEC-0867-4573-B02F-03394E7681F7}" type="presOf" srcId="{90120AD6-2D0C-49F6-8420-38ADDF2C10B5}" destId="{BC60FF44-9263-4E36-8449-90E7A4218739}" srcOrd="0" destOrd="0" presId="urn:microsoft.com/office/officeart/2005/8/layout/pyramid2"/>
    <dgm:cxn modelId="{C54CE6ED-68C0-4444-A7B5-8C97EF3B769D}" type="presOf" srcId="{B1428C12-515A-418D-BBA1-3021A4B85494}" destId="{BD76BBDD-0DB4-4D98-AD9C-7D68AE0D27AD}" srcOrd="0" destOrd="0" presId="urn:microsoft.com/office/officeart/2005/8/layout/pyramid2"/>
    <dgm:cxn modelId="{73FACA01-B46B-4790-AD74-C0B4E8A9FF6E}" type="presParOf" srcId="{AB78107D-F2B8-418A-8145-B03D6EE549F7}" destId="{0580B0D1-EB98-4DF1-B7A1-7DEA5946926B}" srcOrd="0" destOrd="0" presId="urn:microsoft.com/office/officeart/2005/8/layout/pyramid2"/>
    <dgm:cxn modelId="{B7543A6C-25E2-4AF9-B516-3EAF56208E8C}" type="presParOf" srcId="{AB78107D-F2B8-418A-8145-B03D6EE549F7}" destId="{AAEF2BD0-3D55-47DB-BDD2-21D122AABD04}" srcOrd="1" destOrd="0" presId="urn:microsoft.com/office/officeart/2005/8/layout/pyramid2"/>
    <dgm:cxn modelId="{A915FBBD-64B7-4A5F-B51C-6D6A4E336E34}" type="presParOf" srcId="{AAEF2BD0-3D55-47DB-BDD2-21D122AABD04}" destId="{BC60FF44-9263-4E36-8449-90E7A4218739}" srcOrd="0" destOrd="0" presId="urn:microsoft.com/office/officeart/2005/8/layout/pyramid2"/>
    <dgm:cxn modelId="{89C17B37-2313-42C9-ACFB-7AA5A9961A9E}" type="presParOf" srcId="{AAEF2BD0-3D55-47DB-BDD2-21D122AABD04}" destId="{F75B2C09-0C78-4F82-B3C9-8C62964F4ECD}" srcOrd="1" destOrd="0" presId="urn:microsoft.com/office/officeart/2005/8/layout/pyramid2"/>
    <dgm:cxn modelId="{E3984991-DCAE-4111-8D8C-058DDEBE9175}" type="presParOf" srcId="{AAEF2BD0-3D55-47DB-BDD2-21D122AABD04}" destId="{7F59A613-A267-4F4C-A277-58C0D7459AC3}" srcOrd="2" destOrd="0" presId="urn:microsoft.com/office/officeart/2005/8/layout/pyramid2"/>
    <dgm:cxn modelId="{1839DB9B-4B53-4415-842D-E611A547A37F}" type="presParOf" srcId="{AAEF2BD0-3D55-47DB-BDD2-21D122AABD04}" destId="{C9D5C882-A872-4DE3-B4EC-9516482C50BC}" srcOrd="3" destOrd="0" presId="urn:microsoft.com/office/officeart/2005/8/layout/pyramid2"/>
    <dgm:cxn modelId="{1E8DA589-DA0D-498C-8428-D8EBD06C666A}" type="presParOf" srcId="{AAEF2BD0-3D55-47DB-BDD2-21D122AABD04}" destId="{D08B0B95-2598-4A15-AA71-D83825CA6DE4}" srcOrd="4" destOrd="0" presId="urn:microsoft.com/office/officeart/2005/8/layout/pyramid2"/>
    <dgm:cxn modelId="{3B196F44-7BA0-446D-946D-EAA26CA55495}" type="presParOf" srcId="{AAEF2BD0-3D55-47DB-BDD2-21D122AABD04}" destId="{2D99BBB0-0066-4DA2-8532-3CF7993E3D6B}" srcOrd="5" destOrd="0" presId="urn:microsoft.com/office/officeart/2005/8/layout/pyramid2"/>
    <dgm:cxn modelId="{CF410C4F-B304-4EAF-AD38-B5A94CA18669}" type="presParOf" srcId="{AAEF2BD0-3D55-47DB-BDD2-21D122AABD04}" destId="{BD76BBDD-0DB4-4D98-AD9C-7D68AE0D27AD}" srcOrd="6" destOrd="0" presId="urn:microsoft.com/office/officeart/2005/8/layout/pyramid2"/>
    <dgm:cxn modelId="{247F82A9-260F-47BE-9588-6A3C8355C0E4}" type="presParOf" srcId="{AAEF2BD0-3D55-47DB-BDD2-21D122AABD04}" destId="{BA010187-3425-4021-B0C4-4EEE60C35D49}" srcOrd="7" destOrd="0" presId="urn:microsoft.com/office/officeart/2005/8/layout/pyramid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EAECE8D-05BE-4248-9E00-1CAE4910F9C3}" type="doc">
      <dgm:prSet loTypeId="urn:microsoft.com/office/officeart/2009/layout/CircleArrowProcess" loCatId="cycle" qsTypeId="urn:microsoft.com/office/officeart/2005/8/quickstyle/simple2" qsCatId="simple" csTypeId="urn:microsoft.com/office/officeart/2005/8/colors/colorful1" csCatId="colorful" phldr="1"/>
      <dgm:spPr/>
      <dgm:t>
        <a:bodyPr/>
        <a:lstStyle/>
        <a:p>
          <a:endParaRPr lang="pl-PL"/>
        </a:p>
      </dgm:t>
    </dgm:pt>
    <dgm:pt modelId="{AC446D3D-6AC7-4EE1-8062-80EFBF960E6B}">
      <dgm:prSet phldrT="[Tekst]"/>
      <dgm:spPr/>
      <dgm:t>
        <a:bodyPr/>
        <a:lstStyle/>
        <a:p>
          <a:r>
            <a:rPr lang="pl-PL"/>
            <a:t>sfera społeczna </a:t>
          </a:r>
        </a:p>
      </dgm:t>
    </dgm:pt>
    <dgm:pt modelId="{74B6119C-CAFF-42FC-8372-A6A2F10EEEF6}" type="parTrans" cxnId="{50D331B8-7184-456D-B3C5-1DC07906D387}">
      <dgm:prSet/>
      <dgm:spPr/>
      <dgm:t>
        <a:bodyPr/>
        <a:lstStyle/>
        <a:p>
          <a:endParaRPr lang="pl-PL"/>
        </a:p>
      </dgm:t>
    </dgm:pt>
    <dgm:pt modelId="{E6237476-0D1A-4C19-9B3B-DEDCAF9FDA13}" type="sibTrans" cxnId="{50D331B8-7184-456D-B3C5-1DC07906D387}">
      <dgm:prSet/>
      <dgm:spPr/>
      <dgm:t>
        <a:bodyPr/>
        <a:lstStyle/>
        <a:p>
          <a:endParaRPr lang="pl-PL"/>
        </a:p>
      </dgm:t>
    </dgm:pt>
    <dgm:pt modelId="{0EBDCB09-A558-4B43-8816-36E9FA1700D2}">
      <dgm:prSet phldrT="[Tekst]"/>
      <dgm:spPr/>
      <dgm:t>
        <a:bodyPr/>
        <a:lstStyle/>
        <a:p>
          <a:r>
            <a:rPr lang="pl-PL"/>
            <a:t>sfera gospodarcza</a:t>
          </a:r>
        </a:p>
      </dgm:t>
    </dgm:pt>
    <dgm:pt modelId="{C87653BA-F486-442B-8A51-62F4ABE8B661}" type="parTrans" cxnId="{A3195019-BAFB-421E-9C43-BEF3A953D787}">
      <dgm:prSet/>
      <dgm:spPr/>
      <dgm:t>
        <a:bodyPr/>
        <a:lstStyle/>
        <a:p>
          <a:endParaRPr lang="pl-PL"/>
        </a:p>
      </dgm:t>
    </dgm:pt>
    <dgm:pt modelId="{3C3CDE2B-BBE2-40E3-80DE-37C24357A114}" type="sibTrans" cxnId="{A3195019-BAFB-421E-9C43-BEF3A953D787}">
      <dgm:prSet/>
      <dgm:spPr/>
      <dgm:t>
        <a:bodyPr/>
        <a:lstStyle/>
        <a:p>
          <a:endParaRPr lang="pl-PL"/>
        </a:p>
      </dgm:t>
    </dgm:pt>
    <dgm:pt modelId="{6440A539-7C57-4E71-B90A-298C362CD9EC}">
      <dgm:prSet phldrT="[Tekst]"/>
      <dgm:spPr/>
      <dgm:t>
        <a:bodyPr/>
        <a:lstStyle/>
        <a:p>
          <a:r>
            <a:rPr lang="pl-PL"/>
            <a:t>sfera przestrzenna</a:t>
          </a:r>
        </a:p>
      </dgm:t>
    </dgm:pt>
    <dgm:pt modelId="{BEA530FC-15EE-4682-A31A-43FC91C42F6E}" type="parTrans" cxnId="{76B54B59-761F-46C1-97E1-631374177794}">
      <dgm:prSet/>
      <dgm:spPr/>
      <dgm:t>
        <a:bodyPr/>
        <a:lstStyle/>
        <a:p>
          <a:endParaRPr lang="pl-PL"/>
        </a:p>
      </dgm:t>
    </dgm:pt>
    <dgm:pt modelId="{AB337F44-4FFA-4DBB-9344-E906DD169785}" type="sibTrans" cxnId="{76B54B59-761F-46C1-97E1-631374177794}">
      <dgm:prSet/>
      <dgm:spPr/>
      <dgm:t>
        <a:bodyPr/>
        <a:lstStyle/>
        <a:p>
          <a:endParaRPr lang="pl-PL"/>
        </a:p>
      </dgm:t>
    </dgm:pt>
    <dgm:pt modelId="{FE04D801-F148-4AF2-9791-A173E2E925EA}" type="pres">
      <dgm:prSet presAssocID="{9EAECE8D-05BE-4248-9E00-1CAE4910F9C3}" presName="Name0" presStyleCnt="0">
        <dgm:presLayoutVars>
          <dgm:chMax val="7"/>
          <dgm:chPref val="7"/>
          <dgm:dir/>
          <dgm:animLvl val="lvl"/>
        </dgm:presLayoutVars>
      </dgm:prSet>
      <dgm:spPr/>
    </dgm:pt>
    <dgm:pt modelId="{559816BE-7061-40E7-8BD8-0AEDB48EFE77}" type="pres">
      <dgm:prSet presAssocID="{AC446D3D-6AC7-4EE1-8062-80EFBF960E6B}" presName="Accent1" presStyleCnt="0"/>
      <dgm:spPr/>
    </dgm:pt>
    <dgm:pt modelId="{90E3D133-1AAF-48C2-AD68-A71E9E03BDE6}" type="pres">
      <dgm:prSet presAssocID="{AC446D3D-6AC7-4EE1-8062-80EFBF960E6B}" presName="Accent" presStyleLbl="node1" presStyleIdx="0" presStyleCnt="3"/>
      <dgm:spPr/>
    </dgm:pt>
    <dgm:pt modelId="{9B3E6629-F7C7-4787-A2A5-F53FC4DB6A37}" type="pres">
      <dgm:prSet presAssocID="{AC446D3D-6AC7-4EE1-8062-80EFBF960E6B}" presName="Parent1" presStyleLbl="revTx" presStyleIdx="0" presStyleCnt="3">
        <dgm:presLayoutVars>
          <dgm:chMax val="1"/>
          <dgm:chPref val="1"/>
          <dgm:bulletEnabled val="1"/>
        </dgm:presLayoutVars>
      </dgm:prSet>
      <dgm:spPr/>
    </dgm:pt>
    <dgm:pt modelId="{574499DE-90A6-4220-BADC-00373AA33405}" type="pres">
      <dgm:prSet presAssocID="{0EBDCB09-A558-4B43-8816-36E9FA1700D2}" presName="Accent2" presStyleCnt="0"/>
      <dgm:spPr/>
    </dgm:pt>
    <dgm:pt modelId="{DB60DAD1-E9D4-4660-8012-248284761EE1}" type="pres">
      <dgm:prSet presAssocID="{0EBDCB09-A558-4B43-8816-36E9FA1700D2}" presName="Accent" presStyleLbl="node1" presStyleIdx="1" presStyleCnt="3"/>
      <dgm:spPr/>
    </dgm:pt>
    <dgm:pt modelId="{BCB9C1D7-2428-40D6-BCEC-14BA7691C50C}" type="pres">
      <dgm:prSet presAssocID="{0EBDCB09-A558-4B43-8816-36E9FA1700D2}" presName="Parent2" presStyleLbl="revTx" presStyleIdx="1" presStyleCnt="3">
        <dgm:presLayoutVars>
          <dgm:chMax val="1"/>
          <dgm:chPref val="1"/>
          <dgm:bulletEnabled val="1"/>
        </dgm:presLayoutVars>
      </dgm:prSet>
      <dgm:spPr/>
    </dgm:pt>
    <dgm:pt modelId="{1C52DD0C-AD59-4B25-A2E5-CDE29CAF9371}" type="pres">
      <dgm:prSet presAssocID="{6440A539-7C57-4E71-B90A-298C362CD9EC}" presName="Accent3" presStyleCnt="0"/>
      <dgm:spPr/>
    </dgm:pt>
    <dgm:pt modelId="{35141CC4-AFC6-4373-A4F5-9E048980FAE0}" type="pres">
      <dgm:prSet presAssocID="{6440A539-7C57-4E71-B90A-298C362CD9EC}" presName="Accent" presStyleLbl="node1" presStyleIdx="2" presStyleCnt="3"/>
      <dgm:spPr/>
    </dgm:pt>
    <dgm:pt modelId="{D97E9C44-4B7E-43C3-BFFD-CAE5786D15F9}" type="pres">
      <dgm:prSet presAssocID="{6440A539-7C57-4E71-B90A-298C362CD9EC}" presName="Parent3" presStyleLbl="revTx" presStyleIdx="2" presStyleCnt="3">
        <dgm:presLayoutVars>
          <dgm:chMax val="1"/>
          <dgm:chPref val="1"/>
          <dgm:bulletEnabled val="1"/>
        </dgm:presLayoutVars>
      </dgm:prSet>
      <dgm:spPr/>
    </dgm:pt>
  </dgm:ptLst>
  <dgm:cxnLst>
    <dgm:cxn modelId="{A3195019-BAFB-421E-9C43-BEF3A953D787}" srcId="{9EAECE8D-05BE-4248-9E00-1CAE4910F9C3}" destId="{0EBDCB09-A558-4B43-8816-36E9FA1700D2}" srcOrd="1" destOrd="0" parTransId="{C87653BA-F486-442B-8A51-62F4ABE8B661}" sibTransId="{3C3CDE2B-BBE2-40E3-80DE-37C24357A114}"/>
    <dgm:cxn modelId="{B2E3331E-9F23-406F-A351-63F750BDD901}" type="presOf" srcId="{0EBDCB09-A558-4B43-8816-36E9FA1700D2}" destId="{BCB9C1D7-2428-40D6-BCEC-14BA7691C50C}" srcOrd="0" destOrd="0" presId="urn:microsoft.com/office/officeart/2009/layout/CircleArrowProcess"/>
    <dgm:cxn modelId="{3D111847-D5EB-4A29-A1DC-0C0394818F70}" type="presOf" srcId="{AC446D3D-6AC7-4EE1-8062-80EFBF960E6B}" destId="{9B3E6629-F7C7-4787-A2A5-F53FC4DB6A37}" srcOrd="0" destOrd="0" presId="urn:microsoft.com/office/officeart/2009/layout/CircleArrowProcess"/>
    <dgm:cxn modelId="{9CE3CA4C-1FF6-4EE8-BEE3-B3002C093E15}" type="presOf" srcId="{6440A539-7C57-4E71-B90A-298C362CD9EC}" destId="{D97E9C44-4B7E-43C3-BFFD-CAE5786D15F9}" srcOrd="0" destOrd="0" presId="urn:microsoft.com/office/officeart/2009/layout/CircleArrowProcess"/>
    <dgm:cxn modelId="{76B54B59-761F-46C1-97E1-631374177794}" srcId="{9EAECE8D-05BE-4248-9E00-1CAE4910F9C3}" destId="{6440A539-7C57-4E71-B90A-298C362CD9EC}" srcOrd="2" destOrd="0" parTransId="{BEA530FC-15EE-4682-A31A-43FC91C42F6E}" sibTransId="{AB337F44-4FFA-4DBB-9344-E906DD169785}"/>
    <dgm:cxn modelId="{50D331B8-7184-456D-B3C5-1DC07906D387}" srcId="{9EAECE8D-05BE-4248-9E00-1CAE4910F9C3}" destId="{AC446D3D-6AC7-4EE1-8062-80EFBF960E6B}" srcOrd="0" destOrd="0" parTransId="{74B6119C-CAFF-42FC-8372-A6A2F10EEEF6}" sibTransId="{E6237476-0D1A-4C19-9B3B-DEDCAF9FDA13}"/>
    <dgm:cxn modelId="{726098CC-5BC1-4173-9E27-1D94C7036476}" type="presOf" srcId="{9EAECE8D-05BE-4248-9E00-1CAE4910F9C3}" destId="{FE04D801-F148-4AF2-9791-A173E2E925EA}" srcOrd="0" destOrd="0" presId="urn:microsoft.com/office/officeart/2009/layout/CircleArrowProcess"/>
    <dgm:cxn modelId="{8774E7AE-D5F4-4E75-BCC3-2129A5A91C72}" type="presParOf" srcId="{FE04D801-F148-4AF2-9791-A173E2E925EA}" destId="{559816BE-7061-40E7-8BD8-0AEDB48EFE77}" srcOrd="0" destOrd="0" presId="urn:microsoft.com/office/officeart/2009/layout/CircleArrowProcess"/>
    <dgm:cxn modelId="{F4B2C196-B1E3-412B-9237-AD98EA03DD17}" type="presParOf" srcId="{559816BE-7061-40E7-8BD8-0AEDB48EFE77}" destId="{90E3D133-1AAF-48C2-AD68-A71E9E03BDE6}" srcOrd="0" destOrd="0" presId="urn:microsoft.com/office/officeart/2009/layout/CircleArrowProcess"/>
    <dgm:cxn modelId="{40D785C0-551D-440A-8769-24F352DC2C07}" type="presParOf" srcId="{FE04D801-F148-4AF2-9791-A173E2E925EA}" destId="{9B3E6629-F7C7-4787-A2A5-F53FC4DB6A37}" srcOrd="1" destOrd="0" presId="urn:microsoft.com/office/officeart/2009/layout/CircleArrowProcess"/>
    <dgm:cxn modelId="{15EA6FA5-C23F-4952-B9B0-E2845E786FC8}" type="presParOf" srcId="{FE04D801-F148-4AF2-9791-A173E2E925EA}" destId="{574499DE-90A6-4220-BADC-00373AA33405}" srcOrd="2" destOrd="0" presId="urn:microsoft.com/office/officeart/2009/layout/CircleArrowProcess"/>
    <dgm:cxn modelId="{45A8DE66-FBBF-4D48-81CB-721241CEEB7E}" type="presParOf" srcId="{574499DE-90A6-4220-BADC-00373AA33405}" destId="{DB60DAD1-E9D4-4660-8012-248284761EE1}" srcOrd="0" destOrd="0" presId="urn:microsoft.com/office/officeart/2009/layout/CircleArrowProcess"/>
    <dgm:cxn modelId="{2D610316-7681-48B7-8AF1-5D935858ACDB}" type="presParOf" srcId="{FE04D801-F148-4AF2-9791-A173E2E925EA}" destId="{BCB9C1D7-2428-40D6-BCEC-14BA7691C50C}" srcOrd="3" destOrd="0" presId="urn:microsoft.com/office/officeart/2009/layout/CircleArrowProcess"/>
    <dgm:cxn modelId="{91379DF6-ECA7-4E90-B1A6-F446E823F4B7}" type="presParOf" srcId="{FE04D801-F148-4AF2-9791-A173E2E925EA}" destId="{1C52DD0C-AD59-4B25-A2E5-CDE29CAF9371}" srcOrd="4" destOrd="0" presId="urn:microsoft.com/office/officeart/2009/layout/CircleArrowProcess"/>
    <dgm:cxn modelId="{6EF0BCF5-1FFA-4778-9E20-4ADA03D83350}" type="presParOf" srcId="{1C52DD0C-AD59-4B25-A2E5-CDE29CAF9371}" destId="{35141CC4-AFC6-4373-A4F5-9E048980FAE0}" srcOrd="0" destOrd="0" presId="urn:microsoft.com/office/officeart/2009/layout/CircleArrowProcess"/>
    <dgm:cxn modelId="{7627F816-A6E7-4014-A8A0-EAF0DB4F26BE}" type="presParOf" srcId="{FE04D801-F148-4AF2-9791-A173E2E925EA}" destId="{D97E9C44-4B7E-43C3-BFFD-CAE5786D15F9}" srcOrd="5" destOrd="0" presId="urn:microsoft.com/office/officeart/2009/layout/CircleArrowProcess"/>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80B0D1-EB98-4DF1-B7A1-7DEA5946926B}">
      <dsp:nvSpPr>
        <dsp:cNvPr id="0" name=""/>
        <dsp:cNvSpPr/>
      </dsp:nvSpPr>
      <dsp:spPr>
        <a:xfrm>
          <a:off x="626268" y="0"/>
          <a:ext cx="4019550" cy="4019550"/>
        </a:xfrm>
        <a:prstGeom prst="triangl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C60FF44-9263-4E36-8449-90E7A4218739}">
      <dsp:nvSpPr>
        <dsp:cNvPr id="0" name=""/>
        <dsp:cNvSpPr/>
      </dsp:nvSpPr>
      <dsp:spPr>
        <a:xfrm>
          <a:off x="2636043" y="402347"/>
          <a:ext cx="2612707" cy="714412"/>
        </a:xfrm>
        <a:prstGeom prst="round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pl-PL" sz="1200" b="1" kern="1200">
              <a:latin typeface="Arial" panose="020B0604020202020204" pitchFamily="34" charset="0"/>
              <a:cs typeface="Arial" panose="020B0604020202020204" pitchFamily="34" charset="0"/>
            </a:rPr>
            <a:t>Alojzy Włodarczyk </a:t>
          </a:r>
        </a:p>
        <a:p>
          <a:pPr marL="0" lvl="0" indent="0" algn="ctr" defTabSz="533400">
            <a:lnSpc>
              <a:spcPct val="90000"/>
            </a:lnSpc>
            <a:spcBef>
              <a:spcPct val="0"/>
            </a:spcBef>
            <a:spcAft>
              <a:spcPct val="35000"/>
            </a:spcAft>
            <a:buNone/>
          </a:pPr>
          <a:r>
            <a:rPr lang="pl-PL" sz="1200" b="1" kern="1200">
              <a:latin typeface="Arial" panose="020B0604020202020204" pitchFamily="34" charset="0"/>
              <a:cs typeface="Arial" panose="020B0604020202020204" pitchFamily="34" charset="0"/>
            </a:rPr>
            <a:t>Wójt </a:t>
          </a:r>
        </a:p>
      </dsp:txBody>
      <dsp:txXfrm>
        <a:off x="2670918" y="437222"/>
        <a:ext cx="2542957" cy="644662"/>
      </dsp:txXfrm>
    </dsp:sp>
    <dsp:sp modelId="{7F59A613-A267-4F4C-A277-58C0D7459AC3}">
      <dsp:nvSpPr>
        <dsp:cNvPr id="0" name=""/>
        <dsp:cNvSpPr/>
      </dsp:nvSpPr>
      <dsp:spPr>
        <a:xfrm>
          <a:off x="2636043" y="1206061"/>
          <a:ext cx="2612707" cy="714412"/>
        </a:xfrm>
        <a:prstGeom prst="roundRect">
          <a:avLst/>
        </a:prstGeom>
        <a:solidFill>
          <a:schemeClr val="lt1">
            <a:alpha val="90000"/>
            <a:hueOff val="0"/>
            <a:satOff val="0"/>
            <a:lumOff val="0"/>
            <a:alphaOff val="0"/>
          </a:schemeClr>
        </a:solidFill>
        <a:ln w="12700" cap="flat" cmpd="sng" algn="ctr">
          <a:solidFill>
            <a:schemeClr val="accent4">
              <a:hueOff val="3266964"/>
              <a:satOff val="-13592"/>
              <a:lumOff val="320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pl-PL" sz="1200" b="1" kern="1200">
              <a:latin typeface="Arial" panose="020B0604020202020204" pitchFamily="34" charset="0"/>
              <a:cs typeface="Arial" panose="020B0604020202020204" pitchFamily="34" charset="0"/>
            </a:rPr>
            <a:t>Karol Strojecki</a:t>
          </a:r>
        </a:p>
        <a:p>
          <a:pPr marL="0" lvl="0" indent="0" algn="ctr" defTabSz="533400">
            <a:lnSpc>
              <a:spcPct val="90000"/>
            </a:lnSpc>
            <a:spcBef>
              <a:spcPct val="0"/>
            </a:spcBef>
            <a:spcAft>
              <a:spcPct val="35000"/>
            </a:spcAft>
            <a:buNone/>
          </a:pPr>
          <a:r>
            <a:rPr lang="pl-PL" sz="1200" b="1" kern="1200">
              <a:latin typeface="Arial" panose="020B0604020202020204" pitchFamily="34" charset="0"/>
              <a:cs typeface="Arial" panose="020B0604020202020204" pitchFamily="34" charset="0"/>
            </a:rPr>
            <a:t>Zastępca Wójta</a:t>
          </a:r>
        </a:p>
      </dsp:txBody>
      <dsp:txXfrm>
        <a:off x="2670918" y="1240936"/>
        <a:ext cx="2542957" cy="644662"/>
      </dsp:txXfrm>
    </dsp:sp>
    <dsp:sp modelId="{D08B0B95-2598-4A15-AA71-D83825CA6DE4}">
      <dsp:nvSpPr>
        <dsp:cNvPr id="0" name=""/>
        <dsp:cNvSpPr/>
      </dsp:nvSpPr>
      <dsp:spPr>
        <a:xfrm>
          <a:off x="2636043" y="2009774"/>
          <a:ext cx="2612707" cy="714412"/>
        </a:xfrm>
        <a:prstGeom prst="roundRect">
          <a:avLst/>
        </a:prstGeom>
        <a:solidFill>
          <a:schemeClr val="lt1">
            <a:alpha val="90000"/>
            <a:hueOff val="0"/>
            <a:satOff val="0"/>
            <a:lumOff val="0"/>
            <a:alphaOff val="0"/>
          </a:schemeClr>
        </a:solidFill>
        <a:ln w="12700" cap="flat" cmpd="sng" algn="ctr">
          <a:solidFill>
            <a:schemeClr val="accent4">
              <a:hueOff val="6533927"/>
              <a:satOff val="-27185"/>
              <a:lumOff val="640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pl-PL" sz="1200" b="1" kern="1200">
              <a:latin typeface="Arial" panose="020B0604020202020204" pitchFamily="34" charset="0"/>
              <a:cs typeface="Arial" panose="020B0604020202020204" pitchFamily="34" charset="0"/>
            </a:rPr>
            <a:t>Iwona Kadir </a:t>
          </a:r>
        </a:p>
        <a:p>
          <a:pPr marL="0" lvl="0" indent="0" algn="ctr" defTabSz="533400">
            <a:lnSpc>
              <a:spcPct val="90000"/>
            </a:lnSpc>
            <a:spcBef>
              <a:spcPct val="0"/>
            </a:spcBef>
            <a:spcAft>
              <a:spcPct val="35000"/>
            </a:spcAft>
            <a:buNone/>
          </a:pPr>
          <a:r>
            <a:rPr lang="pl-PL" sz="1200" b="1" kern="1200">
              <a:latin typeface="Arial" panose="020B0604020202020204" pitchFamily="34" charset="0"/>
              <a:cs typeface="Arial" panose="020B0604020202020204" pitchFamily="34" charset="0"/>
            </a:rPr>
            <a:t>Sekretarz </a:t>
          </a:r>
        </a:p>
      </dsp:txBody>
      <dsp:txXfrm>
        <a:off x="2670918" y="2044649"/>
        <a:ext cx="2542957" cy="644662"/>
      </dsp:txXfrm>
    </dsp:sp>
    <dsp:sp modelId="{BD76BBDD-0DB4-4D98-AD9C-7D68AE0D27AD}">
      <dsp:nvSpPr>
        <dsp:cNvPr id="0" name=""/>
        <dsp:cNvSpPr/>
      </dsp:nvSpPr>
      <dsp:spPr>
        <a:xfrm>
          <a:off x="2636043" y="2813488"/>
          <a:ext cx="2612707" cy="714412"/>
        </a:xfrm>
        <a:prstGeom prst="roundRect">
          <a:avLst/>
        </a:prstGeom>
        <a:solidFill>
          <a:schemeClr val="lt1">
            <a:alpha val="90000"/>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pl-PL" sz="1100" b="1" kern="1200">
              <a:latin typeface="Arial" panose="020B0604020202020204" pitchFamily="34" charset="0"/>
              <a:cs typeface="Arial" panose="020B0604020202020204" pitchFamily="34" charset="0"/>
            </a:rPr>
            <a:t>Rita Ociepa </a:t>
          </a:r>
        </a:p>
        <a:p>
          <a:pPr marL="0" lvl="0" indent="0" algn="ctr" defTabSz="488950">
            <a:lnSpc>
              <a:spcPct val="90000"/>
            </a:lnSpc>
            <a:spcBef>
              <a:spcPct val="0"/>
            </a:spcBef>
            <a:spcAft>
              <a:spcPct val="35000"/>
            </a:spcAft>
            <a:buNone/>
          </a:pPr>
          <a:r>
            <a:rPr lang="pl-PL" sz="1100" b="1" kern="1200">
              <a:latin typeface="Arial" panose="020B0604020202020204" pitchFamily="34" charset="0"/>
              <a:cs typeface="Arial" panose="020B0604020202020204" pitchFamily="34" charset="0"/>
            </a:rPr>
            <a:t>Skarbnik </a:t>
          </a:r>
        </a:p>
      </dsp:txBody>
      <dsp:txXfrm>
        <a:off x="2670918" y="2848363"/>
        <a:ext cx="2542957" cy="64466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E3D133-1AAF-48C2-AD68-A71E9E03BDE6}">
      <dsp:nvSpPr>
        <dsp:cNvPr id="0" name=""/>
        <dsp:cNvSpPr/>
      </dsp:nvSpPr>
      <dsp:spPr>
        <a:xfrm>
          <a:off x="2080962" y="0"/>
          <a:ext cx="1918212" cy="1918504"/>
        </a:xfrm>
        <a:prstGeom prst="circularArrow">
          <a:avLst>
            <a:gd name="adj1" fmla="val 10980"/>
            <a:gd name="adj2" fmla="val 1142322"/>
            <a:gd name="adj3" fmla="val 4500000"/>
            <a:gd name="adj4" fmla="val 10800000"/>
            <a:gd name="adj5" fmla="val 12500"/>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9B3E6629-F7C7-4787-A2A5-F53FC4DB6A37}">
      <dsp:nvSpPr>
        <dsp:cNvPr id="0" name=""/>
        <dsp:cNvSpPr/>
      </dsp:nvSpPr>
      <dsp:spPr>
        <a:xfrm>
          <a:off x="2504950" y="692638"/>
          <a:ext cx="1065913" cy="5328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pl-PL" sz="1500" kern="1200"/>
            <a:t>sfera społeczna </a:t>
          </a:r>
        </a:p>
      </dsp:txBody>
      <dsp:txXfrm>
        <a:off x="2504950" y="692638"/>
        <a:ext cx="1065913" cy="532829"/>
      </dsp:txXfrm>
    </dsp:sp>
    <dsp:sp modelId="{DB60DAD1-E9D4-4660-8012-248284761EE1}">
      <dsp:nvSpPr>
        <dsp:cNvPr id="0" name=""/>
        <dsp:cNvSpPr/>
      </dsp:nvSpPr>
      <dsp:spPr>
        <a:xfrm>
          <a:off x="1548185" y="1102322"/>
          <a:ext cx="1918212" cy="1918504"/>
        </a:xfrm>
        <a:prstGeom prst="leftCircularArrow">
          <a:avLst>
            <a:gd name="adj1" fmla="val 10980"/>
            <a:gd name="adj2" fmla="val 1142322"/>
            <a:gd name="adj3" fmla="val 6300000"/>
            <a:gd name="adj4" fmla="val 18900000"/>
            <a:gd name="adj5" fmla="val 12500"/>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BCB9C1D7-2428-40D6-BCEC-14BA7691C50C}">
      <dsp:nvSpPr>
        <dsp:cNvPr id="0" name=""/>
        <dsp:cNvSpPr/>
      </dsp:nvSpPr>
      <dsp:spPr>
        <a:xfrm>
          <a:off x="1974334" y="1801337"/>
          <a:ext cx="1065913" cy="5328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pl-PL" sz="1500" kern="1200"/>
            <a:t>sfera gospodarcza</a:t>
          </a:r>
        </a:p>
      </dsp:txBody>
      <dsp:txXfrm>
        <a:off x="1974334" y="1801337"/>
        <a:ext cx="1065913" cy="532829"/>
      </dsp:txXfrm>
    </dsp:sp>
    <dsp:sp modelId="{35141CC4-AFC6-4373-A4F5-9E048980FAE0}">
      <dsp:nvSpPr>
        <dsp:cNvPr id="0" name=""/>
        <dsp:cNvSpPr/>
      </dsp:nvSpPr>
      <dsp:spPr>
        <a:xfrm>
          <a:off x="2217488" y="2336557"/>
          <a:ext cx="1648041" cy="1648702"/>
        </a:xfrm>
        <a:prstGeom prst="blockArc">
          <a:avLst>
            <a:gd name="adj1" fmla="val 13500000"/>
            <a:gd name="adj2" fmla="val 10800000"/>
            <a:gd name="adj3" fmla="val 12740"/>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D97E9C44-4B7E-43C3-BFFD-CAE5786D15F9}">
      <dsp:nvSpPr>
        <dsp:cNvPr id="0" name=""/>
        <dsp:cNvSpPr/>
      </dsp:nvSpPr>
      <dsp:spPr>
        <a:xfrm>
          <a:off x="2507471" y="2911630"/>
          <a:ext cx="1065913" cy="5328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pl-PL" sz="1500" kern="1200"/>
            <a:t>sfera przestrzenna</a:t>
          </a:r>
        </a:p>
      </dsp:txBody>
      <dsp:txXfrm>
        <a:off x="2507471" y="2911630"/>
        <a:ext cx="1065913" cy="53282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39F32-CE21-4451-BF7E-F5473F3A8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60</Pages>
  <Words>13117</Words>
  <Characters>78705</Characters>
  <Application>Microsoft Office Word</Application>
  <DocSecurity>0</DocSecurity>
  <Lines>655</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Supeł</dc:creator>
  <cp:keywords/>
  <dc:description/>
  <cp:lastModifiedBy>Bartosz Supeł</cp:lastModifiedBy>
  <cp:revision>158</cp:revision>
  <dcterms:created xsi:type="dcterms:W3CDTF">2021-07-29T08:17:00Z</dcterms:created>
  <dcterms:modified xsi:type="dcterms:W3CDTF">2021-08-06T08:57:00Z</dcterms:modified>
</cp:coreProperties>
</file>