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16E" w:rsidRPr="00E47DDA" w:rsidRDefault="00DC716E">
      <w:pPr>
        <w:pStyle w:val="Normalny1"/>
        <w:rPr>
          <w:rFonts w:cs="Times New Roman"/>
          <w:lang w:val="pl-PL"/>
        </w:rPr>
      </w:pPr>
    </w:p>
    <w:tbl>
      <w:tblPr>
        <w:tblStyle w:val="Tabela-Siatka"/>
        <w:tblW w:w="907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072"/>
      </w:tblGrid>
      <w:tr w:rsidR="00DC716E" w:rsidRPr="00E47DDA">
        <w:trPr>
          <w:trHeight w:val="630"/>
          <w:jc w:val="center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16E" w:rsidRPr="00E47DDA" w:rsidRDefault="00DC716E">
            <w:pPr>
              <w:pStyle w:val="Normalny1"/>
              <w:jc w:val="center"/>
              <w:rPr>
                <w:rFonts w:cs="Times New Roman"/>
                <w:b/>
                <w:lang w:val="pl-PL"/>
              </w:rPr>
            </w:pPr>
          </w:p>
          <w:p w:rsidR="00DC716E" w:rsidRPr="00E47DDA" w:rsidRDefault="00AF1BA5">
            <w:pPr>
              <w:pStyle w:val="Normalny1"/>
              <w:jc w:val="center"/>
              <w:rPr>
                <w:rFonts w:cs="Times New Roman"/>
              </w:rPr>
            </w:pPr>
            <w:r w:rsidRPr="00E47DDA">
              <w:rPr>
                <w:rFonts w:cs="Times New Roman"/>
                <w:b/>
                <w:color w:val="808080" w:themeColor="background1" w:themeShade="80"/>
                <w:lang w:val="pl-PL"/>
              </w:rPr>
              <w:t>GMINA GORZKOWICE</w:t>
            </w:r>
          </w:p>
          <w:p w:rsidR="00DC716E" w:rsidRPr="00E47DDA" w:rsidRDefault="00DC716E">
            <w:pPr>
              <w:pStyle w:val="Normalny1"/>
              <w:jc w:val="center"/>
              <w:rPr>
                <w:rFonts w:cs="Times New Roman"/>
                <w:b/>
                <w:lang w:val="pl-PL"/>
              </w:rPr>
            </w:pPr>
          </w:p>
        </w:tc>
      </w:tr>
    </w:tbl>
    <w:p w:rsidR="00DC716E" w:rsidRPr="00E47DDA" w:rsidRDefault="00AF1BA5">
      <w:pPr>
        <w:pStyle w:val="Normalny1"/>
        <w:jc w:val="center"/>
        <w:rPr>
          <w:rFonts w:cs="Times New Roman"/>
        </w:rPr>
      </w:pPr>
      <w:r w:rsidRPr="00E47DDA">
        <w:rPr>
          <w:rFonts w:cs="Times New Roman"/>
          <w:noProof/>
          <w:lang w:val="pl-PL" w:bidi="ar-SA"/>
        </w:rPr>
        <w:drawing>
          <wp:inline distT="0" distB="0" distL="0" distR="0">
            <wp:extent cx="885825" cy="103378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3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16E" w:rsidRPr="00E47DDA" w:rsidRDefault="00DC716E">
      <w:pPr>
        <w:pStyle w:val="Normalny1"/>
        <w:rPr>
          <w:rFonts w:cs="Times New Roman"/>
          <w:lang w:val="pl-PL"/>
        </w:rPr>
      </w:pPr>
    </w:p>
    <w:p w:rsidR="00DC716E" w:rsidRPr="00E47DDA" w:rsidRDefault="00AF1BA5">
      <w:pPr>
        <w:pStyle w:val="Normalny1"/>
        <w:jc w:val="center"/>
        <w:rPr>
          <w:rFonts w:cs="Times New Roman"/>
          <w:color w:val="808080" w:themeColor="background1" w:themeShade="80"/>
          <w:sz w:val="20"/>
          <w:szCs w:val="20"/>
        </w:rPr>
      </w:pPr>
      <w:r w:rsidRPr="00E47DDA">
        <w:rPr>
          <w:rFonts w:cs="Times New Roman"/>
          <w:color w:val="808080" w:themeColor="background1" w:themeShade="80"/>
          <w:lang w:val="pl-PL"/>
        </w:rPr>
        <w:t xml:space="preserve">reprezentowana przez </w:t>
      </w:r>
    </w:p>
    <w:p w:rsidR="00DC716E" w:rsidRPr="00E47DDA" w:rsidRDefault="00AF1BA5">
      <w:pPr>
        <w:pStyle w:val="Normalny1"/>
        <w:jc w:val="center"/>
        <w:rPr>
          <w:rFonts w:cs="Times New Roman"/>
        </w:rPr>
      </w:pPr>
      <w:r w:rsidRPr="00E47DDA">
        <w:rPr>
          <w:rFonts w:cs="Times New Roman"/>
          <w:color w:val="808080" w:themeColor="background1" w:themeShade="80"/>
          <w:lang w:val="pl-PL"/>
        </w:rPr>
        <w:t>Wójta Gminy Gorzkowice</w:t>
      </w:r>
    </w:p>
    <w:p w:rsidR="00DC716E" w:rsidRPr="00E47DDA" w:rsidRDefault="00DC716E">
      <w:pPr>
        <w:pStyle w:val="Normalny1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rPr>
          <w:rFonts w:cs="Times New Roman"/>
          <w:lang w:val="pl-PL"/>
        </w:rPr>
      </w:pPr>
    </w:p>
    <w:tbl>
      <w:tblPr>
        <w:tblW w:w="907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072"/>
      </w:tblGrid>
      <w:tr w:rsidR="00DC716E" w:rsidRPr="00E47DDA"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C716E" w:rsidRPr="00E47DDA" w:rsidRDefault="00AF1BA5">
            <w:pPr>
              <w:pStyle w:val="Normalny1"/>
              <w:spacing w:line="276" w:lineRule="auto"/>
              <w:jc w:val="center"/>
              <w:rPr>
                <w:rFonts w:cs="Times New Roman"/>
                <w:b/>
                <w:sz w:val="44"/>
                <w:szCs w:val="44"/>
              </w:rPr>
            </w:pPr>
            <w:r w:rsidRPr="00E47DDA">
              <w:rPr>
                <w:rFonts w:cs="Times New Roman"/>
                <w:b/>
                <w:color w:val="0070C0"/>
                <w:lang w:val="pl-PL"/>
              </w:rPr>
              <w:t>S</w:t>
            </w:r>
            <w:r w:rsidRPr="00E47DDA">
              <w:rPr>
                <w:rFonts w:cs="Times New Roman"/>
                <w:b/>
                <w:lang w:val="pl-PL"/>
              </w:rPr>
              <w:t xml:space="preserve">PECYFIKACJA </w:t>
            </w:r>
            <w:r w:rsidRPr="00E47DDA">
              <w:rPr>
                <w:rFonts w:cs="Times New Roman"/>
                <w:b/>
                <w:color w:val="0070C0"/>
                <w:lang w:val="pl-PL"/>
              </w:rPr>
              <w:t>I</w:t>
            </w:r>
            <w:r w:rsidRPr="00E47DDA">
              <w:rPr>
                <w:rFonts w:cs="Times New Roman"/>
                <w:b/>
                <w:lang w:val="pl-PL"/>
              </w:rPr>
              <w:t xml:space="preserve">STOTNYCH </w:t>
            </w:r>
            <w:r w:rsidRPr="00E47DDA">
              <w:rPr>
                <w:rFonts w:cs="Times New Roman"/>
                <w:b/>
                <w:color w:val="0070C0"/>
                <w:lang w:val="pl-PL"/>
              </w:rPr>
              <w:t>W</w:t>
            </w:r>
            <w:r w:rsidRPr="00E47DDA">
              <w:rPr>
                <w:rFonts w:cs="Times New Roman"/>
                <w:b/>
                <w:lang w:val="pl-PL"/>
              </w:rPr>
              <w:t xml:space="preserve">ARUNKÓW </w:t>
            </w:r>
            <w:r w:rsidRPr="00E47DDA">
              <w:rPr>
                <w:rFonts w:cs="Times New Roman"/>
                <w:b/>
                <w:color w:val="0070C0"/>
                <w:lang w:val="pl-PL"/>
              </w:rPr>
              <w:t>Z</w:t>
            </w:r>
            <w:r w:rsidRPr="00E47DDA">
              <w:rPr>
                <w:rFonts w:cs="Times New Roman"/>
                <w:b/>
                <w:lang w:val="pl-PL"/>
              </w:rPr>
              <w:t>AMÓWIENIA</w:t>
            </w:r>
          </w:p>
        </w:tc>
      </w:tr>
    </w:tbl>
    <w:p w:rsidR="00DC716E" w:rsidRPr="00E47DDA" w:rsidRDefault="00DC716E">
      <w:pPr>
        <w:pStyle w:val="Normalny1"/>
        <w:spacing w:line="276" w:lineRule="auto"/>
        <w:jc w:val="center"/>
        <w:rPr>
          <w:rFonts w:cs="Times New Roman"/>
          <w:bCs/>
          <w:lang w:val="pl-PL"/>
        </w:rPr>
      </w:pPr>
    </w:p>
    <w:p w:rsidR="00DC716E" w:rsidRPr="00E47DDA" w:rsidRDefault="00AF1BA5">
      <w:pPr>
        <w:pStyle w:val="Normalny1"/>
        <w:spacing w:line="276" w:lineRule="auto"/>
        <w:jc w:val="center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>w postępowaniu o udzielenie zamówienia publicznego na:</w:t>
      </w:r>
    </w:p>
    <w:p w:rsidR="00DC716E" w:rsidRPr="00E47DDA" w:rsidRDefault="00DC716E">
      <w:pPr>
        <w:pStyle w:val="Normalny1"/>
        <w:spacing w:line="276" w:lineRule="auto"/>
        <w:jc w:val="center"/>
        <w:rPr>
          <w:rFonts w:cs="Times New Roman"/>
          <w:bCs/>
          <w:lang w:val="pl-PL"/>
        </w:rPr>
      </w:pPr>
    </w:p>
    <w:p w:rsidR="00DC716E" w:rsidRPr="00E47DDA" w:rsidRDefault="00DC716E" w:rsidP="00452E6E">
      <w:pPr>
        <w:pStyle w:val="Normalny1"/>
        <w:spacing w:line="276" w:lineRule="auto"/>
        <w:rPr>
          <w:rFonts w:cs="Times New Roman"/>
          <w:b/>
          <w:bCs/>
          <w:lang w:val="pl-PL"/>
        </w:rPr>
      </w:pPr>
    </w:p>
    <w:p w:rsidR="00DC716E" w:rsidRPr="00E47DDA" w:rsidRDefault="005233C3">
      <w:pPr>
        <w:pStyle w:val="Tekstkomentarza"/>
        <w:spacing w:line="276" w:lineRule="auto"/>
        <w:jc w:val="center"/>
        <w:rPr>
          <w:rFonts w:cs="Times New Roman"/>
          <w:b/>
          <w:lang w:val="pl-PL"/>
        </w:rPr>
      </w:pPr>
      <w:r w:rsidRPr="00E47DDA">
        <w:rPr>
          <w:rFonts w:cs="Times New Roman"/>
          <w:b/>
          <w:bCs/>
          <w:sz w:val="24"/>
          <w:szCs w:val="24"/>
          <w:lang w:val="pl-PL"/>
        </w:rPr>
        <w:t>„</w:t>
      </w:r>
      <w:r w:rsidR="00017328" w:rsidRPr="00E47DDA">
        <w:rPr>
          <w:rFonts w:cs="Times New Roman"/>
          <w:b/>
          <w:color w:val="000000"/>
          <w:sz w:val="22"/>
          <w:szCs w:val="22"/>
          <w:lang w:val="pl-PL"/>
        </w:rPr>
        <w:t>Przebudowa drogi powiatowej  NR 1514E Laski - Niechcice- Gorzkowice, w zakresie przebudowy pobocza i rowów wraz z przebudową przepustów  w mi</w:t>
      </w:r>
      <w:r w:rsidR="0003197C" w:rsidRPr="00E47DDA">
        <w:rPr>
          <w:rFonts w:cs="Times New Roman"/>
          <w:b/>
          <w:color w:val="000000"/>
          <w:sz w:val="22"/>
          <w:szCs w:val="22"/>
          <w:lang w:val="pl-PL"/>
        </w:rPr>
        <w:t xml:space="preserve">ejscowości Sobaków </w:t>
      </w:r>
      <w:r w:rsidR="00855608">
        <w:rPr>
          <w:rFonts w:cs="Times New Roman"/>
          <w:b/>
          <w:color w:val="000000"/>
          <w:sz w:val="22"/>
          <w:szCs w:val="22"/>
          <w:lang w:val="pl-PL"/>
        </w:rPr>
        <w:br/>
      </w:r>
      <w:r w:rsidR="0003197C" w:rsidRPr="00E47DDA">
        <w:rPr>
          <w:rFonts w:cs="Times New Roman"/>
          <w:b/>
          <w:color w:val="000000"/>
          <w:sz w:val="22"/>
          <w:szCs w:val="22"/>
          <w:lang w:val="pl-PL"/>
        </w:rPr>
        <w:t>i Sobakówek</w:t>
      </w:r>
      <w:r w:rsidR="00017328" w:rsidRPr="00E47DDA">
        <w:rPr>
          <w:rFonts w:cs="Times New Roman"/>
          <w:b/>
          <w:color w:val="000000"/>
          <w:sz w:val="22"/>
          <w:szCs w:val="22"/>
          <w:lang w:val="pl-PL"/>
        </w:rPr>
        <w:t>”- ETAP I</w:t>
      </w:r>
    </w:p>
    <w:p w:rsidR="00DC716E" w:rsidRPr="00E47DDA" w:rsidRDefault="00DC716E">
      <w:pPr>
        <w:pStyle w:val="Normalny1"/>
        <w:tabs>
          <w:tab w:val="left" w:pos="567"/>
        </w:tabs>
        <w:spacing w:line="276" w:lineRule="auto"/>
        <w:contextualSpacing/>
        <w:jc w:val="center"/>
        <w:rPr>
          <w:rFonts w:cs="Times New Roman"/>
          <w:b/>
          <w:lang w:val="pl-PL"/>
        </w:rPr>
      </w:pPr>
    </w:p>
    <w:p w:rsidR="00DC716E" w:rsidRPr="00E47DDA" w:rsidRDefault="00DC716E">
      <w:pPr>
        <w:pStyle w:val="Normalny1"/>
        <w:tabs>
          <w:tab w:val="left" w:pos="567"/>
        </w:tabs>
        <w:spacing w:line="276" w:lineRule="auto"/>
        <w:contextualSpacing/>
        <w:jc w:val="center"/>
        <w:rPr>
          <w:rFonts w:cs="Times New Roman"/>
          <w:b/>
          <w:bCs/>
          <w:lang w:val="pl-PL"/>
        </w:rPr>
      </w:pPr>
    </w:p>
    <w:p w:rsidR="00DC716E" w:rsidRPr="00E47DDA" w:rsidRDefault="005233C3">
      <w:pPr>
        <w:pStyle w:val="Normalny1"/>
        <w:tabs>
          <w:tab w:val="left" w:pos="567"/>
        </w:tabs>
        <w:spacing w:line="276" w:lineRule="auto"/>
        <w:contextualSpacing/>
        <w:jc w:val="center"/>
        <w:rPr>
          <w:rFonts w:cs="Times New Roman"/>
          <w:lang w:val="pl-PL"/>
        </w:rPr>
      </w:pPr>
      <w:r w:rsidRPr="00E47DDA">
        <w:rPr>
          <w:rFonts w:cs="Times New Roman"/>
          <w:b/>
          <w:bCs/>
          <w:lang w:val="pl-PL"/>
        </w:rPr>
        <w:t xml:space="preserve">(Numer sprawy: </w:t>
      </w:r>
      <w:r w:rsidR="00017328" w:rsidRPr="00E47DDA">
        <w:rPr>
          <w:rFonts w:cs="Times New Roman"/>
          <w:b/>
          <w:bCs/>
          <w:lang w:val="pl-PL"/>
        </w:rPr>
        <w:t>ZP.271.10</w:t>
      </w:r>
      <w:r w:rsidRPr="00E47DDA">
        <w:rPr>
          <w:rFonts w:cs="Times New Roman"/>
          <w:b/>
          <w:bCs/>
          <w:lang w:val="pl-PL"/>
        </w:rPr>
        <w:t>.2019</w:t>
      </w:r>
      <w:r w:rsidR="00AF1BA5" w:rsidRPr="00E47DDA">
        <w:rPr>
          <w:rFonts w:cs="Times New Roman"/>
          <w:b/>
          <w:bCs/>
          <w:lang w:val="pl-PL"/>
        </w:rPr>
        <w:t>)</w:t>
      </w:r>
    </w:p>
    <w:p w:rsidR="00DC716E" w:rsidRPr="00E47DDA" w:rsidRDefault="00DC716E">
      <w:pPr>
        <w:pStyle w:val="Normalny1"/>
        <w:tabs>
          <w:tab w:val="left" w:pos="567"/>
        </w:tabs>
        <w:spacing w:line="276" w:lineRule="auto"/>
        <w:contextualSpacing/>
        <w:rPr>
          <w:rFonts w:cs="Times New Roman"/>
          <w:b/>
          <w:iCs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b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b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b/>
          <w:lang w:val="pl-PL"/>
        </w:rPr>
      </w:pPr>
    </w:p>
    <w:p w:rsidR="00DC716E" w:rsidRPr="00E47DDA" w:rsidRDefault="00AF1BA5">
      <w:pPr>
        <w:pStyle w:val="Normalny1"/>
        <w:jc w:val="center"/>
        <w:rPr>
          <w:rFonts w:cs="Times New Roman"/>
          <w:b/>
          <w:lang w:val="pl-PL"/>
        </w:rPr>
      </w:pPr>
      <w:r w:rsidRPr="00E47DDA">
        <w:rPr>
          <w:rFonts w:cs="Times New Roman"/>
          <w:b/>
          <w:lang w:val="pl-PL"/>
        </w:rPr>
        <w:t>ZATWIERDZAM</w:t>
      </w:r>
    </w:p>
    <w:p w:rsidR="00DC716E" w:rsidRPr="00E47DDA" w:rsidRDefault="00DC716E">
      <w:pPr>
        <w:pStyle w:val="Normalny1"/>
        <w:jc w:val="center"/>
        <w:rPr>
          <w:rFonts w:cs="Times New Roman"/>
          <w:b/>
          <w:lang w:val="pl-PL"/>
        </w:rPr>
      </w:pPr>
    </w:p>
    <w:p w:rsidR="00DC716E" w:rsidRPr="00E47DDA" w:rsidRDefault="00AF1BA5">
      <w:pPr>
        <w:pStyle w:val="Normalny1"/>
        <w:jc w:val="center"/>
        <w:rPr>
          <w:rFonts w:cs="Times New Roman"/>
          <w:lang w:val="pl-PL"/>
        </w:rPr>
      </w:pPr>
      <w:r w:rsidRPr="00E47DDA">
        <w:rPr>
          <w:rFonts w:cs="Times New Roman"/>
          <w:b/>
          <w:lang w:val="pl-PL"/>
        </w:rPr>
        <w:t>Z</w:t>
      </w:r>
      <w:r w:rsidR="00855608">
        <w:rPr>
          <w:rFonts w:cs="Times New Roman"/>
          <w:b/>
          <w:lang w:val="pl-PL"/>
        </w:rPr>
        <w:t>astęp</w:t>
      </w:r>
      <w:r w:rsidRPr="00E47DDA">
        <w:rPr>
          <w:rFonts w:cs="Times New Roman"/>
          <w:b/>
          <w:lang w:val="pl-PL"/>
        </w:rPr>
        <w:t xml:space="preserve">ca Wójta Gminy Gorzkowice – </w:t>
      </w:r>
      <w:r w:rsidR="005233C3" w:rsidRPr="00E47DDA">
        <w:rPr>
          <w:rFonts w:cs="Times New Roman"/>
          <w:b/>
          <w:lang w:val="pl-PL"/>
        </w:rPr>
        <w:t>Karol Strojecki</w:t>
      </w: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AF1BA5">
      <w:pPr>
        <w:pStyle w:val="Normalny1"/>
        <w:jc w:val="center"/>
        <w:rPr>
          <w:rFonts w:cs="Times New Roman"/>
          <w:lang w:val="pl-PL"/>
        </w:rPr>
      </w:pPr>
      <w:r w:rsidRPr="00E47DDA">
        <w:rPr>
          <w:rFonts w:cs="Times New Roman"/>
          <w:lang w:val="pl-PL"/>
        </w:rPr>
        <w:t>……………………………….………….………..</w:t>
      </w:r>
    </w:p>
    <w:p w:rsidR="00DC716E" w:rsidRPr="00E47DDA" w:rsidRDefault="00AF1BA5">
      <w:pPr>
        <w:pStyle w:val="Normalny1"/>
        <w:jc w:val="center"/>
        <w:rPr>
          <w:rFonts w:cs="Times New Roman"/>
          <w:i/>
          <w:sz w:val="18"/>
          <w:szCs w:val="18"/>
          <w:lang w:val="pl-PL"/>
        </w:rPr>
      </w:pPr>
      <w:r w:rsidRPr="00E47DDA">
        <w:rPr>
          <w:rFonts w:cs="Times New Roman"/>
          <w:i/>
          <w:lang w:val="pl-PL"/>
        </w:rPr>
        <w:t>(podpis Kierownika Zamawiającego)</w:t>
      </w: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315CD3">
      <w:pPr>
        <w:pStyle w:val="Normalny1"/>
        <w:jc w:val="center"/>
        <w:rPr>
          <w:rFonts w:cs="Times New Roman"/>
          <w:lang w:val="pl-PL"/>
        </w:rPr>
      </w:pPr>
      <w:r>
        <w:rPr>
          <w:rFonts w:cs="Times New Roman"/>
          <w:lang w:val="pl-PL"/>
        </w:rPr>
        <w:t>Gorzkowice, 24</w:t>
      </w:r>
      <w:r w:rsidR="005537F8" w:rsidRPr="00E47DDA">
        <w:rPr>
          <w:rFonts w:cs="Times New Roman"/>
          <w:lang w:val="pl-PL"/>
        </w:rPr>
        <w:t xml:space="preserve"> </w:t>
      </w:r>
      <w:r w:rsidR="00017328" w:rsidRPr="00E47DDA">
        <w:rPr>
          <w:rFonts w:cs="Times New Roman"/>
          <w:lang w:val="pl-PL"/>
        </w:rPr>
        <w:t>września</w:t>
      </w:r>
      <w:r w:rsidR="005233C3" w:rsidRPr="00E47DDA">
        <w:rPr>
          <w:rFonts w:cs="Times New Roman"/>
          <w:lang w:val="pl-PL"/>
        </w:rPr>
        <w:t xml:space="preserve"> 2019</w:t>
      </w:r>
      <w:r w:rsidR="00AF1BA5" w:rsidRPr="00E47DDA">
        <w:rPr>
          <w:rFonts w:cs="Times New Roman"/>
          <w:lang w:val="pl-PL"/>
        </w:rPr>
        <w:t xml:space="preserve"> r.</w:t>
      </w:r>
    </w:p>
    <w:p w:rsidR="00DC716E" w:rsidRPr="00E47DDA" w:rsidRDefault="00DC716E" w:rsidP="00017328">
      <w:pPr>
        <w:pStyle w:val="Normalny1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5233C3" w:rsidRPr="00E47DDA" w:rsidRDefault="005233C3">
      <w:pPr>
        <w:pStyle w:val="Normalny1"/>
        <w:jc w:val="center"/>
        <w:rPr>
          <w:rFonts w:cs="Times New Roman"/>
          <w:lang w:val="pl-PL"/>
        </w:rPr>
      </w:pPr>
    </w:p>
    <w:p w:rsidR="005233C3" w:rsidRPr="00E47DDA" w:rsidRDefault="005233C3">
      <w:pPr>
        <w:pStyle w:val="Normalny1"/>
        <w:jc w:val="center"/>
        <w:rPr>
          <w:rFonts w:cs="Times New Roman"/>
          <w:lang w:val="pl-PL"/>
        </w:rPr>
      </w:pPr>
    </w:p>
    <w:p w:rsidR="005233C3" w:rsidRPr="00E47DDA" w:rsidRDefault="005233C3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p w:rsidR="00DC716E" w:rsidRPr="00E47DDA" w:rsidRDefault="00AF1BA5">
      <w:pPr>
        <w:pStyle w:val="Stopka"/>
        <w:jc w:val="center"/>
        <w:rPr>
          <w:rFonts w:cs="Times New Roman"/>
          <w:lang w:val="pl-PL"/>
        </w:rPr>
      </w:pPr>
      <w:r w:rsidRPr="00E47DDA">
        <w:rPr>
          <w:rFonts w:cs="Times New Roman"/>
          <w:bdr w:val="single" w:sz="4" w:space="0" w:color="00000A"/>
          <w:lang w:val="pl-PL"/>
        </w:rPr>
        <w:tab/>
        <w:t>Specyfikacja Istotnych Warunków Zamówienia</w:t>
      </w:r>
      <w:r w:rsidRPr="00E47DDA">
        <w:rPr>
          <w:rFonts w:cs="Times New Roman"/>
          <w:bdr w:val="single" w:sz="4" w:space="0" w:color="00000A"/>
          <w:lang w:val="pl-PL"/>
        </w:rPr>
        <w:tab/>
        <w:t xml:space="preserve">Strona </w:t>
      </w:r>
      <w:r w:rsidRPr="00E47DDA">
        <w:rPr>
          <w:rFonts w:cs="Times New Roman"/>
          <w:bdr w:val="single" w:sz="4" w:space="0" w:color="00000A"/>
          <w:lang w:val="pl-PL"/>
        </w:rPr>
        <w:fldChar w:fldCharType="begin"/>
      </w:r>
      <w:r w:rsidRPr="00E47DDA">
        <w:rPr>
          <w:rFonts w:cs="Times New Roman"/>
          <w:lang w:val="pl-PL"/>
        </w:rPr>
        <w:instrText>PAGE</w:instrText>
      </w:r>
      <w:r w:rsidRPr="00E47DDA">
        <w:rPr>
          <w:rFonts w:cs="Times New Roman"/>
        </w:rPr>
        <w:fldChar w:fldCharType="separate"/>
      </w:r>
      <w:r w:rsidRPr="00E47DDA">
        <w:rPr>
          <w:rFonts w:cs="Times New Roman"/>
          <w:lang w:val="pl-PL"/>
        </w:rPr>
        <w:t>1</w:t>
      </w:r>
      <w:r w:rsidRPr="00E47DDA">
        <w:rPr>
          <w:rFonts w:cs="Times New Roman"/>
        </w:rPr>
        <w:fldChar w:fldCharType="end"/>
      </w:r>
      <w:r w:rsidRPr="00E47DDA">
        <w:rPr>
          <w:rFonts w:cs="Times New Roman"/>
          <w:bdr w:val="single" w:sz="4" w:space="0" w:color="00000A"/>
          <w:lang w:val="pl-PL"/>
        </w:rPr>
        <w:t xml:space="preserve"> z </w:t>
      </w:r>
      <w:r w:rsidRPr="00E47DDA">
        <w:rPr>
          <w:rFonts w:cs="Times New Roman"/>
          <w:bdr w:val="single" w:sz="4" w:space="0" w:color="00000A"/>
          <w:lang w:val="pl-PL"/>
        </w:rPr>
        <w:fldChar w:fldCharType="begin"/>
      </w:r>
      <w:r w:rsidRPr="00E47DDA">
        <w:rPr>
          <w:rFonts w:cs="Times New Roman"/>
          <w:lang w:val="pl-PL"/>
        </w:rPr>
        <w:instrText>NUMPAGES</w:instrText>
      </w:r>
      <w:r w:rsidRPr="00E47DDA">
        <w:rPr>
          <w:rFonts w:cs="Times New Roman"/>
        </w:rPr>
        <w:fldChar w:fldCharType="separate"/>
      </w:r>
      <w:r w:rsidRPr="00E47DDA">
        <w:rPr>
          <w:rFonts w:cs="Times New Roman"/>
          <w:lang w:val="pl-PL"/>
        </w:rPr>
        <w:t>25</w:t>
      </w:r>
      <w:r w:rsidRPr="00E47DDA">
        <w:rPr>
          <w:rFonts w:cs="Times New Roman"/>
        </w:rPr>
        <w:fldChar w:fldCharType="end"/>
      </w:r>
    </w:p>
    <w:p w:rsidR="00DC716E" w:rsidRPr="00E47DDA" w:rsidRDefault="00DC716E">
      <w:pPr>
        <w:pStyle w:val="Normalny1"/>
        <w:jc w:val="center"/>
        <w:rPr>
          <w:rFonts w:cs="Times New Roman"/>
          <w:lang w:val="pl-PL"/>
        </w:rPr>
      </w:pPr>
    </w:p>
    <w:tbl>
      <w:tblPr>
        <w:tblStyle w:val="Tabela-Siatka"/>
        <w:tblW w:w="9054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054"/>
      </w:tblGrid>
      <w:tr w:rsidR="00DC716E" w:rsidRPr="00E47DDA">
        <w:trPr>
          <w:jc w:val="center"/>
        </w:trPr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jc w:val="center"/>
              <w:rPr>
                <w:rFonts w:cs="Times New Roman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lang w:val="pl-PL"/>
              </w:rPr>
              <w:t>Rozdział 1</w:t>
            </w:r>
          </w:p>
          <w:p w:rsidR="00DC716E" w:rsidRPr="00E47DDA" w:rsidRDefault="00AF1BA5">
            <w:pPr>
              <w:pStyle w:val="Normalny1"/>
              <w:spacing w:line="276" w:lineRule="auto"/>
              <w:jc w:val="center"/>
              <w:rPr>
                <w:rFonts w:cs="Times New Roman"/>
                <w:lang w:val="pl-PL"/>
              </w:rPr>
            </w:pPr>
            <w:r w:rsidRPr="00E47DDA">
              <w:rPr>
                <w:rFonts w:cs="Times New Roman"/>
                <w:b/>
                <w:lang w:val="pl-PL"/>
              </w:rPr>
              <w:t>POSTANOWIENIA OGÓLNE</w:t>
            </w:r>
          </w:p>
        </w:tc>
      </w:tr>
    </w:tbl>
    <w:p w:rsidR="00DC716E" w:rsidRPr="00E47DDA" w:rsidRDefault="00DC716E">
      <w:pPr>
        <w:pStyle w:val="Normalny1"/>
        <w:spacing w:line="276" w:lineRule="auto"/>
        <w:rPr>
          <w:rFonts w:cs="Times New Roman"/>
          <w:lang w:val="pl-PL"/>
        </w:rPr>
      </w:pPr>
    </w:p>
    <w:p w:rsidR="00DC716E" w:rsidRPr="00E47DDA" w:rsidRDefault="00AF1BA5" w:rsidP="00315CD3">
      <w:pPr>
        <w:pStyle w:val="Normalny1"/>
        <w:numPr>
          <w:ilvl w:val="0"/>
          <w:numId w:val="46"/>
        </w:numPr>
        <w:spacing w:line="276" w:lineRule="auto"/>
        <w:jc w:val="both"/>
        <w:outlineLvl w:val="3"/>
        <w:rPr>
          <w:rFonts w:cs="Times New Roman"/>
          <w:b/>
          <w:bCs/>
        </w:rPr>
      </w:pPr>
      <w:r w:rsidRPr="00E47DDA">
        <w:rPr>
          <w:rFonts w:cs="Times New Roman"/>
          <w:b/>
          <w:bCs/>
          <w:lang w:val="pl-PL"/>
        </w:rPr>
        <w:t>Nazwa oraz adres Zamawiającego.</w:t>
      </w:r>
      <w:r w:rsidRPr="00E47DDA">
        <w:rPr>
          <w:rFonts w:cs="Times New Roman"/>
          <w:b/>
          <w:bCs/>
          <w:lang w:val="pl-PL"/>
        </w:rPr>
        <w:tab/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/>
          <w:bCs/>
          <w:color w:val="000000"/>
          <w:lang w:val="pl-PL"/>
        </w:rPr>
        <w:t xml:space="preserve">Gmina Gorzkowice </w:t>
      </w:r>
      <w:r w:rsidRPr="00E47DDA">
        <w:rPr>
          <w:rFonts w:cs="Times New Roman"/>
          <w:bCs/>
          <w:color w:val="000000"/>
          <w:lang w:val="pl-PL"/>
        </w:rPr>
        <w:t>zwana dalej</w:t>
      </w:r>
      <w:r w:rsidRPr="00E47DDA">
        <w:rPr>
          <w:rFonts w:cs="Times New Roman"/>
          <w:b/>
          <w:bCs/>
          <w:color w:val="000000"/>
          <w:lang w:val="pl-PL"/>
        </w:rPr>
        <w:t xml:space="preserve"> </w:t>
      </w:r>
      <w:r w:rsidRPr="00E47DDA">
        <w:rPr>
          <w:rFonts w:cs="Times New Roman"/>
          <w:bCs/>
          <w:color w:val="000000"/>
          <w:lang w:val="pl-PL"/>
        </w:rPr>
        <w:t>„Zamawiającym”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>ul. Szkolna 3, 97-350 Gorzkowice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>NIP: 7711087832, REGON: 590647871,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>Nr telefonu: +48 (44) 6818006, nr faksu: +48 (44) 6818006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>Godziny urzędowania Urzędu Gminy Gorzkowice: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 xml:space="preserve">od poniedziałku do czwartku w godzinach od 8.00 do 16.00, 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 xml:space="preserve">piątek od 7.00 do 15.00 </w:t>
      </w:r>
      <w:r w:rsidRPr="00E47DDA">
        <w:rPr>
          <w:rFonts w:cs="Times New Roman"/>
          <w:bCs/>
          <w:lang w:val="pl-PL"/>
        </w:rPr>
        <w:t>z wyłączeniem dni ustawowo wolnych od pracy.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 xml:space="preserve">Adres poczty elektronicznej: </w:t>
      </w:r>
      <w:r w:rsidRPr="00E47DDA">
        <w:rPr>
          <w:rFonts w:cs="Times New Roman"/>
          <w:color w:val="0070C0"/>
          <w:u w:val="single"/>
          <w:lang w:val="pl-PL"/>
        </w:rPr>
        <w:t>gmina@gorzkowice.pl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/>
          <w:bCs/>
          <w:i/>
          <w:color w:val="000000"/>
          <w:lang w:val="pl-PL"/>
        </w:rPr>
        <w:t xml:space="preserve">Strona internetowa: </w:t>
      </w:r>
      <w:r w:rsidRPr="00E47DDA">
        <w:rPr>
          <w:rFonts w:cs="Times New Roman"/>
          <w:b/>
          <w:bCs/>
          <w:i/>
          <w:color w:val="0070C0"/>
          <w:u w:val="single"/>
          <w:lang w:val="pl-PL"/>
        </w:rPr>
        <w:t>http://www.bip.gorzkowice.pl</w:t>
      </w:r>
    </w:p>
    <w:p w:rsidR="00DC716E" w:rsidRPr="00E47DDA" w:rsidRDefault="00AF1BA5" w:rsidP="00315CD3">
      <w:pPr>
        <w:pStyle w:val="Normalny1"/>
        <w:numPr>
          <w:ilvl w:val="0"/>
          <w:numId w:val="46"/>
        </w:numPr>
        <w:spacing w:line="276" w:lineRule="auto"/>
        <w:jc w:val="both"/>
        <w:outlineLvl w:val="3"/>
        <w:rPr>
          <w:rFonts w:cs="Times New Roman"/>
          <w:b/>
          <w:bCs/>
        </w:rPr>
      </w:pPr>
      <w:r w:rsidRPr="00E47DDA">
        <w:rPr>
          <w:rFonts w:cs="Times New Roman"/>
          <w:b/>
          <w:bCs/>
          <w:lang w:val="pl-PL"/>
        </w:rPr>
        <w:t>Podstawa prawna udzielenia zamówienia.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Postępowanie o udzielenie zamówienia publicznego prowadzone jest w trybie przetargu nieograniczonego, na podstawie ustawy z dnia 29 stycznia 2004 r. Prawo zamówień publicznych (t. j. Dz. U. z 2017 r., poz. 1579 z </w:t>
      </w:r>
      <w:proofErr w:type="spellStart"/>
      <w:r w:rsidRPr="00E47DDA">
        <w:rPr>
          <w:rFonts w:cs="Times New Roman"/>
          <w:bCs/>
          <w:lang w:val="pl-PL"/>
        </w:rPr>
        <w:t>późn</w:t>
      </w:r>
      <w:proofErr w:type="spellEnd"/>
      <w:r w:rsidRPr="00E47DDA">
        <w:rPr>
          <w:rFonts w:cs="Times New Roman"/>
          <w:bCs/>
          <w:lang w:val="pl-PL"/>
        </w:rPr>
        <w:t>. zm.) oraz aktów wykonawczych wydanych na jej podstawie.</w:t>
      </w:r>
    </w:p>
    <w:p w:rsidR="00DC716E" w:rsidRPr="00E47DDA" w:rsidRDefault="00AF1BA5" w:rsidP="00315CD3">
      <w:pPr>
        <w:pStyle w:val="Normalny1"/>
        <w:numPr>
          <w:ilvl w:val="0"/>
          <w:numId w:val="46"/>
        </w:numPr>
        <w:spacing w:line="276" w:lineRule="auto"/>
        <w:jc w:val="both"/>
        <w:outlineLvl w:val="3"/>
        <w:rPr>
          <w:rFonts w:eastAsia="MS Mincho" w:cs="Times New Roman"/>
          <w:b/>
          <w:bCs/>
        </w:rPr>
      </w:pPr>
      <w:r w:rsidRPr="00E47DDA">
        <w:rPr>
          <w:rFonts w:eastAsia="MS Mincho" w:cs="Times New Roman"/>
          <w:b/>
          <w:bCs/>
          <w:lang w:val="pl-PL"/>
        </w:rPr>
        <w:t>Wartość zamówienia.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eastAsia="MS Mincho" w:cs="Times New Roman"/>
          <w:bCs/>
          <w:lang w:val="pl-PL"/>
        </w:rPr>
      </w:pPr>
      <w:r w:rsidRPr="00E47DDA">
        <w:rPr>
          <w:rFonts w:eastAsia="MS Mincho" w:cs="Times New Roman"/>
          <w:bCs/>
          <w:lang w:val="pl-PL"/>
        </w:rPr>
        <w:t xml:space="preserve">Wartość zamówienia </w:t>
      </w:r>
      <w:r w:rsidRPr="00E47DDA">
        <w:rPr>
          <w:rFonts w:eastAsia="MS Mincho" w:cs="Times New Roman"/>
          <w:bCs/>
          <w:u w:val="single"/>
          <w:lang w:val="pl-PL"/>
        </w:rPr>
        <w:t>nie przekracza</w:t>
      </w:r>
      <w:r w:rsidRPr="00E47DDA">
        <w:rPr>
          <w:rFonts w:eastAsia="MS Mincho" w:cs="Times New Roman"/>
          <w:bCs/>
          <w:lang w:val="pl-PL"/>
        </w:rPr>
        <w:t xml:space="preserve"> równowartości kwoty określonej </w:t>
      </w:r>
      <w:r w:rsidRPr="00E47DDA">
        <w:rPr>
          <w:rFonts w:eastAsia="MS Mincho" w:cs="Times New Roman"/>
          <w:bCs/>
          <w:lang w:val="pl-PL"/>
        </w:rPr>
        <w:br/>
        <w:t>w przepisach wydanych na podstawie art. 11 ust. 8 ustawy z dnia 29 stycznia 2004 r. Prawo zamówień publicznych w odniesieniu do dostaw i usług lub robót budowlanych.</w:t>
      </w:r>
    </w:p>
    <w:p w:rsidR="00DC716E" w:rsidRPr="00E47DDA" w:rsidRDefault="00AF1BA5" w:rsidP="00315CD3">
      <w:pPr>
        <w:pStyle w:val="Normalny1"/>
        <w:numPr>
          <w:ilvl w:val="0"/>
          <w:numId w:val="46"/>
        </w:numPr>
        <w:spacing w:line="276" w:lineRule="auto"/>
        <w:jc w:val="both"/>
        <w:outlineLvl w:val="3"/>
        <w:rPr>
          <w:rFonts w:eastAsia="MS Mincho" w:cs="Times New Roman"/>
          <w:b/>
          <w:bCs/>
        </w:rPr>
      </w:pPr>
      <w:r w:rsidRPr="00E47DDA">
        <w:rPr>
          <w:rFonts w:eastAsia="MS Mincho" w:cs="Times New Roman"/>
          <w:b/>
          <w:bCs/>
          <w:lang w:val="pl-PL"/>
        </w:rPr>
        <w:t>Słownik.</w:t>
      </w:r>
    </w:p>
    <w:p w:rsidR="00DC716E" w:rsidRPr="00E47DDA" w:rsidRDefault="00AF1BA5" w:rsidP="000D5146">
      <w:pPr>
        <w:pStyle w:val="Normalny1"/>
        <w:spacing w:line="276" w:lineRule="auto"/>
        <w:jc w:val="both"/>
        <w:outlineLvl w:val="3"/>
        <w:rPr>
          <w:rFonts w:eastAsia="MS Mincho" w:cs="Times New Roman"/>
          <w:bCs/>
          <w:lang w:val="pl-PL"/>
        </w:rPr>
      </w:pPr>
      <w:r w:rsidRPr="00E47DDA">
        <w:rPr>
          <w:rFonts w:eastAsia="MS Mincho" w:cs="Times New Roman"/>
          <w:bCs/>
          <w:lang w:val="pl-PL"/>
        </w:rPr>
        <w:t xml:space="preserve">Użyte w niniejszej Specyfikacji istotnych warunków zamówienia (oraz </w:t>
      </w:r>
      <w:r w:rsidRPr="00E47DDA">
        <w:rPr>
          <w:rFonts w:eastAsia="MS Mincho" w:cs="Times New Roman"/>
          <w:bCs/>
          <w:lang w:val="pl-PL"/>
        </w:rPr>
        <w:br/>
        <w:t>w załącznikach) terminy mają następujące znaczenie:</w:t>
      </w:r>
    </w:p>
    <w:p w:rsidR="00DC716E" w:rsidRPr="000D5146" w:rsidRDefault="00AF1BA5" w:rsidP="000D5146">
      <w:pPr>
        <w:spacing w:line="276" w:lineRule="auto"/>
        <w:outlineLvl w:val="3"/>
        <w:rPr>
          <w:rFonts w:ascii="Times New Roman" w:eastAsia="MS Mincho" w:hAnsi="Times New Roman" w:cs="Times New Roman"/>
          <w:bCs/>
          <w:sz w:val="24"/>
          <w:szCs w:val="24"/>
        </w:rPr>
      </w:pP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„</w:t>
      </w:r>
      <w:r w:rsidRPr="000D5146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ustawa </w:t>
      </w:r>
      <w:proofErr w:type="spellStart"/>
      <w:r w:rsidRPr="000D5146">
        <w:rPr>
          <w:rFonts w:ascii="Times New Roman" w:eastAsia="MS Mincho" w:hAnsi="Times New Roman" w:cs="Times New Roman"/>
          <w:b/>
          <w:bCs/>
          <w:sz w:val="24"/>
          <w:szCs w:val="24"/>
        </w:rPr>
        <w:t>Pzp</w:t>
      </w:r>
      <w:proofErr w:type="spellEnd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” – ustawa z dnia 29 stycznia 2004 r. Prawo zamówień publicznych (t. j. Dz. U. z 2017 r., poz. 1579 z </w:t>
      </w:r>
      <w:proofErr w:type="spellStart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późn</w:t>
      </w:r>
      <w:proofErr w:type="spellEnd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. zm.),</w:t>
      </w:r>
    </w:p>
    <w:p w:rsidR="00DC716E" w:rsidRPr="000D5146" w:rsidRDefault="00AF1BA5" w:rsidP="000D5146">
      <w:pPr>
        <w:spacing w:line="276" w:lineRule="auto"/>
        <w:outlineLvl w:val="3"/>
        <w:rPr>
          <w:rFonts w:ascii="Times New Roman" w:eastAsia="MS Mincho" w:hAnsi="Times New Roman" w:cs="Times New Roman"/>
          <w:bCs/>
          <w:sz w:val="24"/>
          <w:szCs w:val="24"/>
        </w:rPr>
      </w:pP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„</w:t>
      </w:r>
      <w:r w:rsidRPr="000D5146">
        <w:rPr>
          <w:rFonts w:ascii="Times New Roman" w:eastAsia="MS Mincho" w:hAnsi="Times New Roman" w:cs="Times New Roman"/>
          <w:b/>
          <w:bCs/>
          <w:sz w:val="24"/>
          <w:szCs w:val="24"/>
        </w:rPr>
        <w:t>SIWZ</w:t>
      </w: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” – niniejsza Specyfikacja Istotnych Warunków Zamówienia,</w:t>
      </w:r>
    </w:p>
    <w:p w:rsidR="00DC716E" w:rsidRPr="000D5146" w:rsidRDefault="00AF1BA5" w:rsidP="000D5146">
      <w:pPr>
        <w:spacing w:line="276" w:lineRule="auto"/>
        <w:outlineLvl w:val="3"/>
        <w:rPr>
          <w:rFonts w:ascii="Times New Roman" w:eastAsia="MS Mincho" w:hAnsi="Times New Roman" w:cs="Times New Roman"/>
          <w:bCs/>
          <w:sz w:val="24"/>
          <w:szCs w:val="24"/>
        </w:rPr>
      </w:pP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„</w:t>
      </w:r>
      <w:r w:rsidRPr="000D5146">
        <w:rPr>
          <w:rFonts w:ascii="Times New Roman" w:eastAsia="MS Mincho" w:hAnsi="Times New Roman" w:cs="Times New Roman"/>
          <w:b/>
          <w:bCs/>
          <w:sz w:val="24"/>
          <w:szCs w:val="24"/>
        </w:rPr>
        <w:t>zamówienie</w:t>
      </w: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” – zamówienie publiczne, </w:t>
      </w:r>
      <w:proofErr w:type="spellStart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którego</w:t>
      </w:r>
      <w:proofErr w:type="spellEnd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przedmiot</w:t>
      </w:r>
      <w:proofErr w:type="spellEnd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został</w:t>
      </w:r>
      <w:proofErr w:type="spellEnd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proofErr w:type="spellStart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opisany</w:t>
      </w:r>
      <w:proofErr w:type="spellEnd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 </w:t>
      </w:r>
      <w:r w:rsidRPr="000D5146">
        <w:rPr>
          <w:rFonts w:ascii="Times New Roman" w:eastAsia="MS Mincho" w:hAnsi="Times New Roman" w:cs="Times New Roman"/>
          <w:bCs/>
          <w:sz w:val="24"/>
          <w:szCs w:val="24"/>
        </w:rPr>
        <w:br/>
        <w:t xml:space="preserve">w </w:t>
      </w:r>
      <w:proofErr w:type="spellStart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Rozdziale</w:t>
      </w:r>
      <w:proofErr w:type="spellEnd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 2 </w:t>
      </w:r>
      <w:proofErr w:type="spellStart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niniejszej</w:t>
      </w:r>
      <w:proofErr w:type="spellEnd"/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 SIWZ,</w:t>
      </w:r>
    </w:p>
    <w:p w:rsidR="00DC716E" w:rsidRPr="000D5146" w:rsidRDefault="00AF1BA5" w:rsidP="000D5146">
      <w:pPr>
        <w:spacing w:line="276" w:lineRule="auto"/>
        <w:outlineLvl w:val="3"/>
        <w:rPr>
          <w:rFonts w:ascii="Times New Roman" w:eastAsia="MS Mincho" w:hAnsi="Times New Roman" w:cs="Times New Roman"/>
          <w:bCs/>
          <w:sz w:val="24"/>
          <w:szCs w:val="24"/>
        </w:rPr>
      </w:pP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„</w:t>
      </w:r>
      <w:r w:rsidRPr="000D5146">
        <w:rPr>
          <w:rFonts w:ascii="Times New Roman" w:eastAsia="MS Mincho" w:hAnsi="Times New Roman" w:cs="Times New Roman"/>
          <w:b/>
          <w:bCs/>
          <w:sz w:val="24"/>
          <w:szCs w:val="24"/>
        </w:rPr>
        <w:t>postępowanie</w:t>
      </w: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” – postępowanie o udzielenie zamówienia publicznego, którego dotyczy niniejsza SIWZ,</w:t>
      </w:r>
    </w:p>
    <w:p w:rsidR="00DC716E" w:rsidRPr="000D5146" w:rsidRDefault="00AF1BA5" w:rsidP="000D5146">
      <w:pPr>
        <w:spacing w:line="276" w:lineRule="auto"/>
        <w:outlineLvl w:val="3"/>
        <w:rPr>
          <w:rFonts w:ascii="Times New Roman" w:eastAsia="MS Mincho" w:hAnsi="Times New Roman" w:cs="Times New Roman"/>
          <w:bCs/>
          <w:sz w:val="24"/>
          <w:szCs w:val="24"/>
        </w:rPr>
      </w:pP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>„</w:t>
      </w:r>
      <w:r w:rsidRPr="000D5146">
        <w:rPr>
          <w:rFonts w:ascii="Times New Roman" w:eastAsia="MS Mincho" w:hAnsi="Times New Roman" w:cs="Times New Roman"/>
          <w:b/>
          <w:bCs/>
          <w:sz w:val="24"/>
          <w:szCs w:val="24"/>
        </w:rPr>
        <w:t>Zamawiający</w:t>
      </w:r>
      <w:r w:rsidRPr="000D5146">
        <w:rPr>
          <w:rFonts w:ascii="Times New Roman" w:eastAsia="MS Mincho" w:hAnsi="Times New Roman" w:cs="Times New Roman"/>
          <w:bCs/>
          <w:sz w:val="24"/>
          <w:szCs w:val="24"/>
        </w:rPr>
        <w:t xml:space="preserve">” – Gmina </w:t>
      </w:r>
      <w:r w:rsidR="000861C6" w:rsidRPr="000D5146">
        <w:rPr>
          <w:rFonts w:ascii="Times New Roman" w:eastAsia="MS Mincho" w:hAnsi="Times New Roman" w:cs="Times New Roman"/>
          <w:bCs/>
          <w:sz w:val="24"/>
          <w:szCs w:val="24"/>
        </w:rPr>
        <w:t>Gorzkowice.</w:t>
      </w:r>
    </w:p>
    <w:p w:rsidR="00DC716E" w:rsidRPr="00E47DDA" w:rsidRDefault="00AF1BA5" w:rsidP="00315CD3">
      <w:pPr>
        <w:pStyle w:val="Normalny1"/>
        <w:numPr>
          <w:ilvl w:val="0"/>
          <w:numId w:val="46"/>
        </w:numPr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lang w:val="pl-PL"/>
        </w:rPr>
        <w:t>Wykonawca powinien dokładnie zapoznać się z niniejszą SIWZ i złożyć ofertę zgodnie z jej wymaganiami.</w:t>
      </w:r>
    </w:p>
    <w:tbl>
      <w:tblPr>
        <w:tblW w:w="9060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60"/>
      </w:tblGrid>
      <w:tr w:rsidR="00DC716E" w:rsidRPr="00E47DDA">
        <w:trPr>
          <w:jc w:val="center"/>
        </w:trPr>
        <w:tc>
          <w:tcPr>
            <w:tcW w:w="906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2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OPIS PRZEDMIOTU ZAMÓWIENIA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709"/>
        <w:jc w:val="both"/>
        <w:outlineLvl w:val="3"/>
        <w:rPr>
          <w:rFonts w:cs="Times New Roman"/>
          <w:bCs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bCs/>
          <w:vanish/>
          <w:sz w:val="24"/>
          <w:szCs w:val="24"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bCs/>
          <w:vanish/>
          <w:sz w:val="24"/>
          <w:szCs w:val="24"/>
          <w:lang w:val="pl-PL"/>
        </w:rPr>
      </w:pPr>
    </w:p>
    <w:p w:rsidR="00437929" w:rsidRPr="00E47DDA" w:rsidRDefault="00AF1BA5" w:rsidP="00017328">
      <w:pPr>
        <w:pStyle w:val="Akapitzlist"/>
        <w:numPr>
          <w:ilvl w:val="1"/>
          <w:numId w:val="4"/>
        </w:numPr>
        <w:spacing w:before="0" w:after="0" w:line="240" w:lineRule="auto"/>
        <w:ind w:left="426" w:hanging="567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Przedmiotem zamówienia jest </w:t>
      </w: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 xml:space="preserve">robota budowlana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polegająca na </w:t>
      </w: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p</w:t>
      </w:r>
      <w:r w:rsidRPr="00E47DDA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pl-PL" w:eastAsia="hi-IN"/>
        </w:rPr>
        <w:t xml:space="preserve">rzebudowie </w:t>
      </w:r>
      <w:r w:rsidR="002D2775" w:rsidRPr="00E47DDA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pl-PL" w:eastAsia="hi-IN"/>
        </w:rPr>
        <w:t>dr</w:t>
      </w:r>
      <w:r w:rsidR="0085560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pl-PL" w:eastAsia="hi-IN"/>
        </w:rPr>
        <w:t>o</w:t>
      </w:r>
      <w:r w:rsidR="002D2775" w:rsidRPr="00E47DDA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pl-PL" w:eastAsia="hi-IN"/>
        </w:rPr>
        <w:t>g</w:t>
      </w:r>
      <w:r w:rsidR="0085560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pl-PL" w:eastAsia="hi-IN"/>
        </w:rPr>
        <w:t>i</w:t>
      </w:r>
      <w:r w:rsidR="00017328" w:rsidRPr="00E47DDA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powiatowej </w:t>
      </w:r>
      <w:r w:rsidR="0085560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w zakresie </w:t>
      </w:r>
      <w:r w:rsidR="00017328" w:rsidRPr="00E47DDA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przebudowy pobocza i rowów wraz z przebudową przepustów  </w:t>
      </w:r>
      <w:r w:rsidR="00855608">
        <w:rPr>
          <w:rFonts w:ascii="Times New Roman" w:hAnsi="Times New Roman" w:cs="Times New Roman"/>
          <w:color w:val="000000"/>
          <w:sz w:val="22"/>
          <w:szCs w:val="22"/>
          <w:lang w:val="pl-PL"/>
        </w:rPr>
        <w:br/>
      </w:r>
      <w:r w:rsidR="00017328" w:rsidRPr="00E47DDA">
        <w:rPr>
          <w:rFonts w:ascii="Times New Roman" w:hAnsi="Times New Roman" w:cs="Times New Roman"/>
          <w:color w:val="000000"/>
          <w:sz w:val="22"/>
          <w:szCs w:val="22"/>
          <w:lang w:val="pl-PL"/>
        </w:rPr>
        <w:t>w miejscowości Sobaków.</w:t>
      </w:r>
      <w:r w:rsidR="00670AF6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</w:t>
      </w:r>
    </w:p>
    <w:p w:rsidR="00DC716E" w:rsidRPr="00E47DDA" w:rsidRDefault="00AF1BA5" w:rsidP="00017328">
      <w:pPr>
        <w:pStyle w:val="Akapitzlist"/>
        <w:numPr>
          <w:ilvl w:val="1"/>
          <w:numId w:val="4"/>
        </w:numPr>
        <w:spacing w:before="0" w:after="0" w:line="240" w:lineRule="auto"/>
        <w:ind w:left="426" w:hanging="567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 xml:space="preserve">Zakres 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robót obejmuje: 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Szczegółowy rodzaj robót oraz ich pełny zakres został określony w dokumentacji stanowiącej</w:t>
      </w:r>
      <w:r w:rsidR="000D514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Załącznik Nr 1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do SIWZ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, w skład której 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lastRenderedPageBreak/>
        <w:t>wchodzą: Projekt,</w:t>
      </w:r>
      <w:r w:rsidR="000861C6"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 </w:t>
      </w:r>
      <w:r w:rsidR="00017328"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Specyfikacja techniczna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 wykonania i odbioru robót budowlanych (</w:t>
      </w:r>
      <w:proofErr w:type="spellStart"/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STWiOR</w:t>
      </w:r>
      <w:proofErr w:type="spellEnd"/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),</w:t>
      </w:r>
      <w:r w:rsidR="000861C6"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Przedmiar robót.</w:t>
      </w:r>
    </w:p>
    <w:p w:rsidR="00DC716E" w:rsidRPr="00E47DDA" w:rsidRDefault="00AF1BA5" w:rsidP="007D22F7">
      <w:p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Przedmiar</w:t>
      </w:r>
      <w:r w:rsidR="002F7866"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y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robót załączone do SIWZ ma</w:t>
      </w:r>
      <w:r w:rsidR="000861C6"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ją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charakter pomocniczy. Wykonawca zobowiązany jest do dokładnego sprawdzenia ilości robót z dokumentacją projektową. </w:t>
      </w:r>
      <w:r w:rsidR="000861C6"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br/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Z uwagi na to, że umowa na roboty będzie umową ryczałtową w przypadku wystąpienia w trakcie prowadzenia robót większej ilości robót w jakiejkolwiek pozycji przedmiarowej</w:t>
      </w:r>
      <w:r w:rsidR="0085560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,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nie będzie mogło być uznane za roboty dodatkowe </w:t>
      </w:r>
      <w:r w:rsidR="0085560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br/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z żądaniem dodatkowego wynagrodzenia. Ewentualny brak w przedmiarze robót lub we wzorze tabeli elementów rozliczeniowych</w:t>
      </w:r>
      <w:r w:rsidR="0085560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,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robót koniecznych </w:t>
      </w:r>
      <w:r w:rsidR="0085560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br/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do wykonania wynikających z dokumentacji projektowej</w:t>
      </w:r>
      <w:r w:rsidR="0085560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,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nie zwalnia wykonawcy od obowiązku ich wykonania na podstawie projektu w cenie umownej. Wykonawca ma prawo skorygować w przedmiarze i wzorze tabeli elementów rozliczeniowych ilości robót do wielkości według własnych obliczeń </w:t>
      </w:r>
      <w:r w:rsidR="000861C6"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br/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na podstawie projektu oraz SST</w:t>
      </w:r>
    </w:p>
    <w:p w:rsidR="00DC716E" w:rsidRPr="00E47DDA" w:rsidRDefault="00AF1BA5" w:rsidP="007D22F7">
      <w:pPr>
        <w:pStyle w:val="Akapitzlist"/>
        <w:numPr>
          <w:ilvl w:val="1"/>
          <w:numId w:val="4"/>
        </w:numPr>
        <w:spacing w:before="0" w:after="0" w:line="276" w:lineRule="auto"/>
        <w:ind w:left="426" w:hanging="56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Rozwiązania równoważne.</w:t>
      </w:r>
    </w:p>
    <w:p w:rsidR="00DC716E" w:rsidRPr="00855608" w:rsidRDefault="00AF1BA5" w:rsidP="007D22F7">
      <w:pPr>
        <w:pStyle w:val="Akapitzlist"/>
        <w:spacing w:line="276" w:lineRule="auto"/>
        <w:ind w:left="426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W przypadku użycia w dokumentacji projektowej odniesień do norm, europejskich ocen technicznych, aprobat, specyfikacji technicznych i systemów referencji technicznych, o których mowa w art. 30 ust. 1 pkt 2 i ust. 3 ustawy </w:t>
      </w:r>
      <w:proofErr w:type="spellStart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Pzp</w:t>
      </w:r>
      <w:proofErr w:type="spellEnd"/>
      <w:r w:rsidR="000861C6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,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 Zamawiający dopuszcza rozwiązania równoważne opisywanym. Wykonawca analizując dokumentację projektową powinien założyć, że każdemu odniesieniu, o którym mowa w art. 30 ust. 1 pkt 2 i ust. 3 ustawy </w:t>
      </w:r>
      <w:proofErr w:type="spellStart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 użytemu w dokumentacji projektowej towarzyszy wyraz </w:t>
      </w:r>
      <w:r w:rsidRPr="00E47DDA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val="pl-PL"/>
        </w:rPr>
        <w:t>„lub równoważne"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.</w:t>
      </w:r>
    </w:p>
    <w:p w:rsidR="00DC716E" w:rsidRPr="00E47DDA" w:rsidRDefault="00AF1BA5" w:rsidP="007D22F7">
      <w:p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przypadku, gdy w dokumentacji projektowej lub specyfikacji technicznej wykonania i odbioru robót zostały użyte znaki towarowe oznacza to, że są podane przykładowo i określają jedynie minimalne oczekiwane parametry jakościowe oraz wymagany standard. Wykonawca może zastosować materiały lub urządzenia równoważne, lecz o parametrach</w:t>
      </w:r>
      <w:r w:rsidR="00017328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technicznych i jakościowych podobnych 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lub lepszych, których zastosowanie w żaden sposób nie wpłynie negatywnie 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 prawidłowe funkcjonowanie rozwiązań przyjętych w dokumentacji projektowej. Wykonawca, który zastosuje urządzenia lub materiały równoważne będzie obowiązany wykazać w trakcie realizacji zamówienia, że zastosowane przez niego urządzenia i materiały spełniają wymagania określone przez Zamawiającego.</w:t>
      </w:r>
    </w:p>
    <w:p w:rsidR="00DC716E" w:rsidRPr="00E47DDA" w:rsidRDefault="00AF1BA5" w:rsidP="007D22F7">
      <w:p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Użycie w dokumentacji projektowej oznakowania w rozumieniu art. 2 pkt 16 ustawy </w:t>
      </w:r>
      <w:proofErr w:type="spellStart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Pzp</w:t>
      </w:r>
      <w:proofErr w:type="spellEnd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oznacza, że Zamawiający akceptuje także wszystkie inne oznakowania potwierdzające, że dane roboty budowlane, dostawy lub usługi spełniają równoważne wymagania. W przypadku, gdy Wykonawca z przyczyn od niego niezależnych </w:t>
      </w:r>
      <w:r w:rsidR="007D22F7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nie może uzyskać określonego przez Zamawiającego oznakowania lub oznakowania potwierdzającego, że dane roboty budowlane, dostawy lub usługi spełniają równoważne wymagania, Zamawiający w terminie przez siebie wyznaczonym akceptuje inne odpowiednie środki dowodowe, w szczególności dokumentację techniczną producenta, o ile dany wykonawca udowodni, że roboty budowlane, dostawy lub usługi, które mają zostać przez niego wykonane, spełniają wymagania określonego oznakowania lub określone wymagania wskazane przez Zamawiającego.</w:t>
      </w:r>
    </w:p>
    <w:p w:rsidR="00DC716E" w:rsidRPr="00E47DDA" w:rsidRDefault="00AF1BA5" w:rsidP="007D22F7">
      <w:p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Użycie w dokumentacji projektowej wymogu posiadania certyfikatu wydanego przez jednostkę oceniającą zgodność lub sprawozdania z badań przeprowadzonych przez 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tę jednostkę jako środka dowodowego potwierdzającego zgodność z wymaganiami 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lub cechami określonymi w opisie przedmiotu zamówienia, kryteriach oceny ofert 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lub warunkach realizacji zamówienia oznacza, że 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amawiający akceptuje również certyfikaty wydane przez inne równoważne jednostki oceniające zgodność. Zamawiający akceptuje także inne odpowiednie środki dowodowe, w szczególności dokumentację techniczną producenta, w przypadku gdy dany Wykonawca nie ma ani dostępu do certyfikatów lub sprawozdań z badań, ani możliwości ich uzyskania 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odpowiednim terminie, o ile ten brak dostępu nie może być przypisany danemu Wykonawcy oraz pod warunkiem</w:t>
      </w:r>
      <w:r w:rsidR="000861C6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że dany Wykonawca udowodni, że wykonywane przez niego roboty budowlane, dostawy lub usługi spełniają wymogi lub kryteria określone w opisie przedmiotu zamówienia, kryteriach oceny ofert lub warunkach realizacji zamówienia.</w:t>
      </w:r>
    </w:p>
    <w:p w:rsidR="00DC716E" w:rsidRPr="00E47DDA" w:rsidRDefault="00AF1BA5" w:rsidP="007D22F7">
      <w:p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Cs/>
          <w:color w:val="000000"/>
          <w:sz w:val="24"/>
          <w:szCs w:val="24"/>
        </w:rPr>
        <w:t>Jeżeli w opisie przedmiotu zamówienia ujęto zapis wynikający z KNR lub KNNR wskazujący na konieczność wykorzystywania przy realizacji zamówienia konkretnego sprzętu o konkretnych parametrach Zamawiający dopuszcza używanie innego sprzętu</w:t>
      </w:r>
      <w:r w:rsidR="000861C6" w:rsidRPr="00E47DDA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 ile zapewni to osiągnięcie zakładanych parametrów projektowych i nie spowoduje ryzyka niezgodności wykonanych prac z dokumentacją techniczną.</w:t>
      </w:r>
    </w:p>
    <w:p w:rsidR="00DC716E" w:rsidRPr="00E47DDA" w:rsidRDefault="00AF1BA5" w:rsidP="007D22F7">
      <w:pPr>
        <w:pStyle w:val="Akapitzlist"/>
        <w:numPr>
          <w:ilvl w:val="1"/>
          <w:numId w:val="4"/>
        </w:numPr>
        <w:spacing w:before="0" w:after="0" w:line="276" w:lineRule="auto"/>
        <w:ind w:left="426" w:hanging="56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Gwarancja.</w:t>
      </w:r>
    </w:p>
    <w:p w:rsidR="00DC716E" w:rsidRPr="00E47DDA" w:rsidRDefault="00AF1BA5" w:rsidP="007D22F7">
      <w:pPr>
        <w:pStyle w:val="Normalny1"/>
        <w:spacing w:line="276" w:lineRule="auto"/>
        <w:ind w:left="426"/>
        <w:jc w:val="both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 xml:space="preserve">Długość okresu gwarancji na roboty budowlane oraz zamontowane materiały </w:t>
      </w:r>
      <w:r w:rsidRPr="00E47DDA">
        <w:rPr>
          <w:rFonts w:cs="Times New Roman"/>
          <w:bCs/>
          <w:color w:val="000000"/>
          <w:lang w:val="pl-PL"/>
        </w:rPr>
        <w:br/>
        <w:t xml:space="preserve">i urządzenia - stanowi kryterium oceny ofert. Zamawiający określa go na okres </w:t>
      </w:r>
      <w:r w:rsidR="00855608">
        <w:rPr>
          <w:rFonts w:cs="Times New Roman"/>
          <w:bCs/>
          <w:color w:val="000000"/>
          <w:lang w:val="pl-PL"/>
        </w:rPr>
        <w:br/>
      </w:r>
      <w:r w:rsidRPr="00E47DDA">
        <w:rPr>
          <w:rFonts w:cs="Times New Roman"/>
          <w:bCs/>
          <w:color w:val="000000"/>
          <w:lang w:val="pl-PL"/>
        </w:rPr>
        <w:t xml:space="preserve">w przedziale </w:t>
      </w:r>
      <w:r w:rsidRPr="00E47DDA">
        <w:rPr>
          <w:rFonts w:cs="Times New Roman"/>
          <w:b/>
          <w:bCs/>
          <w:color w:val="000000"/>
          <w:lang w:val="pl-PL"/>
        </w:rPr>
        <w:t>od 36 miesięcy (termin minimalny) do 60 miesięcy (termin maksymalny)</w:t>
      </w:r>
      <w:r w:rsidR="00556C1D" w:rsidRPr="00E47DDA">
        <w:rPr>
          <w:rFonts w:cs="Times New Roman"/>
          <w:bCs/>
          <w:color w:val="000000"/>
          <w:lang w:val="pl-PL"/>
        </w:rPr>
        <w:t>.</w:t>
      </w:r>
      <w:r w:rsidRPr="00E47DDA">
        <w:rPr>
          <w:rFonts w:cs="Times New Roman"/>
          <w:bCs/>
          <w:color w:val="000000"/>
          <w:lang w:val="pl-PL"/>
        </w:rPr>
        <w:t xml:space="preserve"> Zamawiającemu przysługują pełne uprawnienia z tytułu rękojmi </w:t>
      </w:r>
      <w:r w:rsidR="00855608">
        <w:rPr>
          <w:rFonts w:cs="Times New Roman"/>
          <w:bCs/>
          <w:color w:val="000000"/>
          <w:lang w:val="pl-PL"/>
        </w:rPr>
        <w:br/>
      </w:r>
      <w:r w:rsidRPr="00E47DDA">
        <w:rPr>
          <w:rFonts w:cs="Times New Roman"/>
          <w:bCs/>
          <w:color w:val="000000"/>
          <w:lang w:val="pl-PL"/>
        </w:rPr>
        <w:t xml:space="preserve">za wady fizyczne wynikające z przepisów kodeksu cywilnego w terminach tam określonych – niezależnie od uprawnień z tytułu gwarancji.  Udzielając gwarancji Wykonawca zapewnia bezpłatne czynności przeglądów gwarancyjnych w okresie udzielonej gwarancji na cały przedmiot zamówienia, więc powinien te koszty uwzględnić w wynagrodzeniu. </w:t>
      </w:r>
      <w:r w:rsidRPr="00E47DDA">
        <w:rPr>
          <w:rFonts w:cs="Times New Roman"/>
          <w:bCs/>
          <w:color w:val="000000"/>
          <w:u w:val="single"/>
          <w:lang w:val="pl-PL"/>
        </w:rPr>
        <w:t>Przeglądy będą odbywały się minimum raz w roku, chyba, że gwarancja producenta danego materiału wymaga częstszych przeglądów gwarancyjnych.</w:t>
      </w:r>
    </w:p>
    <w:p w:rsidR="00DC716E" w:rsidRPr="00E47DDA" w:rsidRDefault="00AF1BA5" w:rsidP="007D22F7">
      <w:pPr>
        <w:pStyle w:val="Akapitzlist"/>
        <w:numPr>
          <w:ilvl w:val="1"/>
          <w:numId w:val="4"/>
        </w:numPr>
        <w:spacing w:before="0" w:after="0" w:line="276" w:lineRule="auto"/>
        <w:ind w:left="426" w:hanging="56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Ubezpieczenie.</w:t>
      </w:r>
    </w:p>
    <w:p w:rsidR="00DC716E" w:rsidRPr="00E47DDA" w:rsidRDefault="00AF1BA5" w:rsidP="007D22F7">
      <w:pPr>
        <w:pStyle w:val="Normalny1"/>
        <w:spacing w:line="276" w:lineRule="auto"/>
        <w:ind w:left="426"/>
        <w:jc w:val="both"/>
        <w:rPr>
          <w:rFonts w:cs="Times New Roman"/>
          <w:lang w:val="pl-PL"/>
        </w:rPr>
      </w:pPr>
      <w:r w:rsidRPr="00E47DDA">
        <w:rPr>
          <w:rFonts w:cs="Times New Roman"/>
          <w:bCs/>
          <w:color w:val="000000"/>
          <w:lang w:val="pl-PL"/>
        </w:rPr>
        <w:t xml:space="preserve">Zamawiający wymaga od Wykonawcy, z którym podpisze umowę, dokumentów potwierdzających, że Wykonawca jest ubezpieczony od odpowiedzialności cywilnej w zakresie prowadzonej działalności związanej z przedmiotem zamówienia na sumę gwarancyjną </w:t>
      </w:r>
      <w:r w:rsidRPr="00E47DDA">
        <w:rPr>
          <w:rFonts w:cs="Times New Roman"/>
          <w:bCs/>
          <w:color w:val="000000"/>
          <w:u w:val="single"/>
          <w:lang w:val="pl-PL"/>
        </w:rPr>
        <w:t>nie mniejszą niż wartości brutto złożonej oferty</w:t>
      </w:r>
      <w:r w:rsidRPr="00E47DDA">
        <w:rPr>
          <w:rFonts w:cs="Times New Roman"/>
          <w:bCs/>
          <w:color w:val="000000"/>
          <w:lang w:val="pl-PL"/>
        </w:rPr>
        <w:t xml:space="preserve">. Zamawiający wymaga od Wykonawcy, z którym podpisze umowę posiadania polisy ubezpieczenia robót </w:t>
      </w:r>
      <w:r w:rsidR="00855608">
        <w:rPr>
          <w:rFonts w:cs="Times New Roman"/>
          <w:bCs/>
          <w:color w:val="000000"/>
          <w:lang w:val="pl-PL"/>
        </w:rPr>
        <w:br/>
      </w:r>
      <w:r w:rsidRPr="00E47DDA">
        <w:rPr>
          <w:rFonts w:cs="Times New Roman"/>
          <w:bCs/>
          <w:color w:val="000000"/>
          <w:lang w:val="pl-PL"/>
        </w:rPr>
        <w:t xml:space="preserve">od zdarzeń losowych zgodnie z warunkami określonymi przez Zamawiającego </w:t>
      </w:r>
      <w:r w:rsidR="00855608">
        <w:rPr>
          <w:rFonts w:cs="Times New Roman"/>
          <w:bCs/>
          <w:color w:val="000000"/>
          <w:lang w:val="pl-PL"/>
        </w:rPr>
        <w:br/>
      </w:r>
      <w:r w:rsidRPr="00E47DDA">
        <w:rPr>
          <w:rFonts w:cs="Times New Roman"/>
          <w:bCs/>
          <w:color w:val="000000"/>
          <w:lang w:val="pl-PL"/>
        </w:rPr>
        <w:t xml:space="preserve">w </w:t>
      </w:r>
      <w:r w:rsidR="00B40B26" w:rsidRPr="00E47DDA">
        <w:rPr>
          <w:rFonts w:cs="Times New Roman"/>
          <w:bCs/>
          <w:color w:val="000000"/>
          <w:lang w:val="pl-PL"/>
        </w:rPr>
        <w:t>projekcie umowy</w:t>
      </w:r>
      <w:r w:rsidRPr="00E47DDA">
        <w:rPr>
          <w:rFonts w:cs="Times New Roman"/>
          <w:bCs/>
          <w:color w:val="000000"/>
          <w:lang w:val="pl-PL"/>
        </w:rPr>
        <w:t>.</w:t>
      </w:r>
    </w:p>
    <w:p w:rsidR="00DC716E" w:rsidRPr="00E47DDA" w:rsidRDefault="00AF1BA5" w:rsidP="007D22F7">
      <w:pPr>
        <w:pStyle w:val="Akapitzlist"/>
        <w:numPr>
          <w:ilvl w:val="1"/>
          <w:numId w:val="4"/>
        </w:numPr>
        <w:spacing w:line="276" w:lineRule="auto"/>
        <w:ind w:left="426" w:hanging="56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Podwykonawcy.</w:t>
      </w:r>
    </w:p>
    <w:p w:rsidR="00DC716E" w:rsidRPr="00E47DDA" w:rsidRDefault="00AF1BA5" w:rsidP="007D22F7">
      <w:pPr>
        <w:pStyle w:val="Normalny1"/>
        <w:spacing w:before="20" w:after="40" w:line="276" w:lineRule="auto"/>
        <w:ind w:left="426"/>
        <w:jc w:val="both"/>
        <w:rPr>
          <w:rFonts w:cs="Times New Roman"/>
        </w:rPr>
      </w:pPr>
      <w:r w:rsidRPr="00E47DDA">
        <w:rPr>
          <w:rFonts w:cs="Times New Roman"/>
          <w:bCs/>
          <w:color w:val="000000" w:themeColor="text1"/>
          <w:lang w:val="pl-PL"/>
        </w:rPr>
        <w:t xml:space="preserve">Zamawiający </w:t>
      </w:r>
      <w:r w:rsidRPr="00E47DDA">
        <w:rPr>
          <w:rFonts w:cs="Times New Roman"/>
          <w:b/>
          <w:bCs/>
          <w:color w:val="000000" w:themeColor="text1"/>
          <w:lang w:val="pl-PL"/>
        </w:rPr>
        <w:t>dopuszcza korzystanie z podwykonawców</w:t>
      </w:r>
      <w:r w:rsidRPr="00E47DDA">
        <w:rPr>
          <w:rFonts w:cs="Times New Roman"/>
          <w:bCs/>
          <w:color w:val="000000" w:themeColor="text1"/>
          <w:lang w:val="pl-PL"/>
        </w:rPr>
        <w:t>. Wykonawca:</w:t>
      </w:r>
    </w:p>
    <w:p w:rsidR="00DC716E" w:rsidRPr="00E47DDA" w:rsidRDefault="00AF1BA5" w:rsidP="007D22F7">
      <w:pPr>
        <w:pStyle w:val="Akapitzlist"/>
        <w:numPr>
          <w:ilvl w:val="2"/>
          <w:numId w:val="22"/>
        </w:numPr>
        <w:spacing w:before="0" w:after="0" w:line="276" w:lineRule="auto"/>
        <w:ind w:left="567" w:hanging="283"/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jest zobowiązany wskazać w formularzu ofertowym </w:t>
      </w:r>
      <w:r w:rsidRPr="00E47DDA">
        <w:rPr>
          <w:rFonts w:ascii="Times New Roman" w:eastAsia="Cambria" w:hAnsi="Times New Roman" w:cs="Times New Roman"/>
          <w:b/>
          <w:color w:val="000000" w:themeColor="text1"/>
          <w:sz w:val="24"/>
          <w:szCs w:val="24"/>
          <w:lang w:val="pl-PL"/>
        </w:rPr>
        <w:t>(Załącznik nr 3 do SIWZ)</w:t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 części zamówienia, których wykonanie zamierza powierzyć podwykonawcom </w:t>
      </w:r>
      <w:r w:rsidR="00855608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i podać firmy </w:t>
      </w:r>
      <w:r w:rsidRPr="00E47DDA">
        <w:rPr>
          <w:rFonts w:ascii="Times New Roman" w:eastAsia="Cambria" w:hAnsi="Times New Roman" w:cs="Times New Roman"/>
          <w:b/>
          <w:color w:val="000000" w:themeColor="text1"/>
          <w:sz w:val="24"/>
          <w:szCs w:val="24"/>
          <w:lang w:val="pl-PL"/>
        </w:rPr>
        <w:t>(oznaczenie przedsiębiorstwa)</w:t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 podwykonawców;</w:t>
      </w:r>
    </w:p>
    <w:p w:rsidR="00DC716E" w:rsidRPr="00E47DDA" w:rsidRDefault="00AF1BA5" w:rsidP="007D22F7">
      <w:pPr>
        <w:pStyle w:val="Akapitzlist"/>
        <w:numPr>
          <w:ilvl w:val="2"/>
          <w:numId w:val="22"/>
        </w:numPr>
        <w:spacing w:before="0" w:after="0" w:line="276" w:lineRule="auto"/>
        <w:ind w:left="567" w:hanging="283"/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>w przypadku podpisania umowy Wykonawca będzie zobowiązany, aby przed przystąpieniem do wykonania zamówienia podał - o ile będą znane - nazwy albo imiona</w:t>
      </w:r>
      <w:r w:rsidR="00855608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>i nazwiska oraz dane kontaktowe podwykonawców</w:t>
      </w:r>
      <w:r w:rsidR="00855608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>,</w:t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 i osób do kontaktu </w:t>
      </w:r>
      <w:r w:rsidR="00855608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z nimi. Wykonawca będzie zawiadamiał podczas realizacji umowy Zamawiającego o wszelkich zmianach danych dotyczących podwykonawców, a także przekazywał informacje na temat nowych podwykonawców, którym w późniejszym okresie </w:t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lastRenderedPageBreak/>
        <w:t>zamierza powierzyć realizację przedmiotu zamówienia.</w:t>
      </w:r>
    </w:p>
    <w:p w:rsidR="00DC716E" w:rsidRPr="00E47DDA" w:rsidRDefault="00AF1BA5" w:rsidP="007D22F7">
      <w:pPr>
        <w:pStyle w:val="Akapitzlist"/>
        <w:numPr>
          <w:ilvl w:val="2"/>
          <w:numId w:val="22"/>
        </w:numPr>
        <w:spacing w:before="0" w:after="0" w:line="276" w:lineRule="auto"/>
        <w:ind w:left="567" w:hanging="283"/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jeżeli późniejsza zmiana albo rezygnacja z podwykonawcy dotyczy podmiotu, </w:t>
      </w:r>
      <w:r w:rsidR="00855608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na którego zasoby Wykonawca powoływał się, na zasadach określonych w art. 22a ustawy </w:t>
      </w:r>
      <w:proofErr w:type="spellStart"/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, w celu wskazania spełnienia warunków udziału w postępowaniu Wykonawca jest zobowiązany wskazać Zamawiającemu, iż proponowany inny Podwykonawca lub Wykonawca samodzielnie spełniają je w stopniu nie mniejszym niż podwykonawca, na którego zasoby Wykonawca powoływał się w trakcie postępowania o udzielenie zamówienia. Kary umowne za nieprawidłowe zgłaszanie podwykonawców oraz realizowanie na ich rzecz płatności określone są w </w:t>
      </w:r>
      <w:r w:rsidR="00B40B26"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 xml:space="preserve">projekcie </w:t>
      </w:r>
      <w:r w:rsidRPr="00E47DDA">
        <w:rPr>
          <w:rFonts w:ascii="Times New Roman" w:eastAsia="Cambria" w:hAnsi="Times New Roman" w:cs="Times New Roman"/>
          <w:color w:val="000000" w:themeColor="text1"/>
          <w:sz w:val="24"/>
          <w:szCs w:val="24"/>
          <w:lang w:val="pl-PL"/>
        </w:rPr>
        <w:t>umowy.</w:t>
      </w:r>
    </w:p>
    <w:p w:rsidR="00DC716E" w:rsidRPr="00E47DDA" w:rsidRDefault="00AF1BA5" w:rsidP="007D22F7">
      <w:pPr>
        <w:pStyle w:val="Akapitzlist"/>
        <w:numPr>
          <w:ilvl w:val="1"/>
          <w:numId w:val="4"/>
        </w:numPr>
        <w:spacing w:before="0" w:after="0" w:line="276" w:lineRule="auto"/>
        <w:ind w:left="426" w:hanging="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Klauzula zatrudnienia.</w:t>
      </w:r>
    </w:p>
    <w:p w:rsidR="00DC716E" w:rsidRPr="00E47DDA" w:rsidRDefault="00AF1BA5" w:rsidP="007D22F7">
      <w:pPr>
        <w:tabs>
          <w:tab w:val="left" w:pos="567"/>
        </w:tabs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stosownie do art. 29 ust. 3a ustawy </w:t>
      </w:r>
      <w:proofErr w:type="spellStart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Pzp</w:t>
      </w:r>
      <w:proofErr w:type="spellEnd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określa obowiązek zatrudnienia </w:t>
      </w:r>
      <w:r w:rsidR="00556C1D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 podstawie umowy o pracę osób wykonujących następujące czynności w zakresie realizacji zamówienia: </w:t>
      </w:r>
    </w:p>
    <w:p w:rsidR="00DC716E" w:rsidRPr="00E47DDA" w:rsidRDefault="00AF1BA5" w:rsidP="007D22F7">
      <w:pPr>
        <w:tabs>
          <w:tab w:val="left" w:pos="567"/>
        </w:tabs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47DDA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>wykonywanie prac fizycznych przy realizacji robót budowlanych, operatorzy sprzętu i prace fizyczne instalacyjno-montażowe objęte zakresem zamówienia, określonym w pkt. 2.2 SIWZ.</w:t>
      </w:r>
    </w:p>
    <w:p w:rsidR="00DC716E" w:rsidRPr="00E47DDA" w:rsidRDefault="00AF1BA5" w:rsidP="007D22F7">
      <w:pPr>
        <w:tabs>
          <w:tab w:val="left" w:pos="567"/>
        </w:tabs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E47DDA">
        <w:rPr>
          <w:rFonts w:ascii="Times New Roman" w:eastAsia="Cambria" w:hAnsi="Times New Roman" w:cs="Times New Roman"/>
          <w:i/>
          <w:color w:val="000000" w:themeColor="text1"/>
          <w:sz w:val="24"/>
          <w:szCs w:val="24"/>
        </w:rPr>
        <w:t xml:space="preserve">obowiązek ten nie dotyczy sytuacji, gdy prace te będą wykonywane samodzielnie </w:t>
      </w:r>
      <w:r w:rsidRPr="00E47DDA">
        <w:rPr>
          <w:rFonts w:ascii="Times New Roman" w:eastAsia="Cambria" w:hAnsi="Times New Roman" w:cs="Times New Roman"/>
          <w:i/>
          <w:color w:val="000000" w:themeColor="text1"/>
          <w:sz w:val="24"/>
          <w:szCs w:val="24"/>
        </w:rPr>
        <w:br/>
        <w:t xml:space="preserve">i osobiście przez osoby fizyczne prowadzące działalność gospodarczą w postaci </w:t>
      </w:r>
      <w:r w:rsidR="00855608">
        <w:rPr>
          <w:rFonts w:ascii="Times New Roman" w:eastAsia="Cambria" w:hAnsi="Times New Roman" w:cs="Times New Roman"/>
          <w:i/>
          <w:color w:val="000000" w:themeColor="text1"/>
          <w:sz w:val="24"/>
          <w:szCs w:val="24"/>
        </w:rPr>
        <w:br/>
      </w:r>
      <w:r w:rsidRPr="00E47DDA">
        <w:rPr>
          <w:rFonts w:ascii="Times New Roman" w:eastAsia="Cambria" w:hAnsi="Times New Roman" w:cs="Times New Roman"/>
          <w:i/>
          <w:color w:val="000000" w:themeColor="text1"/>
          <w:sz w:val="24"/>
          <w:szCs w:val="24"/>
        </w:rPr>
        <w:t>tzw. samozatrudnienia, jako podwykonawcy).</w:t>
      </w:r>
    </w:p>
    <w:p w:rsidR="00821F2F" w:rsidRPr="00E47DDA" w:rsidRDefault="00AF1BA5" w:rsidP="007D22F7">
      <w:pPr>
        <w:tabs>
          <w:tab w:val="left" w:pos="567"/>
        </w:tabs>
        <w:spacing w:line="276" w:lineRule="auto"/>
        <w:ind w:left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Szczegółowy sposób dokumentowania zatrudnienia ww. osób, uprawnienia   zamawiającego   w zakresie kontroli spełniania przez Wykonawcę   wymagań, </w:t>
      </w:r>
      <w:r w:rsidR="008556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których mowa w   art.   29   ust.   3a ustawy </w:t>
      </w:r>
      <w:proofErr w:type="spellStart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Pzp</w:t>
      </w:r>
      <w:proofErr w:type="spellEnd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oraz</w:t>
      </w:r>
      <w:r w:rsidR="00556C1D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sankcji z tytułu</w:t>
      </w:r>
      <w:r w:rsidR="00556C1D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niespełnienia tych</w:t>
      </w:r>
      <w:r w:rsidR="00556C1D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wymagań,</w:t>
      </w:r>
      <w:r w:rsidR="00556C1D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rodzaju</w:t>
      </w:r>
      <w:r w:rsidR="00556C1D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czynności niezbędnych do realizacji zamówienia, których dotyczą wymagania zatrudnienia na podstawie umowy o pracę przez Wykonawcę </w:t>
      </w:r>
      <w:r w:rsidR="00C568A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lub podwykonawcę osób wykonujących czynności w trakcie realizacji zamówienia zawarte </w:t>
      </w:r>
      <w:r w:rsidR="00B40B26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są w projektach umów stanowiących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47DDA">
        <w:rPr>
          <w:rFonts w:ascii="Times New Roman" w:hAnsi="Times New Roman" w:cs="Times New Roman"/>
          <w:bCs/>
          <w:sz w:val="24"/>
          <w:szCs w:val="24"/>
        </w:rPr>
        <w:t>(</w:t>
      </w:r>
      <w:r w:rsidRPr="00E47DDA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50505B" w:rsidRPr="00E47DDA">
        <w:rPr>
          <w:rFonts w:ascii="Times New Roman" w:hAnsi="Times New Roman" w:cs="Times New Roman"/>
          <w:b/>
          <w:bCs/>
          <w:sz w:val="24"/>
          <w:szCs w:val="24"/>
        </w:rPr>
        <w:t xml:space="preserve">Nr 2 </w:t>
      </w:r>
      <w:r w:rsidRPr="00E47DDA">
        <w:rPr>
          <w:rFonts w:ascii="Times New Roman" w:hAnsi="Times New Roman" w:cs="Times New Roman"/>
          <w:b/>
          <w:bCs/>
          <w:sz w:val="24"/>
          <w:szCs w:val="24"/>
        </w:rPr>
        <w:t>do SIWZ)</w:t>
      </w:r>
      <w:r w:rsidRPr="00E47DDA">
        <w:rPr>
          <w:rFonts w:ascii="Times New Roman" w:hAnsi="Times New Roman" w:cs="Times New Roman"/>
          <w:bCs/>
          <w:sz w:val="24"/>
          <w:szCs w:val="24"/>
        </w:rPr>
        <w:t>.</w:t>
      </w:r>
    </w:p>
    <w:p w:rsidR="00DC716E" w:rsidRPr="00E47DDA" w:rsidRDefault="00AF1BA5" w:rsidP="0050505B">
      <w:pPr>
        <w:pStyle w:val="Akapitzlist"/>
        <w:numPr>
          <w:ilvl w:val="1"/>
          <w:numId w:val="4"/>
        </w:numPr>
        <w:ind w:left="426" w:hanging="568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Nazwa/y i kod/y </w:t>
      </w:r>
      <w:r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Wspólnego Słownika Zamówień (CPV):</w:t>
      </w:r>
    </w:p>
    <w:tbl>
      <w:tblPr>
        <w:tblW w:w="8721" w:type="dxa"/>
        <w:tblInd w:w="567" w:type="dxa"/>
        <w:tblLook w:val="04A0" w:firstRow="1" w:lastRow="0" w:firstColumn="1" w:lastColumn="0" w:noHBand="0" w:noVBand="1"/>
      </w:tblPr>
      <w:tblGrid>
        <w:gridCol w:w="1526"/>
        <w:gridCol w:w="7195"/>
      </w:tblGrid>
      <w:tr w:rsidR="00DC716E" w:rsidRPr="00E47DDA" w:rsidTr="00556C1D">
        <w:tc>
          <w:tcPr>
            <w:tcW w:w="1526" w:type="dxa"/>
            <w:shd w:val="clear" w:color="auto" w:fill="FFFFFF"/>
          </w:tcPr>
          <w:p w:rsidR="00DC716E" w:rsidRPr="00E47DDA" w:rsidRDefault="00AF1BA5">
            <w:pPr>
              <w:pStyle w:val="Normalny1"/>
              <w:rPr>
                <w:rFonts w:cs="Times New Roman"/>
                <w:lang w:val="pl-PL"/>
              </w:rPr>
            </w:pPr>
            <w:r w:rsidRPr="00E47DDA">
              <w:rPr>
                <w:rFonts w:cs="Times New Roman"/>
                <w:lang w:val="pl-PL"/>
              </w:rPr>
              <w:t>45000000-7</w:t>
            </w:r>
          </w:p>
        </w:tc>
        <w:tc>
          <w:tcPr>
            <w:tcW w:w="7195" w:type="dxa"/>
            <w:shd w:val="clear" w:color="auto" w:fill="FFFFFF"/>
          </w:tcPr>
          <w:p w:rsidR="00DC716E" w:rsidRPr="00E47DDA" w:rsidRDefault="00AF1BA5">
            <w:pPr>
              <w:pStyle w:val="Normalny1"/>
              <w:rPr>
                <w:rFonts w:cs="Times New Roman"/>
                <w:lang w:val="pl-PL"/>
              </w:rPr>
            </w:pPr>
            <w:r w:rsidRPr="00E47DDA">
              <w:rPr>
                <w:rFonts w:cs="Times New Roman"/>
                <w:lang w:val="pl-PL"/>
              </w:rPr>
              <w:t>Roboty  budowlane</w:t>
            </w:r>
          </w:p>
        </w:tc>
      </w:tr>
      <w:tr w:rsidR="00DC716E" w:rsidRPr="00E47DDA" w:rsidTr="00315CD3">
        <w:tc>
          <w:tcPr>
            <w:tcW w:w="1526" w:type="dxa"/>
            <w:shd w:val="clear" w:color="auto" w:fill="auto"/>
          </w:tcPr>
          <w:p w:rsidR="00DC716E" w:rsidRPr="00E47DDA" w:rsidRDefault="00AD2642">
            <w:pPr>
              <w:pStyle w:val="Normalny1"/>
              <w:rPr>
                <w:rFonts w:cs="Times New Roman"/>
                <w:lang w:val="pl-PL"/>
              </w:rPr>
            </w:pPr>
            <w:r w:rsidRPr="00315CD3">
              <w:rPr>
                <w:rFonts w:cs="Times New Roman"/>
                <w:color w:val="auto"/>
                <w:shd w:val="clear" w:color="auto" w:fill="EEEEEE"/>
              </w:rPr>
              <w:t>45233222-1</w:t>
            </w:r>
          </w:p>
        </w:tc>
        <w:tc>
          <w:tcPr>
            <w:tcW w:w="7195" w:type="dxa"/>
            <w:shd w:val="clear" w:color="auto" w:fill="FFFFFF"/>
          </w:tcPr>
          <w:p w:rsidR="00DC716E" w:rsidRPr="00E47DDA" w:rsidRDefault="00AD2642">
            <w:pPr>
              <w:pStyle w:val="Normalny1"/>
              <w:rPr>
                <w:rFonts w:cs="Times New Roman"/>
                <w:lang w:val="pl-PL"/>
              </w:rPr>
            </w:pPr>
            <w:r w:rsidRPr="00E47DDA">
              <w:rPr>
                <w:rFonts w:cs="Times New Roman"/>
                <w:color w:val="2D2D2D"/>
                <w:shd w:val="clear" w:color="auto" w:fill="FFFFFF"/>
                <w:lang w:val="pl-PL"/>
              </w:rPr>
              <w:t>Roboty budowlane w zakresie układania chodników i asfaltowania</w:t>
            </w:r>
          </w:p>
        </w:tc>
      </w:tr>
      <w:tr w:rsidR="00DC716E" w:rsidRPr="00E47DDA" w:rsidTr="00AD2642">
        <w:trPr>
          <w:trHeight w:val="80"/>
        </w:trPr>
        <w:tc>
          <w:tcPr>
            <w:tcW w:w="1526" w:type="dxa"/>
            <w:shd w:val="clear" w:color="auto" w:fill="FFFFFF"/>
          </w:tcPr>
          <w:p w:rsidR="00DC716E" w:rsidRPr="00E47DDA" w:rsidRDefault="000E57D9">
            <w:pPr>
              <w:pStyle w:val="Normalny1"/>
              <w:rPr>
                <w:rFonts w:cs="Times New Roman"/>
                <w:lang w:val="pl-PL"/>
              </w:rPr>
            </w:pPr>
            <w:hyperlink r:id="rId9" w:history="1">
              <w:r w:rsidR="00AD2642" w:rsidRPr="00E47DDA">
                <w:rPr>
                  <w:rStyle w:val="Hipercze"/>
                  <w:rFonts w:cs="Times New Roman"/>
                  <w:color w:val="auto"/>
                  <w:u w:val="none"/>
                  <w:lang w:val="pl-PL"/>
                </w:rPr>
                <w:t>45232452-5</w:t>
              </w:r>
            </w:hyperlink>
          </w:p>
        </w:tc>
        <w:tc>
          <w:tcPr>
            <w:tcW w:w="7195" w:type="dxa"/>
            <w:shd w:val="clear" w:color="auto" w:fill="FFFFFF"/>
          </w:tcPr>
          <w:p w:rsidR="00DC716E" w:rsidRPr="00E47DDA" w:rsidRDefault="00AD2642">
            <w:pPr>
              <w:pStyle w:val="Normalny1"/>
              <w:rPr>
                <w:rFonts w:cs="Times New Roman"/>
                <w:lang w:val="pl-PL"/>
              </w:rPr>
            </w:pPr>
            <w:r w:rsidRPr="00E47DDA">
              <w:rPr>
                <w:rFonts w:cs="Times New Roman"/>
                <w:color w:val="2D2D2D"/>
                <w:shd w:val="clear" w:color="auto" w:fill="FFFFFF"/>
                <w:lang w:val="pl-PL"/>
              </w:rPr>
              <w:t>Roboty odwadniające</w:t>
            </w:r>
          </w:p>
        </w:tc>
      </w:tr>
      <w:tr w:rsidR="00DC716E" w:rsidRPr="00E47DDA" w:rsidTr="00556C1D">
        <w:tc>
          <w:tcPr>
            <w:tcW w:w="1526" w:type="dxa"/>
            <w:shd w:val="clear" w:color="auto" w:fill="FFFFFF"/>
          </w:tcPr>
          <w:p w:rsidR="00DC716E" w:rsidRPr="00E47DDA" w:rsidRDefault="00317CE8">
            <w:pPr>
              <w:pStyle w:val="Normalny1"/>
              <w:rPr>
                <w:rFonts w:cs="Times New Roman"/>
                <w:lang w:val="pl-PL"/>
              </w:rPr>
            </w:pPr>
            <w:r w:rsidRPr="00E47DDA">
              <w:rPr>
                <w:rFonts w:cs="Times New Roman"/>
                <w:lang w:val="pl-PL"/>
              </w:rPr>
              <w:t>45233220-7</w:t>
            </w:r>
          </w:p>
        </w:tc>
        <w:tc>
          <w:tcPr>
            <w:tcW w:w="7195" w:type="dxa"/>
            <w:shd w:val="clear" w:color="auto" w:fill="FFFFFF"/>
          </w:tcPr>
          <w:p w:rsidR="00DC716E" w:rsidRPr="00E47DDA" w:rsidRDefault="00AF1BA5" w:rsidP="00317CE8">
            <w:pPr>
              <w:pStyle w:val="Normalny1"/>
              <w:rPr>
                <w:rFonts w:cs="Times New Roman"/>
                <w:lang w:val="pl-PL"/>
              </w:rPr>
            </w:pPr>
            <w:r w:rsidRPr="00E47DDA">
              <w:rPr>
                <w:rFonts w:cs="Times New Roman"/>
                <w:lang w:val="pl-PL"/>
              </w:rPr>
              <w:t xml:space="preserve">Roboty </w:t>
            </w:r>
            <w:r w:rsidR="00317CE8" w:rsidRPr="00E47DDA">
              <w:rPr>
                <w:rFonts w:cs="Times New Roman"/>
                <w:lang w:val="pl-PL"/>
              </w:rPr>
              <w:t>w zakresie nawierzchni dróg</w:t>
            </w:r>
          </w:p>
        </w:tc>
      </w:tr>
    </w:tbl>
    <w:p w:rsidR="00556C1D" w:rsidRPr="00E47DDA" w:rsidRDefault="00235C65" w:rsidP="007D22F7">
      <w:pPr>
        <w:pStyle w:val="Normalny1"/>
        <w:numPr>
          <w:ilvl w:val="1"/>
          <w:numId w:val="4"/>
        </w:numPr>
        <w:spacing w:line="276" w:lineRule="auto"/>
        <w:ind w:left="284" w:hanging="568"/>
        <w:jc w:val="both"/>
        <w:outlineLvl w:val="3"/>
        <w:rPr>
          <w:rFonts w:cs="Times New Roman"/>
          <w:bCs/>
          <w:color w:val="000000" w:themeColor="text1"/>
          <w:lang w:val="pl-PL"/>
        </w:rPr>
      </w:pPr>
      <w:r w:rsidRPr="00E47DDA">
        <w:rPr>
          <w:rFonts w:cs="Times New Roman"/>
          <w:bCs/>
          <w:color w:val="000000" w:themeColor="text1"/>
          <w:lang w:val="pl-PL"/>
        </w:rPr>
        <w:t xml:space="preserve">Zamawiający </w:t>
      </w:r>
      <w:r w:rsidRPr="00E47DDA">
        <w:rPr>
          <w:rFonts w:cs="Times New Roman"/>
          <w:b/>
          <w:u w:val="single"/>
          <w:lang w:val="pl-PL"/>
        </w:rPr>
        <w:t>nie zastrzega</w:t>
      </w:r>
      <w:r w:rsidRPr="00E47DDA">
        <w:rPr>
          <w:rFonts w:cs="Times New Roman"/>
          <w:lang w:val="pl-PL"/>
        </w:rPr>
        <w:t xml:space="preserve"> obowiązku osobistego wykonania przez Wykonawcę k</w:t>
      </w:r>
      <w:r w:rsidRPr="00E47DDA">
        <w:rPr>
          <w:rFonts w:cs="Times New Roman"/>
          <w:bCs/>
          <w:color w:val="000000" w:themeColor="text1"/>
          <w:lang w:val="pl-PL"/>
        </w:rPr>
        <w:t>luczowych części zamówienia w zakresie przedmiotu zamówienia.</w:t>
      </w:r>
    </w:p>
    <w:p w:rsidR="00DC716E" w:rsidRPr="00E47DDA" w:rsidRDefault="00AF1BA5" w:rsidP="007D22F7">
      <w:pPr>
        <w:pStyle w:val="Normalny1"/>
        <w:numPr>
          <w:ilvl w:val="1"/>
          <w:numId w:val="4"/>
        </w:numPr>
        <w:spacing w:line="276" w:lineRule="auto"/>
        <w:ind w:left="284" w:hanging="568"/>
        <w:jc w:val="both"/>
        <w:outlineLvl w:val="3"/>
        <w:rPr>
          <w:rFonts w:cs="Times New Roman"/>
          <w:bCs/>
          <w:color w:val="000000" w:themeColor="text1"/>
          <w:lang w:val="pl-PL"/>
        </w:rPr>
      </w:pPr>
      <w:r w:rsidRPr="00E47DDA">
        <w:rPr>
          <w:rFonts w:cs="Times New Roman"/>
          <w:bCs/>
          <w:color w:val="000000" w:themeColor="text1"/>
          <w:lang w:val="pl-PL"/>
        </w:rPr>
        <w:t xml:space="preserve">Zamawiający </w:t>
      </w:r>
      <w:r w:rsidRPr="00E47DDA">
        <w:rPr>
          <w:rFonts w:cs="Times New Roman"/>
          <w:b/>
          <w:bCs/>
          <w:color w:val="000000" w:themeColor="text1"/>
          <w:u w:val="single"/>
          <w:lang w:val="pl-PL"/>
        </w:rPr>
        <w:t>nie przewiduje</w:t>
      </w:r>
      <w:r w:rsidRPr="00E47DDA">
        <w:rPr>
          <w:rFonts w:cs="Times New Roman"/>
          <w:bCs/>
          <w:color w:val="000000" w:themeColor="text1"/>
          <w:lang w:val="pl-PL"/>
        </w:rPr>
        <w:t xml:space="preserve"> udzielenie zamówień, o których mowa w art. 67 ust. 1 pkt. 6 i 7 ustawy </w:t>
      </w:r>
      <w:proofErr w:type="spellStart"/>
      <w:r w:rsidRPr="00E47DDA">
        <w:rPr>
          <w:rFonts w:cs="Times New Roman"/>
          <w:bCs/>
          <w:color w:val="000000" w:themeColor="text1"/>
          <w:lang w:val="pl-PL"/>
        </w:rPr>
        <w:t>Pzp</w:t>
      </w:r>
      <w:proofErr w:type="spellEnd"/>
      <w:r w:rsidRPr="00E47DDA">
        <w:rPr>
          <w:rFonts w:cs="Times New Roman"/>
          <w:bCs/>
          <w:color w:val="000000" w:themeColor="text1"/>
          <w:lang w:val="pl-PL"/>
        </w:rPr>
        <w:t>.</w:t>
      </w:r>
    </w:p>
    <w:tbl>
      <w:tblPr>
        <w:tblW w:w="9068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68"/>
      </w:tblGrid>
      <w:tr w:rsidR="00DC716E" w:rsidRPr="00E47DDA">
        <w:trPr>
          <w:jc w:val="center"/>
        </w:trPr>
        <w:tc>
          <w:tcPr>
            <w:tcW w:w="9068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DC716E" w:rsidP="0003197C">
            <w:pPr>
              <w:pStyle w:val="Normalny1"/>
              <w:spacing w:line="276" w:lineRule="auto"/>
              <w:contextualSpacing/>
              <w:rPr>
                <w:rFonts w:cs="Times New Roman"/>
                <w:lang w:val="pl-PL"/>
              </w:rPr>
            </w:pP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3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TERMIN WYKONANIA ZAMÓWIENIA</w:t>
            </w:r>
          </w:p>
        </w:tc>
      </w:tr>
    </w:tbl>
    <w:p w:rsidR="00AD2642" w:rsidRPr="00E47DDA" w:rsidRDefault="00AD2642" w:rsidP="00AD2642">
      <w:pPr>
        <w:spacing w:line="276" w:lineRule="auto"/>
        <w:ind w:left="-426"/>
        <w:outlineLvl w:val="3"/>
        <w:rPr>
          <w:rFonts w:ascii="Times New Roman" w:eastAsia="Andale Sans UI" w:hAnsi="Times New Roman" w:cs="Times New Roman"/>
          <w:bCs/>
          <w:color w:val="00000A"/>
          <w:sz w:val="24"/>
          <w:szCs w:val="24"/>
          <w:lang w:eastAsia="pl-PL" w:bidi="en-US"/>
        </w:rPr>
      </w:pPr>
    </w:p>
    <w:p w:rsidR="00DC716E" w:rsidRPr="00E47DDA" w:rsidRDefault="00AF1BA5" w:rsidP="00AD2642">
      <w:pPr>
        <w:spacing w:line="276" w:lineRule="auto"/>
        <w:ind w:left="-426"/>
        <w:outlineLvl w:val="3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Cs/>
          <w:sz w:val="24"/>
          <w:szCs w:val="24"/>
        </w:rPr>
        <w:t xml:space="preserve">Wykonawca zobowiązany jest wykonać zamówienie w terminie </w:t>
      </w:r>
      <w:r w:rsidR="00AD2642" w:rsidRPr="00E47DDA">
        <w:rPr>
          <w:rFonts w:ascii="Times New Roman" w:hAnsi="Times New Roman" w:cs="Times New Roman"/>
          <w:b/>
          <w:bCs/>
          <w:sz w:val="24"/>
          <w:szCs w:val="24"/>
        </w:rPr>
        <w:t>do dnia 29 listopada</w:t>
      </w:r>
      <w:r w:rsidR="00C568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1F2F" w:rsidRPr="00E47DDA">
        <w:rPr>
          <w:rFonts w:ascii="Times New Roman" w:hAnsi="Times New Roman" w:cs="Times New Roman"/>
          <w:b/>
          <w:bCs/>
          <w:sz w:val="24"/>
          <w:szCs w:val="24"/>
        </w:rPr>
        <w:t>2019</w:t>
      </w:r>
      <w:r w:rsidR="00C568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22F7" w:rsidRPr="00E47DD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E47DD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C716E" w:rsidRPr="00E47DDA" w:rsidRDefault="00DC716E">
      <w:pPr>
        <w:pStyle w:val="Akapitzlist"/>
        <w:spacing w:line="276" w:lineRule="auto"/>
        <w:ind w:left="567"/>
        <w:outlineLvl w:val="3"/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</w:pPr>
    </w:p>
    <w:tbl>
      <w:tblPr>
        <w:tblW w:w="9068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68"/>
      </w:tblGrid>
      <w:tr w:rsidR="00DC716E" w:rsidRPr="00E47DDA">
        <w:trPr>
          <w:jc w:val="center"/>
        </w:trPr>
        <w:tc>
          <w:tcPr>
            <w:tcW w:w="9068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4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 xml:space="preserve">WARUNKI UDZIAŁU W POSTĘPOWANIU </w:t>
            </w:r>
            <w:r w:rsidRPr="00E47DDA">
              <w:rPr>
                <w:rFonts w:cs="Times New Roman"/>
                <w:b/>
                <w:color w:val="000000"/>
                <w:lang w:val="pl-PL"/>
              </w:rPr>
              <w:br/>
              <w:t xml:space="preserve">ORAZ PODSTAWY WYKLUCZENIA Z POSTĘPOWANIA 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709"/>
        <w:jc w:val="both"/>
        <w:outlineLvl w:val="3"/>
        <w:rPr>
          <w:rFonts w:cs="Times New Roman"/>
          <w:bCs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3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sz w:val="24"/>
          <w:szCs w:val="24"/>
          <w:lang w:val="pl-PL" w:eastAsia="pl-PL"/>
        </w:rPr>
      </w:pPr>
    </w:p>
    <w:p w:rsidR="00DC716E" w:rsidRPr="00E47DDA" w:rsidRDefault="00DC716E">
      <w:pPr>
        <w:pStyle w:val="Akapitzlist"/>
        <w:numPr>
          <w:ilvl w:val="0"/>
          <w:numId w:val="3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sz w:val="24"/>
          <w:szCs w:val="24"/>
          <w:lang w:val="pl-PL" w:eastAsia="pl-PL"/>
        </w:rPr>
      </w:pPr>
    </w:p>
    <w:p w:rsidR="00DC716E" w:rsidRPr="00E47DDA" w:rsidRDefault="00DC716E">
      <w:pPr>
        <w:pStyle w:val="Akapitzlist"/>
        <w:numPr>
          <w:ilvl w:val="0"/>
          <w:numId w:val="3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sz w:val="24"/>
          <w:szCs w:val="24"/>
          <w:lang w:val="pl-PL" w:eastAsia="pl-PL"/>
        </w:rPr>
      </w:pPr>
    </w:p>
    <w:p w:rsidR="00DC716E" w:rsidRPr="00E47DDA" w:rsidRDefault="00DC716E">
      <w:pPr>
        <w:pStyle w:val="Akapitzlist"/>
        <w:numPr>
          <w:ilvl w:val="0"/>
          <w:numId w:val="3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sz w:val="24"/>
          <w:szCs w:val="24"/>
          <w:lang w:val="pl-PL" w:eastAsia="pl-PL"/>
        </w:rPr>
      </w:pPr>
    </w:p>
    <w:p w:rsidR="00DC716E" w:rsidRPr="00E47DDA" w:rsidRDefault="00AF1BA5" w:rsidP="007D22F7">
      <w:pPr>
        <w:pStyle w:val="Akapitzlist"/>
        <w:numPr>
          <w:ilvl w:val="1"/>
          <w:numId w:val="3"/>
        </w:numPr>
        <w:spacing w:before="0" w:after="0" w:line="276" w:lineRule="auto"/>
        <w:ind w:left="142" w:hanging="426"/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O udzielenie zamówienia mogą ubiegać się Wykonawcy, którzy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pl-PL"/>
        </w:rPr>
        <w:t xml:space="preserve">nie podlegają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pl-PL"/>
        </w:rPr>
        <w:lastRenderedPageBreak/>
        <w:t>wykluczeniu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:</w:t>
      </w:r>
    </w:p>
    <w:p w:rsidR="00DC716E" w:rsidRPr="00E47DDA" w:rsidRDefault="00AF1BA5" w:rsidP="005157C7">
      <w:pPr>
        <w:pStyle w:val="Akapitzlist"/>
        <w:numPr>
          <w:ilvl w:val="2"/>
          <w:numId w:val="3"/>
        </w:numPr>
        <w:spacing w:line="276" w:lineRule="auto"/>
        <w:ind w:left="709" w:hanging="709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Wykonawca zobowiązany jest wykazać brak podstaw do wykluczenia </w:t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  <w:t xml:space="preserve">w oparciu o przesłanki określone w art. 24 ust. 1 pkt 12-23 ustawy </w:t>
      </w:r>
      <w:proofErr w:type="spellStart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. </w:t>
      </w:r>
    </w:p>
    <w:p w:rsidR="00821F2F" w:rsidRPr="00E47DDA" w:rsidRDefault="00AF1BA5" w:rsidP="005157C7">
      <w:pPr>
        <w:pStyle w:val="Akapitzlist"/>
        <w:numPr>
          <w:ilvl w:val="2"/>
          <w:numId w:val="3"/>
        </w:numPr>
        <w:spacing w:line="276" w:lineRule="auto"/>
        <w:ind w:left="709" w:hanging="709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Zamawiający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pl-PL"/>
        </w:rPr>
        <w:t>przewiduje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 podstawy wykluczenia wskazane w art. 24 ust. 5 pkt 1, 2, 4 i 8 ustawy </w:t>
      </w:r>
      <w:proofErr w:type="spellStart"/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. </w:t>
      </w:r>
    </w:p>
    <w:p w:rsidR="00DC716E" w:rsidRPr="00E47DDA" w:rsidRDefault="00AF1BA5" w:rsidP="005157C7">
      <w:pPr>
        <w:pStyle w:val="Akapitzlist"/>
        <w:numPr>
          <w:ilvl w:val="2"/>
          <w:numId w:val="3"/>
        </w:numPr>
        <w:spacing w:line="276" w:lineRule="auto"/>
        <w:ind w:left="709" w:hanging="709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>Sposób wykazania braku podstaw wykluczenia wskazano w rozdziale 5 SIWZ.</w:t>
      </w:r>
    </w:p>
    <w:p w:rsidR="00DC716E" w:rsidRPr="00E47DDA" w:rsidRDefault="00AF1BA5" w:rsidP="005157C7">
      <w:pPr>
        <w:pStyle w:val="Akapitzlist"/>
        <w:numPr>
          <w:ilvl w:val="2"/>
          <w:numId w:val="3"/>
        </w:numPr>
        <w:spacing w:line="276" w:lineRule="auto"/>
        <w:ind w:left="709" w:hanging="709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Zamawiający może wykluczyć wykonawcę na każdym etapie postępowania </w:t>
      </w:r>
      <w:r w:rsidR="00C568A8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(art. 24 ust. 12 ustawy).</w:t>
      </w:r>
    </w:p>
    <w:p w:rsidR="00DC716E" w:rsidRPr="00E47DDA" w:rsidRDefault="00AF1BA5" w:rsidP="005157C7">
      <w:pPr>
        <w:pStyle w:val="Akapitzlist"/>
        <w:numPr>
          <w:ilvl w:val="2"/>
          <w:numId w:val="3"/>
        </w:numPr>
        <w:spacing w:line="276" w:lineRule="auto"/>
        <w:ind w:left="709" w:hanging="709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Wykonawca, który podlega wykluczeniu na podstawie art. 24 ust. 1 pkt 13 </w:t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  <w:t xml:space="preserve">i 14 oraz pkt 16–20,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a także art. 24 ust. 5 pkt 1, 2, 4 i 8 ustawy</w:t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proofErr w:type="spellStart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może przedstawić dowody na to, że podjęte przez niego środki są wystarczające </w:t>
      </w:r>
      <w:r w:rsidR="00C568A8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</w:t>
      </w:r>
      <w:r w:rsidR="00C568A8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dla zapobiegania dalszym przestępstwom lub przestępstwom skarbowym </w:t>
      </w:r>
      <w:r w:rsidR="00C568A8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lub nieprawidłowemu postępowaniu wykonawcy. Przepisu zdania pierwszego </w:t>
      </w:r>
      <w:r w:rsidR="00C568A8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nie stosuje się, jeżeli wobec wykonawcy, będącego podmiotem zbiorowym, orzeczono prawomocnym wyrokiem sądu zakaz ubiegania się o udzielenie zamówienia oraz nie upłynął określony w tym wyroku okres obowiązywania tego zakazu. </w:t>
      </w:r>
    </w:p>
    <w:p w:rsidR="00DC716E" w:rsidRPr="00E47DDA" w:rsidRDefault="00AF1BA5" w:rsidP="007D22F7">
      <w:pPr>
        <w:pStyle w:val="Akapitzlist"/>
        <w:numPr>
          <w:ilvl w:val="1"/>
          <w:numId w:val="3"/>
        </w:numPr>
        <w:spacing w:before="0" w:after="0" w:line="276" w:lineRule="auto"/>
        <w:ind w:left="284" w:hanging="426"/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O udzielenie zamówienia mogą ubiegać się Wykonawcy, którzy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pl-PL"/>
        </w:rPr>
        <w:t>spełniają warunki udziału w postępowaniu:</w:t>
      </w:r>
    </w:p>
    <w:p w:rsidR="00DC716E" w:rsidRPr="00E47DDA" w:rsidRDefault="00AF1BA5" w:rsidP="005157C7">
      <w:pPr>
        <w:pStyle w:val="Akapitzlist"/>
        <w:numPr>
          <w:ilvl w:val="2"/>
          <w:numId w:val="3"/>
        </w:numPr>
        <w:spacing w:before="0" w:after="0" w:line="276" w:lineRule="auto"/>
        <w:ind w:left="567" w:hanging="567"/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Kompetencje lub uprawnienia do prowadzenia określonej działalności zawodowej, o ile wynika to z odrębnych przepisów:</w:t>
      </w:r>
    </w:p>
    <w:p w:rsidR="00DC716E" w:rsidRPr="00E47DDA" w:rsidRDefault="00AF1BA5" w:rsidP="005157C7">
      <w:pPr>
        <w:pStyle w:val="Normalny1"/>
        <w:spacing w:line="276" w:lineRule="auto"/>
        <w:ind w:left="567"/>
        <w:jc w:val="both"/>
        <w:rPr>
          <w:rFonts w:cs="Times New Roman"/>
          <w:lang w:val="pl-PL"/>
        </w:rPr>
      </w:pPr>
      <w:r w:rsidRPr="00E47DDA">
        <w:rPr>
          <w:rFonts w:cs="Times New Roman"/>
          <w:i/>
          <w:color w:val="000000" w:themeColor="text1"/>
          <w:lang w:val="pl-PL"/>
        </w:rPr>
        <w:t>Zamawiający nie określa warunku w ww. zakresie.</w:t>
      </w:r>
    </w:p>
    <w:p w:rsidR="00DC716E" w:rsidRPr="00E47DDA" w:rsidRDefault="00AF1BA5" w:rsidP="005157C7">
      <w:pPr>
        <w:pStyle w:val="Akapitzlist"/>
        <w:numPr>
          <w:ilvl w:val="2"/>
          <w:numId w:val="3"/>
        </w:numPr>
        <w:spacing w:before="0" w:after="0" w:line="276" w:lineRule="auto"/>
        <w:ind w:left="567" w:hanging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Sytuacja ekonomiczna lub finansowa.</w:t>
      </w:r>
    </w:p>
    <w:p w:rsidR="00DC716E" w:rsidRPr="00E47DDA" w:rsidRDefault="00AF1BA5" w:rsidP="005157C7">
      <w:pPr>
        <w:pStyle w:val="Akapitzlist"/>
        <w:spacing w:line="276" w:lineRule="auto"/>
        <w:ind w:left="567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>Zamawiający nie określa warunku w ww. zakresie.</w:t>
      </w:r>
    </w:p>
    <w:p w:rsidR="00DC716E" w:rsidRPr="00E47DDA" w:rsidRDefault="00AF1BA5" w:rsidP="005157C7">
      <w:pPr>
        <w:pStyle w:val="Akapitzlist"/>
        <w:numPr>
          <w:ilvl w:val="2"/>
          <w:numId w:val="3"/>
        </w:numPr>
        <w:spacing w:before="0" w:after="0" w:line="276" w:lineRule="auto"/>
        <w:ind w:left="567" w:hanging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Zdolność techniczna lub zawodowa.</w:t>
      </w:r>
    </w:p>
    <w:p w:rsidR="00DC716E" w:rsidRPr="00E47DDA" w:rsidRDefault="00AF1BA5" w:rsidP="005157C7">
      <w:pPr>
        <w:pStyle w:val="Akapitzlist"/>
        <w:spacing w:before="0" w:after="0" w:line="276" w:lineRule="auto"/>
        <w:ind w:left="0" w:firstLine="567"/>
        <w:rPr>
          <w:rFonts w:ascii="Times New Roman" w:hAnsi="Times New Roman" w:cs="Times New Roman"/>
          <w:bCs/>
          <w:i/>
          <w:color w:val="auto"/>
          <w:sz w:val="24"/>
          <w:szCs w:val="24"/>
          <w:u w:val="single"/>
          <w:lang w:val="pl-PL"/>
        </w:rPr>
      </w:pPr>
      <w:r w:rsidRPr="00E47DDA">
        <w:rPr>
          <w:rFonts w:ascii="Times New Roman" w:hAnsi="Times New Roman" w:cs="Times New Roman"/>
          <w:bCs/>
          <w:i/>
          <w:color w:val="auto"/>
          <w:sz w:val="24"/>
          <w:szCs w:val="24"/>
          <w:u w:val="single"/>
          <w:lang w:val="pl-PL"/>
        </w:rPr>
        <w:t>Opis sposobu dokonywania oceny spełniania tego warunku:</w:t>
      </w:r>
    </w:p>
    <w:p w:rsidR="00AF1BA5" w:rsidRPr="00E47DDA" w:rsidRDefault="00AF1BA5" w:rsidP="005157C7">
      <w:pPr>
        <w:pStyle w:val="Akapitzlist"/>
        <w:numPr>
          <w:ilvl w:val="0"/>
          <w:numId w:val="25"/>
        </w:numPr>
        <w:tabs>
          <w:tab w:val="left" w:pos="426"/>
        </w:tabs>
        <w:spacing w:before="0" w:after="0" w:line="276" w:lineRule="auto"/>
        <w:ind w:left="426" w:hanging="426"/>
        <w:rPr>
          <w:rFonts w:ascii="Times New Roman" w:hAnsi="Times New Roman" w:cs="Times New Roman"/>
          <w:color w:val="auto"/>
          <w:lang w:val="pl-PL"/>
        </w:rPr>
      </w:pPr>
      <w:r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Wykonawca winien wykazać, że wykonał należycie oraz zgodnie</w:t>
      </w:r>
      <w:r w:rsidR="005157C7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z przepisami prawa budowlanego i prawidłowo ukończył</w:t>
      </w:r>
      <w:r w:rsidR="005157C7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,</w:t>
      </w:r>
      <w:r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nie wcześniej niż </w:t>
      </w:r>
      <w:r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w okresie ostatnich 5 lat przed upływem terminu składania ofert</w:t>
      </w:r>
      <w:r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a jeżeli okres prowadzenia działalności </w:t>
      </w:r>
      <w:r w:rsidR="00C568A8">
        <w:rPr>
          <w:rFonts w:ascii="Times New Roman" w:hAnsi="Times New Roman" w:cs="Times New Roman"/>
          <w:color w:val="auto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jest krótszy - w tym okresie:</w:t>
      </w:r>
    </w:p>
    <w:p w:rsidR="00317CE8" w:rsidRPr="00E47DDA" w:rsidRDefault="00AF1BA5" w:rsidP="005157C7">
      <w:pPr>
        <w:pStyle w:val="Akapitzlist"/>
        <w:tabs>
          <w:tab w:val="left" w:pos="426"/>
        </w:tabs>
        <w:spacing w:before="0" w:after="0" w:line="276" w:lineRule="auto"/>
        <w:ind w:left="426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co najm</w:t>
      </w:r>
      <w:r w:rsidR="00317CE8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niej 2 (dwie) roboty budowlane,</w:t>
      </w:r>
      <w:r w:rsidR="00317CE8"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 xml:space="preserve"> </w:t>
      </w:r>
      <w:r w:rsidR="00317CE8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z których każda polegała na remoncie </w:t>
      </w:r>
      <w:r w:rsidR="00C568A8">
        <w:rPr>
          <w:rFonts w:ascii="Times New Roman" w:hAnsi="Times New Roman" w:cs="Times New Roman"/>
          <w:color w:val="auto"/>
          <w:sz w:val="24"/>
          <w:szCs w:val="24"/>
          <w:lang w:val="pl-PL"/>
        </w:rPr>
        <w:br/>
      </w:r>
      <w:r w:rsidR="00317CE8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lub budowie lub przebudowie drogi</w:t>
      </w:r>
      <w:r w:rsidR="00AD2642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i zawierała w swoim zakresie wykonanie</w:t>
      </w:r>
      <w:r w:rsidR="00317CE8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nawierzchni </w:t>
      </w:r>
      <w:r w:rsidR="00AD2642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z kostki brukowej </w:t>
      </w:r>
      <w:r w:rsidR="00317CE8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o wartość robót minimum 50.000,00</w:t>
      </w:r>
      <w:r w:rsidR="005157C7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  <w:r w:rsidR="00317CE8"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PLN każda.</w:t>
      </w:r>
    </w:p>
    <w:p w:rsidR="00DC716E" w:rsidRPr="00E47DDA" w:rsidRDefault="00AF1BA5" w:rsidP="00A95E53">
      <w:pPr>
        <w:pStyle w:val="Normalny1"/>
        <w:tabs>
          <w:tab w:val="left" w:pos="2400"/>
          <w:tab w:val="center" w:pos="5174"/>
        </w:tabs>
        <w:jc w:val="center"/>
        <w:rPr>
          <w:rFonts w:cs="Times New Roman"/>
          <w:color w:val="000000"/>
          <w:lang w:val="pl-PL"/>
        </w:rPr>
      </w:pPr>
      <w:r w:rsidRPr="00E47DDA">
        <w:rPr>
          <w:rFonts w:cs="Times New Roman"/>
          <w:b/>
          <w:color w:val="000000"/>
          <w:lang w:val="pl-PL"/>
        </w:rPr>
        <w:t>Uwaga:</w:t>
      </w:r>
    </w:p>
    <w:tbl>
      <w:tblPr>
        <w:tblStyle w:val="Tabela-Siatka"/>
        <w:tblW w:w="8647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8647"/>
      </w:tblGrid>
      <w:tr w:rsidR="00DC716E" w:rsidRPr="00E47DDA" w:rsidTr="0053548C">
        <w:trPr>
          <w:trHeight w:val="1630"/>
        </w:trPr>
        <w:tc>
          <w:tcPr>
            <w:tcW w:w="8647" w:type="dxa"/>
            <w:shd w:val="clear" w:color="auto" w:fill="auto"/>
            <w:tcMar>
              <w:left w:w="103" w:type="dxa"/>
            </w:tcMar>
          </w:tcPr>
          <w:p w:rsidR="00DC716E" w:rsidRPr="00E47DDA" w:rsidRDefault="00AF1BA5" w:rsidP="00821F2F">
            <w:pPr>
              <w:pStyle w:val="Akapitzlist"/>
              <w:numPr>
                <w:ilvl w:val="0"/>
                <w:numId w:val="34"/>
              </w:numPr>
              <w:spacing w:before="0" w:after="0" w:line="276" w:lineRule="auto"/>
              <w:ind w:left="226" w:hanging="283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E47DDA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 xml:space="preserve">Zamawiający zastrzega, iż na potwierdzenie spełniania warunku posiadania wiedzy </w:t>
            </w:r>
            <w:r w:rsidR="005157C7" w:rsidRPr="00E47DDA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br/>
            </w:r>
            <w:r w:rsidRPr="00E47DDA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i doświadczenia Wykonawca zobowiązany jest wykazać wykonanie minimum dwóch odrębnych zadań o zakresie opisanym powyżej.</w:t>
            </w:r>
          </w:p>
          <w:p w:rsidR="00DC716E" w:rsidRPr="00E47DDA" w:rsidRDefault="00AF1BA5" w:rsidP="00821F2F">
            <w:pPr>
              <w:pStyle w:val="Akapitzlist"/>
              <w:numPr>
                <w:ilvl w:val="0"/>
                <w:numId w:val="34"/>
              </w:numPr>
              <w:spacing w:before="0" w:after="0" w:line="276" w:lineRule="auto"/>
              <w:ind w:left="226" w:hanging="283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E47DDA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Wartości podane w dokumentach w walutach innych</w:t>
            </w:r>
            <w:r w:rsidR="005157C7" w:rsidRPr="00E47DDA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,</w:t>
            </w:r>
            <w:r w:rsidRPr="00E47DDA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 xml:space="preserve"> niż wskazane przez Zamawiającego</w:t>
            </w:r>
            <w:r w:rsidR="005157C7" w:rsidRPr="00E47DDA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,</w:t>
            </w:r>
            <w:r w:rsidRPr="00E47DDA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 xml:space="preserve"> będą przeliczane wg średniego kursu NBP na dzień publikacji ogłoszenia.</w:t>
            </w:r>
          </w:p>
        </w:tc>
      </w:tr>
    </w:tbl>
    <w:p w:rsidR="00DC716E" w:rsidRPr="00E47DDA" w:rsidRDefault="009C4481" w:rsidP="009C4481">
      <w:pPr>
        <w:pStyle w:val="Akapitzlist"/>
        <w:numPr>
          <w:ilvl w:val="0"/>
          <w:numId w:val="1"/>
        </w:numPr>
        <w:tabs>
          <w:tab w:val="left" w:pos="1701"/>
        </w:tabs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O </w:t>
      </w:r>
      <w:r w:rsidR="00AF1BA5"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udzielenie zamówienia mogą ubiegać się wykonawcy, którzy dysponują lub będą dysponować w</w:t>
      </w:r>
      <w:r w:rsidR="003C2A99"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okresie wykonywania </w:t>
      </w:r>
      <w:r w:rsidR="00821F2F"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zamówienia</w:t>
      </w:r>
      <w:r w:rsidR="00AF1BA5"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skierują do jego realizacji:</w:t>
      </w:r>
    </w:p>
    <w:p w:rsidR="00DC716E" w:rsidRPr="00E47DDA" w:rsidRDefault="00AF1BA5" w:rsidP="00AC2E43">
      <w:pPr>
        <w:pStyle w:val="Akapitzlist"/>
        <w:numPr>
          <w:ilvl w:val="0"/>
          <w:numId w:val="28"/>
        </w:numPr>
        <w:spacing w:before="0" w:after="0" w:line="276" w:lineRule="auto"/>
        <w:ind w:left="426" w:firstLine="0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lastRenderedPageBreak/>
        <w:t>jedną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 osobą posiadającą uprawnienia budowlane do kierowania robotami budowalnymi </w:t>
      </w: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bez ograniczeń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 w specjalności drogowej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lub odpowiadające im równoważne uprawnienia budowlane wydane na podstawie wcześniej obowiązujących przepisów, a w przypadku Wykonawców zagranicznych – uprawnienia budowlane do kierowania robotami równoważne do wyżej wskazanych.</w:t>
      </w:r>
    </w:p>
    <w:p w:rsidR="00DC716E" w:rsidRPr="00E47DDA" w:rsidRDefault="00AF1BA5" w:rsidP="002076F1">
      <w:pPr>
        <w:pStyle w:val="Normalny1"/>
        <w:spacing w:line="276" w:lineRule="auto"/>
        <w:ind w:left="426"/>
        <w:contextualSpacing/>
        <w:jc w:val="both"/>
        <w:rPr>
          <w:rFonts w:cs="Times New Roman"/>
          <w:lang w:val="pl-PL"/>
        </w:rPr>
      </w:pPr>
      <w:r w:rsidRPr="00E47DDA">
        <w:rPr>
          <w:rFonts w:cs="Times New Roman"/>
          <w:i/>
          <w:lang w:val="pl-PL"/>
        </w:rPr>
        <w:t>Wykonawca</w:t>
      </w:r>
      <w:r w:rsidR="002076F1" w:rsidRPr="00E47DDA">
        <w:rPr>
          <w:rFonts w:cs="Times New Roman"/>
          <w:i/>
          <w:lang w:val="pl-PL"/>
        </w:rPr>
        <w:t>,</w:t>
      </w:r>
      <w:r w:rsidRPr="00E47DDA">
        <w:rPr>
          <w:rFonts w:cs="Times New Roman"/>
          <w:i/>
          <w:lang w:val="pl-PL"/>
        </w:rPr>
        <w:t xml:space="preserve"> w celu wykazania spełniania ww</w:t>
      </w:r>
      <w:r w:rsidR="002076F1" w:rsidRPr="00E47DDA">
        <w:rPr>
          <w:rFonts w:cs="Times New Roman"/>
          <w:i/>
          <w:lang w:val="pl-PL"/>
        </w:rPr>
        <w:t>.</w:t>
      </w:r>
      <w:r w:rsidRPr="00E47DDA">
        <w:rPr>
          <w:rFonts w:cs="Times New Roman"/>
          <w:i/>
          <w:lang w:val="pl-PL"/>
        </w:rPr>
        <w:t xml:space="preserve"> warunku</w:t>
      </w:r>
      <w:r w:rsidR="002076F1" w:rsidRPr="00E47DDA">
        <w:rPr>
          <w:rFonts w:cs="Times New Roman"/>
          <w:i/>
          <w:lang w:val="pl-PL"/>
        </w:rPr>
        <w:t>,</w:t>
      </w:r>
      <w:r w:rsidRPr="00E47DDA">
        <w:rPr>
          <w:rFonts w:cs="Times New Roman"/>
          <w:i/>
          <w:lang w:val="pl-PL"/>
        </w:rPr>
        <w:t xml:space="preserve"> może wskazać osoby będące obywatelem państwa członkowskiego UE, która nabyła kwalifikacje zawodowe </w:t>
      </w:r>
      <w:r w:rsidR="002076F1" w:rsidRPr="00E47DDA">
        <w:rPr>
          <w:rFonts w:cs="Times New Roman"/>
          <w:i/>
          <w:lang w:val="pl-PL"/>
        </w:rPr>
        <w:br/>
      </w:r>
      <w:r w:rsidRPr="00E47DDA">
        <w:rPr>
          <w:rFonts w:cs="Times New Roman"/>
          <w:i/>
          <w:lang w:val="pl-PL"/>
        </w:rPr>
        <w:t xml:space="preserve">do wykonywania działalności w budownictwie, równoznaczne wykonywaniu samodzielnych funkcji technicznych w budownictwie na terytorium Rzeczypospolitej Polskiej – zgodnie z właściwymi przepisami, w szczególności z ustawą z dnia </w:t>
      </w:r>
      <w:r w:rsidR="00C568A8">
        <w:rPr>
          <w:rFonts w:cs="Times New Roman"/>
          <w:i/>
          <w:lang w:val="pl-PL"/>
        </w:rPr>
        <w:br/>
      </w:r>
      <w:r w:rsidRPr="00E47DDA">
        <w:rPr>
          <w:rFonts w:cs="Times New Roman"/>
          <w:i/>
          <w:lang w:val="pl-PL"/>
        </w:rPr>
        <w:t xml:space="preserve">22 grudnia 2015 r. o zasadach uznawania kwalifikacji zawodowych nabytych </w:t>
      </w:r>
      <w:r w:rsidR="00C568A8">
        <w:rPr>
          <w:rFonts w:cs="Times New Roman"/>
          <w:i/>
          <w:lang w:val="pl-PL"/>
        </w:rPr>
        <w:br/>
      </w:r>
      <w:r w:rsidRPr="00E47DDA">
        <w:rPr>
          <w:rFonts w:cs="Times New Roman"/>
          <w:i/>
          <w:lang w:val="pl-PL"/>
        </w:rPr>
        <w:t xml:space="preserve">w państwach członkowskich Unii Europejskiej (Dz. U. z 2016 r. poz. 65) oraz ustawą z dnia 15 grudnia 2000 r. o samorządach zawodowych architektów oraz inżynierów budownictwa (Dz. U. z 2016 r. poz. 1725). </w:t>
      </w:r>
    </w:p>
    <w:p w:rsidR="00DC716E" w:rsidRPr="00E47DDA" w:rsidRDefault="00AF1BA5" w:rsidP="007D22F7">
      <w:pPr>
        <w:pStyle w:val="Akapitzlist"/>
        <w:numPr>
          <w:ilvl w:val="1"/>
          <w:numId w:val="3"/>
        </w:numPr>
        <w:spacing w:before="0" w:after="0" w:line="276" w:lineRule="auto"/>
        <w:ind w:left="142" w:right="20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Zamawiający może, na każdym etapie postępowania</w:t>
      </w:r>
      <w:r w:rsidR="002076F1" w:rsidRPr="00E47DD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DC716E" w:rsidRPr="00E47DDA" w:rsidRDefault="00AF1BA5" w:rsidP="007D22F7">
      <w:pPr>
        <w:pStyle w:val="Akapitzlist"/>
        <w:numPr>
          <w:ilvl w:val="1"/>
          <w:numId w:val="3"/>
        </w:numPr>
        <w:spacing w:before="0" w:after="0" w:line="276" w:lineRule="auto"/>
        <w:ind w:left="142" w:right="20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Wykonawca może w celu potwierdzenia spełniania warunków udziału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br/>
        <w:t xml:space="preserve">w postępowaniu, o których mowa w pkt 4.2 SIWZ, w stosownych sytuacjach oraz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br/>
        <w:t>w odniesieniu do konkretnego zamówienia, lub jego części, polegać na zdolnościach technicznych lub zawodowych innych podmiotów, niezależnie od charakteru prawnego łączących go z nim stosunków prawnych.</w:t>
      </w:r>
    </w:p>
    <w:p w:rsidR="00DC716E" w:rsidRPr="00E47DDA" w:rsidRDefault="00AF1BA5" w:rsidP="007D22F7">
      <w:pPr>
        <w:pStyle w:val="Akapitzlist"/>
        <w:numPr>
          <w:ilvl w:val="1"/>
          <w:numId w:val="3"/>
        </w:numPr>
        <w:tabs>
          <w:tab w:val="left" w:pos="567"/>
        </w:tabs>
        <w:spacing w:before="0" w:after="0" w:line="276" w:lineRule="auto"/>
        <w:ind w:left="142" w:right="20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Zamawiający jednocześnie informuje, iż </w:t>
      </w:r>
      <w:r w:rsidRPr="00E47DDA">
        <w:rPr>
          <w:rFonts w:ascii="Times New Roman" w:hAnsi="Times New Roman" w:cs="Times New Roman"/>
          <w:i/>
          <w:sz w:val="24"/>
          <w:szCs w:val="24"/>
          <w:lang w:val="pl-PL"/>
        </w:rPr>
        <w:t>„stosowna sytuacja"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, o której mowa</w:t>
      </w:r>
      <w:r w:rsidR="002076F1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w pkt 4.4 SIWZ wystąpi wyłącznie w przypadku, kiedy:</w:t>
      </w:r>
    </w:p>
    <w:p w:rsidR="00DC716E" w:rsidRPr="00E47DDA" w:rsidRDefault="00AF1BA5" w:rsidP="002076F1">
      <w:pPr>
        <w:pStyle w:val="Akapitzlist"/>
        <w:numPr>
          <w:ilvl w:val="2"/>
          <w:numId w:val="3"/>
        </w:numPr>
        <w:tabs>
          <w:tab w:val="left" w:pos="709"/>
        </w:tabs>
        <w:spacing w:before="0" w:after="0" w:line="276" w:lineRule="auto"/>
        <w:ind w:left="709" w:right="20" w:hanging="709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zamówienia;</w:t>
      </w:r>
    </w:p>
    <w:p w:rsidR="00DC716E" w:rsidRPr="00E47DDA" w:rsidRDefault="00AF1BA5" w:rsidP="002076F1">
      <w:pPr>
        <w:pStyle w:val="Akapitzlist"/>
        <w:numPr>
          <w:ilvl w:val="2"/>
          <w:numId w:val="3"/>
        </w:numPr>
        <w:tabs>
          <w:tab w:val="left" w:pos="709"/>
        </w:tabs>
        <w:spacing w:before="0" w:after="0" w:line="276" w:lineRule="auto"/>
        <w:ind w:left="709" w:right="20" w:hanging="709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Zamawiający oceni, czy udostępniane Wykonawcy przez inne podmioty zdolności techniczne lub zawodowe, pozwalają na wykazanie przez Wykonawcę spełniania warunków udziału w postępowaniu oraz zbada, czy nie zachodzą, wobec tego podmiotu podstawy wykluczenia, o których mowa w art. 24 ust. 1 pkt 13-22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i art. 24 ust. 5 pkt 1, 2, 4 i 8 ustawy </w:t>
      </w:r>
      <w:proofErr w:type="spellStart"/>
      <w:r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DC716E" w:rsidRPr="00E47DDA" w:rsidRDefault="002076F1" w:rsidP="002076F1">
      <w:pPr>
        <w:pStyle w:val="Akapitzlist"/>
        <w:numPr>
          <w:ilvl w:val="2"/>
          <w:numId w:val="3"/>
        </w:numPr>
        <w:tabs>
          <w:tab w:val="left" w:pos="709"/>
        </w:tabs>
        <w:spacing w:before="0" w:after="0" w:line="276" w:lineRule="auto"/>
        <w:ind w:left="709" w:right="20" w:hanging="709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odniesieniu do warunków dotyczących wykształcenia, kwalifikacji zawodowych lub doświadczenia, Wykonawcy mogą polegać na zdolnościach innych podmiotów, jeśli podmioty te zrealizują usługi, do realizacji których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>te zdolności są wymagane;</w:t>
      </w:r>
    </w:p>
    <w:p w:rsidR="00DC716E" w:rsidRPr="00E47DDA" w:rsidRDefault="002076F1" w:rsidP="002076F1">
      <w:pPr>
        <w:pStyle w:val="Akapitzlist"/>
        <w:numPr>
          <w:ilvl w:val="2"/>
          <w:numId w:val="3"/>
        </w:numPr>
        <w:tabs>
          <w:tab w:val="left" w:pos="709"/>
        </w:tabs>
        <w:spacing w:before="0" w:after="0" w:line="276" w:lineRule="auto"/>
        <w:ind w:left="709" w:right="20" w:hanging="709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zobowiązania lub innych dokumentów potwierdzających udostępnienie zasobów przez inne podmioty musi bezspornie i jednoznacznie wynikać w szczególności:</w:t>
      </w:r>
    </w:p>
    <w:p w:rsidR="00DC716E" w:rsidRPr="00E47DDA" w:rsidRDefault="00AF1BA5" w:rsidP="002076F1">
      <w:pPr>
        <w:pStyle w:val="Teksttreci1"/>
        <w:numPr>
          <w:ilvl w:val="0"/>
          <w:numId w:val="15"/>
        </w:numPr>
        <w:shd w:val="clear" w:color="auto" w:fill="auto"/>
        <w:spacing w:before="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zakres dostępnych Wykonawcy zasobów innego podmiotu;</w:t>
      </w:r>
    </w:p>
    <w:p w:rsidR="00DC716E" w:rsidRPr="00E47DDA" w:rsidRDefault="00AF1BA5" w:rsidP="002076F1">
      <w:pPr>
        <w:pStyle w:val="Teksttreci1"/>
        <w:numPr>
          <w:ilvl w:val="0"/>
          <w:numId w:val="15"/>
        </w:numPr>
        <w:shd w:val="clear" w:color="auto" w:fill="auto"/>
        <w:spacing w:before="0" w:after="0" w:line="276" w:lineRule="auto"/>
        <w:ind w:left="709" w:right="20" w:hanging="42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sposób wykorzystania zasobów innego podmiotu, przez Wykonawcę, </w:t>
      </w:r>
      <w:r w:rsidR="002076F1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przy wykonywaniu zamówienia;</w:t>
      </w:r>
    </w:p>
    <w:p w:rsidR="00DC716E" w:rsidRPr="00E47DDA" w:rsidRDefault="00AF1BA5" w:rsidP="002076F1">
      <w:pPr>
        <w:pStyle w:val="Teksttreci1"/>
        <w:numPr>
          <w:ilvl w:val="0"/>
          <w:numId w:val="15"/>
        </w:numPr>
        <w:shd w:val="clear" w:color="auto" w:fill="auto"/>
        <w:tabs>
          <w:tab w:val="left" w:pos="709"/>
        </w:tabs>
        <w:spacing w:before="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zakres i okres udziału innego podmiotu przy wykonywaniu zamówienia publicznego;</w:t>
      </w:r>
    </w:p>
    <w:p w:rsidR="00DC716E" w:rsidRPr="00E47DDA" w:rsidRDefault="00AF1BA5" w:rsidP="002076F1">
      <w:pPr>
        <w:pStyle w:val="Teksttreci1"/>
        <w:numPr>
          <w:ilvl w:val="0"/>
          <w:numId w:val="15"/>
        </w:numPr>
        <w:shd w:val="clear" w:color="auto" w:fill="auto"/>
        <w:tabs>
          <w:tab w:val="left" w:pos="709"/>
        </w:tabs>
        <w:spacing w:before="0" w:after="0" w:line="276" w:lineRule="auto"/>
        <w:ind w:left="709" w:right="20" w:hanging="42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czy podmiot, na zdolnościach, którego Wykonawca polega w odniesieniu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lastRenderedPageBreak/>
        <w:t>do warunków udziału w postępowaniu dotyczących wykształcenia, kwalifikacji zawodowych lub doświadczenia, zrealizuje usługi, których wskazane zdolności dotyczą.</w:t>
      </w:r>
    </w:p>
    <w:p w:rsidR="00C568A8" w:rsidRPr="00C568A8" w:rsidRDefault="00AF1BA5" w:rsidP="007D22F7">
      <w:pPr>
        <w:pStyle w:val="Akapitzlist"/>
        <w:numPr>
          <w:ilvl w:val="1"/>
          <w:numId w:val="3"/>
        </w:numPr>
        <w:spacing w:line="276" w:lineRule="auto"/>
        <w:ind w:left="142" w:right="20" w:hanging="426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Wykonawcy mogą wspólnie ubiegać się o udzielenie zamówienia. W takim przypadku Wykonawcy ustanawiają pełnomocnika do reprezentowania ich w postępowaniu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o udzielenie zamówienia albo reprezentowania w postępowaniu i zawarcia umowy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sprawie zamówienia publicznego. Pełnomocnictwo w formie pisemnej </w:t>
      </w:r>
      <w:r w:rsidRPr="00E47DDA">
        <w:rPr>
          <w:rFonts w:ascii="Times New Roman" w:hAnsi="Times New Roman" w:cs="Times New Roman"/>
          <w:i/>
          <w:sz w:val="24"/>
          <w:szCs w:val="24"/>
          <w:lang w:val="pl-PL"/>
        </w:rPr>
        <w:t>(oryginał lub kopia potwierdzona</w:t>
      </w:r>
      <w:r w:rsidR="007D22F7" w:rsidRPr="00E47DDA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i/>
          <w:sz w:val="24"/>
          <w:szCs w:val="24"/>
          <w:lang w:val="pl-PL"/>
        </w:rPr>
        <w:t>za zgodność z oryginałem przez notariusza)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należy dołączyć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do oferty. </w:t>
      </w:r>
    </w:p>
    <w:p w:rsidR="00DC716E" w:rsidRPr="00C568A8" w:rsidRDefault="00AF1BA5" w:rsidP="00C568A8">
      <w:pPr>
        <w:spacing w:line="276" w:lineRule="auto"/>
        <w:ind w:left="142"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68A8">
        <w:rPr>
          <w:rFonts w:ascii="Times New Roman" w:hAnsi="Times New Roman" w:cs="Times New Roman"/>
          <w:b/>
          <w:sz w:val="24"/>
          <w:szCs w:val="24"/>
          <w:u w:val="single"/>
        </w:rPr>
        <w:t>W przypadku Wykonawców wspólnie ubiegających się o udzielenie zamówienia, warunki określone w pkt 4.2.3 SIWZ musi spełniać co najmniej jeden Wykonawca samodzielnie lub wszyscy Wykonawcy łącznie</w:t>
      </w:r>
      <w:r w:rsidRPr="00C568A8">
        <w:rPr>
          <w:rStyle w:val="Teksttreci0"/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C716E" w:rsidRPr="00E47DDA" w:rsidRDefault="00AF1BA5" w:rsidP="007D22F7">
      <w:pPr>
        <w:pStyle w:val="Akapitzlist"/>
        <w:numPr>
          <w:ilvl w:val="1"/>
          <w:numId w:val="3"/>
        </w:numPr>
        <w:tabs>
          <w:tab w:val="left" w:pos="567"/>
        </w:tabs>
        <w:spacing w:before="0" w:after="0" w:line="276" w:lineRule="auto"/>
        <w:ind w:left="142" w:right="20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Sposób wykazania braku podstaw wykluczenia wskazano w rozdziale 5 SIWZ.</w:t>
      </w:r>
    </w:p>
    <w:p w:rsidR="00DC716E" w:rsidRPr="00E47DDA" w:rsidRDefault="00AF1BA5" w:rsidP="007D22F7">
      <w:pPr>
        <w:pStyle w:val="Akapitzlist"/>
        <w:numPr>
          <w:ilvl w:val="1"/>
          <w:numId w:val="3"/>
        </w:numPr>
        <w:tabs>
          <w:tab w:val="left" w:pos="567"/>
        </w:tabs>
        <w:spacing w:before="0" w:after="0" w:line="276" w:lineRule="auto"/>
        <w:ind w:left="142" w:right="20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Zamawiający wykluczy z postępowania Wykonawców:</w:t>
      </w:r>
    </w:p>
    <w:p w:rsidR="00DC716E" w:rsidRPr="00E47DDA" w:rsidRDefault="001F3245" w:rsidP="001F3245">
      <w:pPr>
        <w:pStyle w:val="Akapitzlist"/>
        <w:numPr>
          <w:ilvl w:val="2"/>
          <w:numId w:val="3"/>
        </w:numPr>
        <w:tabs>
          <w:tab w:val="left" w:pos="709"/>
        </w:tabs>
        <w:spacing w:before="0" w:after="0" w:line="276" w:lineRule="auto"/>
        <w:ind w:left="709" w:right="20" w:hanging="709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tórzy nie wykażą, spełniania warunków udziału w postępowaniu, 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br/>
        <w:t>o których mowa w pkt 4.2 SIWZ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DC716E" w:rsidRPr="00E47DDA" w:rsidRDefault="001F3245" w:rsidP="001F3245">
      <w:pPr>
        <w:pStyle w:val="Akapitzlist"/>
        <w:numPr>
          <w:ilvl w:val="2"/>
          <w:numId w:val="3"/>
        </w:numPr>
        <w:tabs>
          <w:tab w:val="left" w:pos="709"/>
        </w:tabs>
        <w:spacing w:before="0" w:after="0" w:line="276" w:lineRule="auto"/>
        <w:ind w:left="709" w:right="20" w:hanging="709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tórzy nie wykażą, że nie zachodzą wobec nich przesłanki wykluczenia określone w art. 24 ust. 1 pkt 13-23 i art. 24 ust. 5 pkt 1, 2, 4 i 8 ustawy </w:t>
      </w:r>
      <w:proofErr w:type="spellStart"/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; </w:t>
      </w:r>
    </w:p>
    <w:p w:rsidR="00DC716E" w:rsidRPr="00E47DDA" w:rsidRDefault="001F3245" w:rsidP="001F3245">
      <w:pPr>
        <w:pStyle w:val="Akapitzlist"/>
        <w:numPr>
          <w:ilvl w:val="2"/>
          <w:numId w:val="3"/>
        </w:numPr>
        <w:tabs>
          <w:tab w:val="left" w:pos="709"/>
        </w:tabs>
        <w:spacing w:before="0" w:after="0" w:line="276" w:lineRule="auto"/>
        <w:ind w:left="709" w:right="20" w:hanging="709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obec których zachodzi którakolwiek z przesłanek wykluczenia określonych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art. 24 ust. 1 pkt. 13 – 23 i art. 24 ust. 5 pkt 1, 2, 4 i 8 ustawy </w:t>
      </w:r>
      <w:proofErr w:type="spellStart"/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DC716E" w:rsidRPr="00E47DDA" w:rsidRDefault="00AF1BA5" w:rsidP="007D22F7">
      <w:pPr>
        <w:pStyle w:val="Teksttreci1"/>
        <w:numPr>
          <w:ilvl w:val="1"/>
          <w:numId w:val="3"/>
        </w:numPr>
        <w:spacing w:before="0" w:after="0" w:line="276" w:lineRule="auto"/>
        <w:ind w:left="142" w:hanging="426"/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Wykluczenie wykonawcy następuje zgodnie z art. 24 ust. 7 ustawy </w:t>
      </w:r>
      <w:proofErr w:type="spellStart"/>
      <w:r w:rsidRPr="00E47DDA">
        <w:rPr>
          <w:rFonts w:ascii="Times New Roman" w:hAnsi="Times New Roman" w:cs="Times New Roman"/>
          <w:iCs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iCs/>
          <w:sz w:val="24"/>
          <w:szCs w:val="24"/>
          <w:lang w:val="pl-PL"/>
        </w:rPr>
        <w:t>.</w:t>
      </w:r>
    </w:p>
    <w:p w:rsidR="00DC716E" w:rsidRPr="00E47DDA" w:rsidRDefault="00AF1BA5" w:rsidP="0053548C">
      <w:pPr>
        <w:pStyle w:val="Teksttreci1"/>
        <w:numPr>
          <w:ilvl w:val="1"/>
          <w:numId w:val="3"/>
        </w:numPr>
        <w:spacing w:before="0" w:after="0" w:line="276" w:lineRule="auto"/>
        <w:ind w:left="284" w:hanging="568"/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Zamawiający </w:t>
      </w:r>
      <w:r w:rsidRPr="00E47DDA">
        <w:rPr>
          <w:rFonts w:ascii="Times New Roman" w:hAnsi="Times New Roman" w:cs="Times New Roman"/>
          <w:iCs/>
          <w:sz w:val="24"/>
          <w:szCs w:val="24"/>
          <w:u w:val="single"/>
          <w:lang w:val="pl-PL"/>
        </w:rPr>
        <w:t>nie przewiduje</w:t>
      </w:r>
      <w:r w:rsidRPr="00E47DDA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badania podstaw wykluczenia wobec podwykonawców, którzy nie udostępniają zasobów na podstawie art. 22a ustawy (art. 25a ust. 5 ustawy </w:t>
      </w:r>
      <w:proofErr w:type="spellStart"/>
      <w:r w:rsidRPr="00E47DDA">
        <w:rPr>
          <w:rFonts w:ascii="Times New Roman" w:hAnsi="Times New Roman" w:cs="Times New Roman"/>
          <w:iCs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iCs/>
          <w:sz w:val="24"/>
          <w:szCs w:val="24"/>
          <w:lang w:val="pl-PL"/>
        </w:rPr>
        <w:t>)</w:t>
      </w:r>
    </w:p>
    <w:tbl>
      <w:tblPr>
        <w:tblW w:w="9060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60"/>
      </w:tblGrid>
      <w:tr w:rsidR="00DC716E" w:rsidRPr="00E47DDA">
        <w:trPr>
          <w:jc w:val="center"/>
        </w:trPr>
        <w:tc>
          <w:tcPr>
            <w:tcW w:w="906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5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 xml:space="preserve">WYKAZ OŚWIADCZEŃ LUB DOKUMENTÓW, JAKIE MAJĄ </w:t>
            </w:r>
            <w:r w:rsidRPr="00E47DDA">
              <w:rPr>
                <w:rFonts w:cs="Times New Roman"/>
                <w:b/>
                <w:color w:val="000000"/>
                <w:lang w:val="pl-PL"/>
              </w:rPr>
              <w:br/>
              <w:t>ZŁOŻYĆ WYKONAWCY W CELU POTWIERDZENIA SPEŁNIANIA WARUNKÓW UDZIAŁU W POSTĘPOWANIU ORAZ NIEPODLEGANIA WYKLUCZENIU Z POSTĘPOWANIA</w:t>
            </w:r>
          </w:p>
        </w:tc>
      </w:tr>
    </w:tbl>
    <w:p w:rsidR="00DC716E" w:rsidRPr="00E47DDA" w:rsidRDefault="00DC716E">
      <w:pPr>
        <w:pStyle w:val="Akapitzlist"/>
        <w:spacing w:before="0" w:after="0" w:line="276" w:lineRule="auto"/>
        <w:ind w:left="993"/>
        <w:rPr>
          <w:rFonts w:ascii="Times New Roman" w:hAnsi="Times New Roman" w:cs="Times New Roman"/>
          <w:sz w:val="24"/>
          <w:szCs w:val="24"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3"/>
        </w:numPr>
        <w:spacing w:before="0" w:after="0" w:line="276" w:lineRule="auto"/>
        <w:rPr>
          <w:rFonts w:ascii="Times New Roman" w:hAnsi="Times New Roman" w:cs="Times New Roman"/>
          <w:vanish/>
          <w:sz w:val="24"/>
          <w:szCs w:val="24"/>
          <w:lang w:val="pl-PL"/>
        </w:rPr>
      </w:pPr>
    </w:p>
    <w:p w:rsidR="00DC716E" w:rsidRPr="00E47DDA" w:rsidRDefault="00AF1BA5" w:rsidP="0053548C">
      <w:pPr>
        <w:pStyle w:val="Akapitzlist"/>
        <w:numPr>
          <w:ilvl w:val="1"/>
          <w:numId w:val="3"/>
        </w:numPr>
        <w:tabs>
          <w:tab w:val="left" w:pos="142"/>
        </w:tabs>
        <w:spacing w:before="0" w:after="0" w:line="276" w:lineRule="auto"/>
        <w:ind w:left="0" w:hanging="284"/>
        <w:jc w:val="left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Dokumenty składane </w:t>
      </w: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wraz z ofertą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 przez </w:t>
      </w: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wszystkich Wykonawców:</w:t>
      </w:r>
    </w:p>
    <w:p w:rsidR="00DC716E" w:rsidRPr="00E47DDA" w:rsidRDefault="00DC716E">
      <w:pPr>
        <w:pStyle w:val="Akapitzlist"/>
        <w:tabs>
          <w:tab w:val="left" w:pos="0"/>
        </w:tabs>
        <w:spacing w:before="0" w:after="0" w:line="276" w:lineRule="auto"/>
        <w:ind w:left="567"/>
        <w:jc w:val="left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DC716E" w:rsidRPr="00E47DDA" w:rsidRDefault="00AF1BA5" w:rsidP="001F3245">
      <w:pPr>
        <w:pStyle w:val="Akapitzlist"/>
        <w:numPr>
          <w:ilvl w:val="2"/>
          <w:numId w:val="3"/>
        </w:numPr>
        <w:tabs>
          <w:tab w:val="left" w:pos="0"/>
        </w:tabs>
        <w:spacing w:before="0" w:after="120" w:line="276" w:lineRule="auto"/>
        <w:ind w:left="567" w:hanging="567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celu potwierdzenia spełniania warunków udziału w postępowaniu, określonych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w rozdziale 4 SIW</w:t>
      </w:r>
      <w:r w:rsidR="004944F7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Z oraz wykazania braku podstaw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do wykluczenia, Wykonawcy muszą złożyć wraz z ofertą 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>oświadczenia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(aktualne na dzień składania ofert)</w:t>
      </w:r>
      <w:r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  <w:r w:rsidR="00C568A8">
        <w:rPr>
          <w:rFonts w:ascii="Times New Roman" w:hAnsi="Times New Roman" w:cs="Times New Roman"/>
          <w:sz w:val="24"/>
          <w:szCs w:val="24"/>
          <w:u w:val="single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zakresie wskazanym w załączniku Nr 4 i 5 do SIWZ. Informacje zawarte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w oświadczeniach będą stanowić wstępne potwierdzenie, że wyk</w:t>
      </w:r>
      <w:r w:rsidR="004944F7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onawca nie podlega wykluczeniu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z postępowania oraz spełnia warunki udziału w postępowaniu. Oświadczenia te Wykonawca składa zgodnie ze wzorami stanowiącymi 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>Załącznik Nr 4 i 5 do SIWZ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DC716E" w:rsidRPr="00E47DDA" w:rsidRDefault="00AF1BA5" w:rsidP="001F3245">
      <w:pPr>
        <w:pStyle w:val="Akapitzlist"/>
        <w:spacing w:before="0" w:after="120" w:line="276" w:lineRule="auto"/>
        <w:ind w:left="567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W przypadku wspólnego ubiegania si</w:t>
      </w:r>
      <w:r w:rsidR="004944F7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ę o zamówienie przez Wykonawców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oświadczenia, o którym mowa w pkt 5.1.1 SIWZ</w:t>
      </w:r>
      <w:r w:rsidR="001F3245" w:rsidRPr="00E47DD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944F7"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składa każdy 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>z Wykonawców wspólnie ubiegających się o zamówienie.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Oświadczenia te, mają potwierdzać spełnianie warunków udziału w postępowaniu oraz brak podstaw wykluczenia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w zakresie, w którym każdy z wykonawców wykazuje spełnianie warunków udziału w postępowaniu oraz brak podstaw wykluczenia.</w:t>
      </w:r>
    </w:p>
    <w:p w:rsidR="00DC716E" w:rsidRPr="00E47DDA" w:rsidRDefault="00AF1BA5" w:rsidP="001F3245">
      <w:pPr>
        <w:pStyle w:val="Akapitzlist"/>
        <w:spacing w:before="0" w:after="120" w:line="276" w:lineRule="auto"/>
        <w:ind w:left="567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Wykonawca, który powołuje się na zasoby innych podmiotów, w celu wykazania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braku istnienia wobec nich podstaw wykluczenia oraz spełniania, w zakresie w jakim powołuje się na ich zasoby, warunków udziału w postępowaniu 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>zamieszcza informacje o tych podmiotach w oświadczeniach, o których mowa w pkt 5.1.1 SIWZ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DC716E" w:rsidRPr="00E47DDA" w:rsidRDefault="00AF1BA5" w:rsidP="001F3245">
      <w:pPr>
        <w:pStyle w:val="Akapitzlist"/>
        <w:numPr>
          <w:ilvl w:val="2"/>
          <w:numId w:val="3"/>
        </w:numPr>
        <w:tabs>
          <w:tab w:val="left" w:pos="0"/>
        </w:tabs>
        <w:spacing w:before="0" w:after="0" w:line="276" w:lineRule="auto"/>
        <w:ind w:left="567" w:right="20" w:hanging="567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Dowody, o których w rozdziale 4.5.1 SIWZ, w szczególności pisemne zobowiązanie podmiotu trzeciego złożone na zasadach określonych w rozdziale 4.4 – 4.5 SIWZ </w:t>
      </w:r>
      <w:r w:rsidRPr="00E47DDA">
        <w:rPr>
          <w:rFonts w:ascii="Times New Roman" w:hAnsi="Times New Roman" w:cs="Times New Roman"/>
          <w:i/>
          <w:sz w:val="24"/>
          <w:szCs w:val="24"/>
          <w:lang w:val="pl-PL"/>
        </w:rPr>
        <w:t>- jeżeli Wykonawca polega na zasobach lub sytuacji podmiotu trzeciego.</w:t>
      </w:r>
    </w:p>
    <w:p w:rsidR="00DC716E" w:rsidRPr="00E47DDA" w:rsidRDefault="00DC716E">
      <w:pPr>
        <w:pStyle w:val="Teksttreci1"/>
        <w:shd w:val="clear" w:color="auto" w:fill="auto"/>
        <w:tabs>
          <w:tab w:val="left" w:pos="709"/>
        </w:tabs>
        <w:spacing w:before="0" w:after="0" w:line="276" w:lineRule="auto"/>
        <w:ind w:right="20"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DC716E" w:rsidRPr="00E47DDA" w:rsidRDefault="00AF1BA5" w:rsidP="0053548C">
      <w:pPr>
        <w:pStyle w:val="Akapitzlist"/>
        <w:numPr>
          <w:ilvl w:val="1"/>
          <w:numId w:val="3"/>
        </w:numPr>
        <w:tabs>
          <w:tab w:val="left" w:pos="142"/>
        </w:tabs>
        <w:spacing w:before="0" w:after="0" w:line="276" w:lineRule="auto"/>
        <w:ind w:left="142" w:hanging="426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Dokumenty składane po otwarciu ofert bez wezwania zamawiającego przez wszystkich wykonawców:</w:t>
      </w:r>
    </w:p>
    <w:p w:rsidR="00DC716E" w:rsidRPr="00E47DDA" w:rsidRDefault="00AF1BA5" w:rsidP="00A95E53">
      <w:pPr>
        <w:pStyle w:val="Akapitzlist"/>
        <w:numPr>
          <w:ilvl w:val="2"/>
          <w:numId w:val="3"/>
        </w:numPr>
        <w:tabs>
          <w:tab w:val="left" w:pos="0"/>
        </w:tabs>
        <w:spacing w:before="0" w:after="0" w:line="276" w:lineRule="auto"/>
        <w:ind w:left="720" w:hanging="657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Wykonawca</w:t>
      </w:r>
      <w:r w:rsidRPr="00E47DDA">
        <w:rPr>
          <w:rStyle w:val="TeksttreciPogrubienie6"/>
          <w:rFonts w:ascii="Times New Roman" w:hAnsi="Times New Roman"/>
          <w:sz w:val="24"/>
          <w:szCs w:val="24"/>
          <w:lang w:val="pl-PL"/>
        </w:rPr>
        <w:t xml:space="preserve"> w terminie 3 dni od dnia zamieszczenia na stronie internetowej informacji,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o której mow</w:t>
      </w:r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a w art. 86 ust. 5 ustawy </w:t>
      </w:r>
      <w:proofErr w:type="spellStart"/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jest zobowiązany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do przekazania Zamawiającemu </w:t>
      </w:r>
      <w:r w:rsidR="00A95E53"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oświadczenia </w:t>
      </w:r>
      <w:r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>o przynależności lub braku przynależności do tej samej grupy kapitałowej</w:t>
      </w:r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o której mowa w art. 24 ust. 1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pkt 23 ustawy </w:t>
      </w:r>
      <w:proofErr w:type="spellStart"/>
      <w:r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>z podmiotami, które złożyły oferty w postępowaniu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. Wraz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ze złożeniem oświadczenia, Wykonawca może przedstawić dowody, że powiązania z innym Wykonawcą nie prowadzą do zakłócenia konkurencji w postępowaniu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o udzielenie zamówienia. 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>Wzór oświadczenia stanowi Załącznik Nr 6 do SIWZ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397905" w:rsidRPr="00E47DDA" w:rsidRDefault="00397905" w:rsidP="00397905">
      <w:pPr>
        <w:pStyle w:val="Akapitzlist"/>
        <w:numPr>
          <w:ilvl w:val="0"/>
          <w:numId w:val="16"/>
        </w:numPr>
        <w:rPr>
          <w:rStyle w:val="TeksttreciPogrubienie6"/>
          <w:rFonts w:ascii="Times New Roman" w:hAnsi="Times New Roman"/>
          <w:vanish/>
          <w:sz w:val="24"/>
          <w:szCs w:val="24"/>
          <w:lang w:val="pl-PL"/>
        </w:rPr>
      </w:pPr>
    </w:p>
    <w:p w:rsidR="00397905" w:rsidRPr="00E47DDA" w:rsidRDefault="00397905" w:rsidP="00397905">
      <w:pPr>
        <w:pStyle w:val="Akapitzlist"/>
        <w:numPr>
          <w:ilvl w:val="0"/>
          <w:numId w:val="16"/>
        </w:numPr>
        <w:rPr>
          <w:rStyle w:val="TeksttreciPogrubienie6"/>
          <w:rFonts w:ascii="Times New Roman" w:hAnsi="Times New Roman"/>
          <w:vanish/>
          <w:sz w:val="24"/>
          <w:szCs w:val="24"/>
          <w:lang w:val="pl-PL"/>
        </w:rPr>
      </w:pPr>
    </w:p>
    <w:p w:rsidR="00397905" w:rsidRPr="00E47DDA" w:rsidRDefault="00397905" w:rsidP="00397905">
      <w:pPr>
        <w:pStyle w:val="Akapitzlist"/>
        <w:numPr>
          <w:ilvl w:val="0"/>
          <w:numId w:val="16"/>
        </w:numPr>
        <w:rPr>
          <w:rStyle w:val="TeksttreciPogrubienie6"/>
          <w:rFonts w:ascii="Times New Roman" w:hAnsi="Times New Roman"/>
          <w:vanish/>
          <w:sz w:val="24"/>
          <w:szCs w:val="24"/>
          <w:lang w:val="pl-PL"/>
        </w:rPr>
      </w:pPr>
    </w:p>
    <w:p w:rsidR="00397905" w:rsidRPr="00E47DDA" w:rsidRDefault="00397905" w:rsidP="00397905">
      <w:pPr>
        <w:pStyle w:val="Akapitzlist"/>
        <w:numPr>
          <w:ilvl w:val="0"/>
          <w:numId w:val="16"/>
        </w:numPr>
        <w:rPr>
          <w:rStyle w:val="TeksttreciPogrubienie6"/>
          <w:rFonts w:ascii="Times New Roman" w:hAnsi="Times New Roman"/>
          <w:vanish/>
          <w:sz w:val="24"/>
          <w:szCs w:val="24"/>
          <w:lang w:val="pl-PL"/>
        </w:rPr>
      </w:pPr>
    </w:p>
    <w:p w:rsidR="00397905" w:rsidRPr="00E47DDA" w:rsidRDefault="00397905" w:rsidP="00397905">
      <w:pPr>
        <w:pStyle w:val="Akapitzlist"/>
        <w:numPr>
          <w:ilvl w:val="0"/>
          <w:numId w:val="16"/>
        </w:numPr>
        <w:rPr>
          <w:rStyle w:val="TeksttreciPogrubienie6"/>
          <w:rFonts w:ascii="Times New Roman" w:hAnsi="Times New Roman"/>
          <w:vanish/>
          <w:sz w:val="24"/>
          <w:szCs w:val="24"/>
          <w:lang w:val="pl-PL"/>
        </w:rPr>
      </w:pPr>
    </w:p>
    <w:p w:rsidR="00397905" w:rsidRPr="00E47DDA" w:rsidRDefault="00397905" w:rsidP="00397905">
      <w:pPr>
        <w:pStyle w:val="Akapitzlist"/>
        <w:numPr>
          <w:ilvl w:val="1"/>
          <w:numId w:val="16"/>
        </w:numPr>
        <w:rPr>
          <w:rStyle w:val="TeksttreciPogrubienie6"/>
          <w:rFonts w:ascii="Times New Roman" w:hAnsi="Times New Roman"/>
          <w:vanish/>
          <w:sz w:val="24"/>
          <w:szCs w:val="24"/>
          <w:lang w:val="pl-PL"/>
        </w:rPr>
      </w:pPr>
    </w:p>
    <w:p w:rsidR="00397905" w:rsidRPr="00E47DDA" w:rsidRDefault="00397905" w:rsidP="00397905">
      <w:pPr>
        <w:pStyle w:val="Akapitzlist"/>
        <w:numPr>
          <w:ilvl w:val="1"/>
          <w:numId w:val="16"/>
        </w:numPr>
        <w:rPr>
          <w:rStyle w:val="TeksttreciPogrubienie6"/>
          <w:rFonts w:ascii="Times New Roman" w:hAnsi="Times New Roman"/>
          <w:vanish/>
          <w:sz w:val="24"/>
          <w:szCs w:val="24"/>
          <w:lang w:val="pl-PL"/>
        </w:rPr>
      </w:pPr>
    </w:p>
    <w:p w:rsidR="00DC716E" w:rsidRPr="00E47DDA" w:rsidRDefault="00AF1BA5" w:rsidP="0053548C">
      <w:pPr>
        <w:pStyle w:val="Akapitzlist"/>
        <w:numPr>
          <w:ilvl w:val="1"/>
          <w:numId w:val="16"/>
        </w:numPr>
        <w:ind w:left="284" w:hanging="426"/>
        <w:rPr>
          <w:rFonts w:ascii="Times New Roman" w:hAnsi="Times New Roman" w:cs="Times New Roman"/>
          <w:lang w:val="pl-PL"/>
        </w:rPr>
      </w:pPr>
      <w:r w:rsidRPr="00E47DDA">
        <w:rPr>
          <w:rStyle w:val="TeksttreciPogrubienie6"/>
          <w:rFonts w:ascii="Times New Roman" w:hAnsi="Times New Roman"/>
          <w:sz w:val="24"/>
          <w:szCs w:val="24"/>
          <w:lang w:val="pl-PL"/>
        </w:rPr>
        <w:t xml:space="preserve">Dokumenty składane </w:t>
      </w: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po otwarciu ofert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 na wezwanie Zamawiającego </w:t>
      </w: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przez Wykonawcę, którego oferta zostanie oceniona najwyżej:</w:t>
      </w:r>
    </w:p>
    <w:p w:rsidR="00DC716E" w:rsidRPr="00E47DDA" w:rsidRDefault="00AF1BA5" w:rsidP="00397905">
      <w:pPr>
        <w:pStyle w:val="Teksttreci1"/>
        <w:numPr>
          <w:ilvl w:val="2"/>
          <w:numId w:val="16"/>
        </w:numPr>
        <w:shd w:val="clear" w:color="auto" w:fill="auto"/>
        <w:spacing w:before="0" w:after="0" w:line="276" w:lineRule="auto"/>
        <w:ind w:left="709" w:right="20" w:hanging="709"/>
        <w:jc w:val="both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Zamawiający </w:t>
      </w:r>
      <w:r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>przed udzieleniem zamówienia, wezwie Wykonawcę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, którego oferta została najwyżej oceniona, do złożenia w wyznaczonym, </w:t>
      </w:r>
      <w:r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>nie krótszym niż 5 dni terminie, aktualnych na dzień złożenia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, następujących oświadczeń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lub dokumentów:</w:t>
      </w:r>
    </w:p>
    <w:p w:rsidR="00DC716E" w:rsidRPr="00E47DDA" w:rsidRDefault="00AF1BA5" w:rsidP="00397905">
      <w:pPr>
        <w:pStyle w:val="Teksttreci1"/>
        <w:numPr>
          <w:ilvl w:val="1"/>
          <w:numId w:val="17"/>
        </w:numPr>
        <w:shd w:val="clear" w:color="auto" w:fill="auto"/>
        <w:tabs>
          <w:tab w:val="left" w:pos="1777"/>
        </w:tabs>
        <w:spacing w:before="0" w:after="0" w:line="276" w:lineRule="auto"/>
        <w:ind w:left="709" w:right="20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pl-PL"/>
        </w:rPr>
        <w:t>wykazu robót budowlanych</w:t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wykonanych nie wcześniej niż w okresie ostatnich </w:t>
      </w:r>
      <w:r w:rsidR="00C56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5 lat przed upływem terminu składania ofert albo wniosków o dopuszczenie </w:t>
      </w:r>
      <w:r w:rsidR="00C56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do udziału w postępowaniu, a jeżeli okres prowadzenia działalności jest krótszy - w tym okresie, wraz</w:t>
      </w:r>
      <w:r w:rsidR="00397905"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z podaniem ich rodzaju, wartości, daty, miejsca wykonania </w:t>
      </w:r>
      <w:r w:rsidR="00C56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i podmiotów, na rzecz których roboty te zostały wykonane (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sporządzonego zgodnie z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 Załącznikiem Nr 7 do SIWZ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)</w:t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, </w:t>
      </w:r>
      <w:r w:rsidRPr="00E47DDA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val="pl-PL"/>
        </w:rPr>
        <w:t xml:space="preserve">z załączeniem dowodów </w:t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określających czy </w:t>
      </w:r>
      <w:r w:rsidR="00C56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te roboty budowlane zostały wykonane należycie, w szczególności informacji </w:t>
      </w:r>
      <w:r w:rsidR="00C56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o tym</w:t>
      </w:r>
      <w:r w:rsidR="00397905"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,</w:t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czy roboty zostały wykonane zgodnie z przepisami </w:t>
      </w:r>
      <w:hyperlink r:id="rId10" w:anchor="/dokument/16796118" w:history="1">
        <w:r w:rsidRPr="00E47DDA">
          <w:rPr>
            <w:rStyle w:val="czeinternetowe"/>
            <w:rFonts w:ascii="Times New Roman" w:hAnsi="Times New Roman" w:cs="Times New Roman"/>
            <w:color w:val="000000"/>
            <w:sz w:val="24"/>
            <w:szCs w:val="24"/>
            <w:u w:val="none"/>
            <w:shd w:val="clear" w:color="auto" w:fill="FFFFFF"/>
            <w:lang w:val="pl-PL"/>
          </w:rPr>
          <w:t>prawa budowlanego</w:t>
        </w:r>
      </w:hyperlink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C56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</w:t>
      </w:r>
      <w:r w:rsidR="00C56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E47DD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pl-PL"/>
        </w:rPr>
        <w:t xml:space="preserve">– </w:t>
      </w:r>
      <w:r w:rsidRPr="00E47DDA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val="pl-PL"/>
        </w:rPr>
        <w:t xml:space="preserve">w odniesieniu do warunku określonego w pkt. 4.2.3. </w:t>
      </w:r>
      <w:proofErr w:type="spellStart"/>
      <w:r w:rsidRPr="00E47DDA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val="pl-PL"/>
        </w:rPr>
        <w:t>ppkt</w:t>
      </w:r>
      <w:proofErr w:type="spellEnd"/>
      <w:r w:rsidRPr="00E47DDA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val="pl-PL"/>
        </w:rPr>
        <w:t>. 1) SIWZ,</w:t>
      </w:r>
    </w:p>
    <w:p w:rsidR="00DC716E" w:rsidRPr="00E47DDA" w:rsidRDefault="00AF1BA5" w:rsidP="00397905">
      <w:pPr>
        <w:pStyle w:val="Teksttreci1"/>
        <w:numPr>
          <w:ilvl w:val="1"/>
          <w:numId w:val="17"/>
        </w:numPr>
        <w:shd w:val="clear" w:color="auto" w:fill="auto"/>
        <w:tabs>
          <w:tab w:val="left" w:pos="1777"/>
        </w:tabs>
        <w:spacing w:before="0" w:after="0" w:line="276" w:lineRule="auto"/>
        <w:ind w:left="709" w:right="20" w:hanging="284"/>
        <w:jc w:val="both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>wykazu osób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, skierowanych przez wykonawcę do realizacji zamówienia, </w:t>
      </w:r>
      <w:r w:rsidR="00397905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szczególności odpowiedzialnych za świadczenie usług wraz z informacjami </w:t>
      </w:r>
      <w:r w:rsidR="0053548C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na temat ich kwalifikacji zawodowych, uprawnień, doświadczenia i wykształcenia niezbędnych do wykonania zamówienia publicznego, a także zakresu wykonywanych przez nie czynności oraz informacją o podstawie do dysponowania tymi osobami, sporządzonego zgodnie z 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Załącznikiem Nr 8 do SIWZ </w:t>
      </w:r>
      <w:r w:rsidRPr="00E47DD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– </w:t>
      </w:r>
      <w:r w:rsidR="0053548C" w:rsidRPr="00E47DD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br/>
      </w:r>
      <w:r w:rsidRPr="00E47DD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w odniesieniu do warunku określonego w pkt. 4.2.3. </w:t>
      </w:r>
      <w:proofErr w:type="spellStart"/>
      <w:r w:rsidRPr="00E47DD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ppkt</w:t>
      </w:r>
      <w:proofErr w:type="spellEnd"/>
      <w:r w:rsidRPr="00E47DD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. 2) SIWZ.</w:t>
      </w:r>
    </w:p>
    <w:p w:rsidR="00DC716E" w:rsidRPr="00E47DDA" w:rsidRDefault="00AF1BA5" w:rsidP="0053548C">
      <w:pPr>
        <w:pStyle w:val="Teksttreci1"/>
        <w:shd w:val="clear" w:color="auto" w:fill="auto"/>
        <w:spacing w:before="0" w:after="0" w:line="276" w:lineRule="auto"/>
        <w:ind w:left="284" w:right="20" w:firstLine="0"/>
        <w:jc w:val="both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Zamawiający </w:t>
      </w: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nie żąda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 dokumentów potwierdzających brak podstaw </w:t>
      </w:r>
      <w:r w:rsidR="0053548C" w:rsidRPr="00E47DDA">
        <w:rPr>
          <w:rFonts w:ascii="Times New Roman" w:hAnsi="Times New Roman" w:cs="Times New Roman"/>
          <w:b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>do wykluczenia z postępowania.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426"/>
        <w:jc w:val="both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Jeżeli jest to niezbędne do zapewnienia odpowiedniego przebiegu postępowania </w:t>
      </w:r>
      <w:r w:rsidR="0053548C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o udzielenie zamówienia,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amawiający może na każdym etapie postępowania wezwać wykonawców do złożenia wszystkich lub niektórych oświadczeń lub dokumentów potwierdzających, że nie podlegają wykluczeniu oraz spełniają warunki udziału </w:t>
      </w:r>
      <w:r w:rsidR="0053548C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426"/>
        <w:jc w:val="both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Zamawiający, zgodnie z art. 24 aa ustawy </w:t>
      </w:r>
      <w:proofErr w:type="spellStart"/>
      <w:r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, w pierwszej kolejności dokona oceny ofert, a następnie zbada czy wykonawca, którego oferta została oceniona jako najkorzystniejsza nie podlega wykluczeniu oraz spełnia warunki udziału </w:t>
      </w:r>
      <w:r w:rsidR="0053548C"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u w:val="single"/>
          <w:lang w:val="pl-PL"/>
        </w:rPr>
        <w:t>w postępowaniu.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42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Jeżeli Wykonawca nie złoży oświadczeń, o których mowa w 5.1 SIWZ, oświadczeń </w:t>
      </w:r>
      <w:r w:rsidR="00397905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lub dokumentów potwierdzających okoliczności, o których mowa w art. 25 ust. 1 ustawy </w:t>
      </w:r>
      <w:proofErr w:type="spellStart"/>
      <w:r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sz w:val="24"/>
          <w:szCs w:val="24"/>
          <w:lang w:val="pl-PL"/>
        </w:rPr>
        <w:t>, lub innych dokumentów niezbędnych do przeprowadzenia postępowania, oświadczenia lub dokumenty są niekompletne, zawierają błędy lub budzą wskazane przez Zamawiającego wątpliwości, Zamawiający wezwie do ich złożenia, uzupełnienia lub poprawienia</w:t>
      </w:r>
      <w:r w:rsidR="0053548C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lub do udzielenia wyjaśnień w terminie przez siebie wskazanym, chyba że mimo ich złożenia, uzupełnienia lub poprawienia lub udzielenia wyjaśnień oferta Wykonawcy podlegałaby odrzuceniu albo konieczne byłoby unieważnienie postępowania.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42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Jeżeli Wykonawca nie złoży wymaganych pełnomocnictw albo złożył wadliwe pełnomocnictwa, Zamawiający wezwie do ich złożenia w terminie przez siebie wskazanym, chyba że mimo ich złożenia oferta Wykonawcy podlega odrzuceniu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albo konieczne byłoby unieważnienie postępowania.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42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Oświadczenia dotyczące Wykonawcy/Wykonawców występujących wspólnie i innych podmiotów, na których zdolnościach lub sytuacji polega wykonawca na zasadach określonych w art. 22a ustawy składane są w oryginale. Dokumenty inne niż oświadczenia (tj. dokumenty wskazane w pkt 5.3.1 SIWZ) - składane są w oryginale lub kopii poświadczonej za zgodność z oryginałem. Zobowiązanie, o którym mowa </w:t>
      </w:r>
      <w:r w:rsidR="0053548C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w pkt 4.5.1 i 4.5.4 SIWZ należy złożyć w formie oryginału</w:t>
      </w:r>
      <w:r w:rsidR="00397905" w:rsidRPr="00E47DDA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42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przypadku Wykonawców wspólnie ubiegających się o udzielenie zamówienia </w:t>
      </w:r>
      <w:r w:rsidR="00397905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oraz w przypadku innych podmiotów, na zasobach których Wykonawca polega </w:t>
      </w:r>
      <w:r w:rsidR="00C568A8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na zasadach określonych w art. 22a ustawy kopie dokumentów dotyczących odpowiednio Wykonawcy lub tych podmiotów, mogą być poświadczane za zgodność</w:t>
      </w:r>
      <w:r w:rsidR="0016636C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z oryginałem przez Wykonawcę albo te podmioty albo Wykonawców wspólnie ubiegających się.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56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przypadku wskazania przez wykonawcę dostępności dokumentów, o których mowa </w:t>
      </w:r>
      <w:r w:rsidR="0053548C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sekcji 5.3.1 SIWZ w formie elektronicznej pod określonymi adresami internetowymi ogólnodostępnych i bezpłatnych baz danych, zamawiający pobiera samodzielnie z tych baz danych wskazane przez Wykonawcę oświadczenia lub dokumenty. Jeżeli oświadczenia i dokumenty, o których mowa w zdaniu pierwszym są sporządzone </w:t>
      </w:r>
      <w:r w:rsidR="0053548C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języku obcym Wykonawca zobowiązany jest do przedstawienia ich tłumaczenia </w:t>
      </w:r>
      <w:r w:rsidR="0053548C" w:rsidRPr="00E47DDA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na język polski.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56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W przypadku wskazania przez Wykonawcę dokumentów, o których mowa w sekcji 5.3.1 SIWZ, które znajdują się w posiadaniu Zamawiającego, w szczególności dokumentów przechowywanych przez Zamawiającego zgodnie z </w:t>
      </w:r>
      <w:hyperlink r:id="rId11" w:anchor="/dokument/17074707%23art(97)ust(1)" w:history="1">
        <w:r w:rsidRPr="00E47DDA">
          <w:rPr>
            <w:rStyle w:val="czeinternetowe"/>
            <w:rFonts w:ascii="Times New Roman" w:hAnsi="Times New Roman" w:cs="Times New Roman"/>
            <w:color w:val="000000"/>
            <w:sz w:val="24"/>
            <w:szCs w:val="24"/>
            <w:u w:val="none"/>
            <w:lang w:val="pl-PL"/>
          </w:rPr>
          <w:t>art. 97 ust. 1</w:t>
        </w:r>
      </w:hyperlink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ustawy </w:t>
      </w:r>
      <w:proofErr w:type="spellStart"/>
      <w:r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, Zamawiający</w:t>
      </w:r>
      <w:r w:rsidR="0053548C"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w celu potwierdzenia okoliczności, o których mowa w </w:t>
      </w:r>
      <w:hyperlink r:id="rId12" w:anchor="/dokument/17074707%23art(25)ust(1)pkt(1)" w:history="1">
        <w:r w:rsidRPr="00E47DDA">
          <w:rPr>
            <w:rStyle w:val="czeinternetowe"/>
            <w:rFonts w:ascii="Times New Roman" w:hAnsi="Times New Roman" w:cs="Times New Roman"/>
            <w:color w:val="000000"/>
            <w:sz w:val="24"/>
            <w:szCs w:val="24"/>
            <w:u w:val="none"/>
            <w:lang w:val="pl-PL"/>
          </w:rPr>
          <w:t>art. 25 ust. 1 pkt 1</w:t>
        </w:r>
      </w:hyperlink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i </w:t>
      </w:r>
      <w:hyperlink r:id="rId13" w:anchor="/dokument/17074707%23art(25)ust(1)pkt(3)" w:history="1">
        <w:r w:rsidRPr="00E47DDA">
          <w:rPr>
            <w:rStyle w:val="czeinternetowe"/>
            <w:rFonts w:ascii="Times New Roman" w:hAnsi="Times New Roman" w:cs="Times New Roman"/>
            <w:color w:val="000000"/>
            <w:sz w:val="24"/>
            <w:szCs w:val="24"/>
            <w:u w:val="none"/>
            <w:lang w:val="pl-PL"/>
          </w:rPr>
          <w:t>3</w:t>
        </w:r>
      </w:hyperlink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ustawy </w:t>
      </w:r>
      <w:proofErr w:type="spellStart"/>
      <w:r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, korzysta z posiadanych oświadczeń lub dokumentów, o ile są one </w:t>
      </w: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lastRenderedPageBreak/>
        <w:t>aktualne.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56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I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lekroć w SIWZ, a także w załącznikach do SIWZ występuje wymóg podpisywania dokumentów lub oświadczeń lub też potwierdzania dokumentów za zgodność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br/>
        <w:t xml:space="preserve">z oryginałem, należy przez to rozumieć że oświadczenia i dokumenty te powinny być opatrzone podpisem (podpisami) osoby (osób) uprawnionej (uprawnionych) </w:t>
      </w:r>
      <w:r w:rsidR="00BE1F6F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do reprezentowania Wykonawcy/podmiotu na zasobach lub sytuacji, którego Wykonawca polega, zgodnie</w:t>
      </w:r>
      <w:r w:rsidR="00BE1F6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z zasada</w:t>
      </w:r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mi reprezentacji wskazanymi we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właściwym rejestrze lub osobę (osoby) upoważnioną do reprezentowania Wykonawcy/podmiotu </w:t>
      </w:r>
      <w:r w:rsidR="00BE1F6F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na zasadach lub sytuacji, którego Wykonawca polega na podstawie pełnomocnictwa.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56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Podpisy Wykonawcy na oświadczeniach i dokumentach</w:t>
      </w:r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muszą być złożone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w sposób pozwalający zidentyfikować osobę podpisującą</w:t>
      </w:r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. Zaleca się opatrzenie podpisu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pieczątką z imieniem i nazwiskiem osoby podpisującej.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przypadku potwierdzania dokumentów za zgodność z oryginałem, na dokumentach tych muszą się znaleźć podpisy Wykonawcy, według zasad, o których mowa w pkt 5.7, 5.11 i 5.12 SIWZ oraz klauzula </w:t>
      </w:r>
      <w:r w:rsidRPr="00E47DDA">
        <w:rPr>
          <w:rFonts w:ascii="Times New Roman" w:hAnsi="Times New Roman" w:cs="Times New Roman"/>
          <w:i/>
          <w:sz w:val="24"/>
          <w:szCs w:val="24"/>
          <w:lang w:val="pl-PL"/>
        </w:rPr>
        <w:t>„za zgodność z oryginałem"</w:t>
      </w:r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 przypadku dokumentów wielostronicowych, </w:t>
      </w:r>
      <w:r w:rsidR="00A95E53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należy poświadczyć za zgodność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z oryginałem każdą stronę dokumentu, ewentualnie poświadczenie może znaleźć się na jednej ze stron wraz</w:t>
      </w:r>
      <w:r w:rsidR="00BE1F6F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z informacją o liczbie poświadczanych stron.</w:t>
      </w:r>
    </w:p>
    <w:p w:rsidR="00DC716E" w:rsidRPr="00E47DDA" w:rsidRDefault="00AF1BA5" w:rsidP="0053548C">
      <w:pPr>
        <w:pStyle w:val="Teksttreci1"/>
        <w:numPr>
          <w:ilvl w:val="1"/>
          <w:numId w:val="16"/>
        </w:numPr>
        <w:shd w:val="clear" w:color="auto" w:fill="auto"/>
        <w:spacing w:before="0" w:after="0" w:line="276" w:lineRule="auto"/>
        <w:ind w:left="284" w:right="20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Pełnomocnictwo, o którym mowa w pkt 5.11 SIWZ w formie oryginału lub kopii potwierdzonej za zgodność z oryginałem przez notariusza należy dołączyć do oferty.</w:t>
      </w:r>
    </w:p>
    <w:p w:rsidR="00A95E53" w:rsidRPr="00E47DDA" w:rsidRDefault="00A95E53" w:rsidP="0071364A">
      <w:pPr>
        <w:pStyle w:val="Teksttreci1"/>
        <w:shd w:val="clear" w:color="auto" w:fill="auto"/>
        <w:spacing w:before="0" w:after="0" w:line="276" w:lineRule="auto"/>
        <w:ind w:right="2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3548C" w:rsidRPr="00E47DDA" w:rsidRDefault="0053548C" w:rsidP="0071364A">
      <w:pPr>
        <w:pStyle w:val="Teksttreci1"/>
        <w:shd w:val="clear" w:color="auto" w:fill="auto"/>
        <w:spacing w:before="0" w:after="0" w:line="276" w:lineRule="auto"/>
        <w:ind w:right="2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W w:w="9102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102"/>
      </w:tblGrid>
      <w:tr w:rsidR="00DC716E" w:rsidRPr="00E47DDA">
        <w:trPr>
          <w:jc w:val="center"/>
        </w:trPr>
        <w:tc>
          <w:tcPr>
            <w:tcW w:w="9102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DC716E" w:rsidP="00A95E53">
            <w:pPr>
              <w:pStyle w:val="Normalny1"/>
              <w:spacing w:line="276" w:lineRule="auto"/>
              <w:contextualSpacing/>
              <w:rPr>
                <w:rFonts w:cs="Times New Roman"/>
                <w:lang w:val="pl-PL"/>
              </w:rPr>
            </w:pP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6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WYMAGANIA DOTYCZĄCE WADIUM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360"/>
        <w:jc w:val="both"/>
        <w:outlineLvl w:val="3"/>
        <w:rPr>
          <w:rFonts w:eastAsia="Calibri" w:cs="Times New Roman"/>
          <w:b/>
          <w:bCs/>
          <w:color w:val="000000"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30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/>
          <w:bCs/>
          <w:vanish/>
          <w:sz w:val="24"/>
          <w:szCs w:val="24"/>
          <w:lang w:val="pl-PL" w:eastAsia="pl-PL"/>
        </w:rPr>
      </w:pPr>
    </w:p>
    <w:p w:rsidR="00DC716E" w:rsidRPr="00E47DDA" w:rsidRDefault="007E580D">
      <w:pPr>
        <w:pStyle w:val="Normalny1"/>
        <w:spacing w:line="276" w:lineRule="auto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/>
          <w:bCs/>
          <w:sz w:val="26"/>
          <w:szCs w:val="26"/>
          <w:lang w:val="pl-PL"/>
        </w:rPr>
        <w:t>Zamawiający</w:t>
      </w:r>
      <w:r w:rsidR="00AF1BA5" w:rsidRPr="00E47DDA">
        <w:rPr>
          <w:rFonts w:cs="Times New Roman"/>
          <w:b/>
          <w:bCs/>
          <w:sz w:val="26"/>
          <w:szCs w:val="26"/>
          <w:lang w:val="pl-PL"/>
        </w:rPr>
        <w:t xml:space="preserve"> nie żąda wniesienia wadium.</w:t>
      </w:r>
    </w:p>
    <w:p w:rsidR="00DC716E" w:rsidRPr="00E47DDA" w:rsidRDefault="00DC716E">
      <w:pPr>
        <w:pStyle w:val="Normalny1"/>
        <w:spacing w:line="276" w:lineRule="auto"/>
        <w:jc w:val="both"/>
        <w:outlineLvl w:val="3"/>
        <w:rPr>
          <w:rFonts w:cs="Times New Roman"/>
          <w:b/>
          <w:bCs/>
          <w:sz w:val="26"/>
          <w:szCs w:val="26"/>
          <w:lang w:val="pl-PL"/>
        </w:rPr>
      </w:pPr>
    </w:p>
    <w:tbl>
      <w:tblPr>
        <w:tblW w:w="9038" w:type="dxa"/>
        <w:tblInd w:w="-210" w:type="dxa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38"/>
      </w:tblGrid>
      <w:tr w:rsidR="00DC716E" w:rsidRPr="00E47DDA" w:rsidTr="0053548C">
        <w:trPr>
          <w:trHeight w:val="669"/>
        </w:trPr>
        <w:tc>
          <w:tcPr>
            <w:tcW w:w="9038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7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OPIS SPOSOBU PRZYGOTOWANIA OFERTY</w:t>
            </w:r>
          </w:p>
        </w:tc>
      </w:tr>
    </w:tbl>
    <w:p w:rsidR="00DC716E" w:rsidRPr="00E47DDA" w:rsidRDefault="00DC716E">
      <w:pPr>
        <w:pStyle w:val="Akapitzlist"/>
        <w:tabs>
          <w:tab w:val="left" w:pos="709"/>
        </w:tabs>
        <w:spacing w:before="0" w:after="0" w:line="276" w:lineRule="auto"/>
        <w:ind w:left="708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DC716E" w:rsidRPr="00E47DDA" w:rsidRDefault="00AF1BA5" w:rsidP="0053548C">
      <w:pPr>
        <w:pStyle w:val="Akapitzlist"/>
        <w:numPr>
          <w:ilvl w:val="1"/>
          <w:numId w:val="31"/>
        </w:numPr>
        <w:spacing w:before="0" w:after="0" w:line="276" w:lineRule="auto"/>
        <w:ind w:left="284" w:hanging="426"/>
        <w:outlineLvl w:val="3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Wykonawca może </w:t>
      </w:r>
      <w:r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złożyć jedną ofertę</w:t>
      </w:r>
      <w:r w:rsidR="003D0992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.</w:t>
      </w:r>
      <w:r w:rsidR="0055134A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Złożenie więcej niż jednej oferty spowoduje odrzucenie wszystkich ofert złożonych przez Wykonawcę.</w:t>
      </w:r>
    </w:p>
    <w:p w:rsidR="00DC716E" w:rsidRPr="00E47DDA" w:rsidRDefault="00AF1BA5" w:rsidP="0053548C">
      <w:pPr>
        <w:pStyle w:val="Akapitzlist"/>
        <w:numPr>
          <w:ilvl w:val="1"/>
          <w:numId w:val="31"/>
        </w:numPr>
        <w:spacing w:before="0" w:after="0" w:line="276" w:lineRule="auto"/>
        <w:ind w:left="284" w:hanging="426"/>
        <w:outlineLvl w:val="3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Zamawiający </w:t>
      </w:r>
      <w:r w:rsidR="0055134A" w:rsidRPr="00E47DDA">
        <w:rPr>
          <w:rFonts w:ascii="Times New Roman" w:hAnsi="Times New Roman" w:cs="Times New Roman"/>
          <w:b/>
          <w:bCs/>
          <w:sz w:val="24"/>
          <w:szCs w:val="24"/>
          <w:u w:val="single"/>
          <w:lang w:val="pl-PL"/>
        </w:rPr>
        <w:t xml:space="preserve">nie </w:t>
      </w:r>
      <w:r w:rsidRPr="00E47DDA">
        <w:rPr>
          <w:rFonts w:ascii="Times New Roman" w:hAnsi="Times New Roman" w:cs="Times New Roman"/>
          <w:b/>
          <w:bCs/>
          <w:sz w:val="24"/>
          <w:szCs w:val="24"/>
          <w:u w:val="single"/>
          <w:lang w:val="pl-PL"/>
        </w:rPr>
        <w:t>dopuszcza</w:t>
      </w: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możliwości składania </w:t>
      </w:r>
      <w:r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ofert częściowych</w:t>
      </w:r>
      <w:r w:rsidR="0055134A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.</w:t>
      </w: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426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Zamawiający </w:t>
      </w:r>
      <w:r w:rsidRPr="00E47DDA">
        <w:rPr>
          <w:rFonts w:cs="Times New Roman"/>
          <w:b/>
          <w:bCs/>
          <w:u w:val="single"/>
          <w:lang w:val="pl-PL"/>
        </w:rPr>
        <w:t>nie dopuszcza</w:t>
      </w:r>
      <w:r w:rsidRPr="00E47DDA">
        <w:rPr>
          <w:rFonts w:cs="Times New Roman"/>
          <w:bCs/>
          <w:lang w:val="pl-PL"/>
        </w:rPr>
        <w:t xml:space="preserve"> możliwości złożenia </w:t>
      </w:r>
      <w:r w:rsidRPr="00E47DDA">
        <w:rPr>
          <w:rFonts w:cs="Times New Roman"/>
          <w:b/>
          <w:bCs/>
          <w:lang w:val="pl-PL"/>
        </w:rPr>
        <w:t>oferty wariantowej</w:t>
      </w:r>
      <w:r w:rsidRPr="00E47DDA">
        <w:rPr>
          <w:rFonts w:cs="Times New Roman"/>
          <w:bCs/>
          <w:lang w:val="pl-PL"/>
        </w:rPr>
        <w:t>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426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/>
          <w:bCs/>
          <w:lang w:val="pl-PL"/>
        </w:rPr>
        <w:t>Oferta musi być sporządzona z zachowaniem formy pisemnej pod rygorem nieważności</w:t>
      </w:r>
      <w:r w:rsidRPr="00E47DDA">
        <w:rPr>
          <w:rFonts w:cs="Times New Roman"/>
          <w:bCs/>
          <w:lang w:val="pl-PL"/>
        </w:rPr>
        <w:t>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426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>Treść oferty musi być zgodna z treścią SIWZ.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426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>Oferta wraz z załącznikami musi być sporządzona czytelnie.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426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>Wszelkie zmiany naniesione przez Wykonawcę w treści oferty po jej sporządzeniu muszą być parafowane przez Wykonawcę.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426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Oferta musi być podpisana przez Wykonawcę, tj. osobę (osoby) reprezentującą Wykonawcę, zgodnie z zasadami reprezentacji wskazanymi we właściwym rejestrze </w:t>
      </w:r>
      <w:r w:rsidR="00BE1F6F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>lub osobę (osoby) upoważnioną do reprezentowania Wykonawcy.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426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Jeżeli osoba (osoby) podpisująca ofertę (reprezentująca Wykonawcę lub Wykonawców występujących wspólnie) działa na podstawie pełnomocnictwa, pełnomocnictwo </w:t>
      </w:r>
      <w:r w:rsidR="00D40D41" w:rsidRPr="00E47DDA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 xml:space="preserve">to w formie oryginału lub kopii poświadczonej za zgodność z oryginałem przez </w:t>
      </w:r>
      <w:r w:rsidRPr="00E47DDA">
        <w:rPr>
          <w:rFonts w:cs="Times New Roman"/>
          <w:bCs/>
          <w:lang w:val="pl-PL"/>
        </w:rPr>
        <w:lastRenderedPageBreak/>
        <w:t>notariusza musi zostać dołączone do oferty.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568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Oferta wraz z załącznikami musi być sporządzona w języku polskim. Każdy dokument składający się na ofertę lub złożony wraz z ofertą sporządzony w języku innym </w:t>
      </w:r>
      <w:r w:rsidR="00BE1F6F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>niż polski musi być złożony wraz z tłumaczeniem na język polski.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568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>Wykonawca ponosi wszelkie koszty związane z przygotowaniem i złożeniem oferty.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568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>Zaleca się, aby strony oferty były trwale ze sobą połączone i kolejno ponumerowane.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568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Zaleca się, aby każda strona oferty zawierająca jakąkolwiek treść była podpisana </w:t>
      </w:r>
      <w:r w:rsidR="009F6700" w:rsidRPr="00E47DDA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>lub parafowana przez Wykonawcę.</w:t>
      </w:r>
    </w:p>
    <w:p w:rsidR="00DC716E" w:rsidRPr="00E47DDA" w:rsidRDefault="00AF1BA5" w:rsidP="0053548C">
      <w:pPr>
        <w:pStyle w:val="Normalny1"/>
        <w:numPr>
          <w:ilvl w:val="1"/>
          <w:numId w:val="31"/>
        </w:numPr>
        <w:spacing w:line="276" w:lineRule="auto"/>
        <w:ind w:left="284" w:hanging="568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W przypadku, gdy informacje zawarte w ofercie stanowią tajemnicę przedsiębiorstwa </w:t>
      </w:r>
      <w:r w:rsidR="009348DC" w:rsidRPr="00E47DDA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 xml:space="preserve">w rozumieniu przepisów ustawy o zwalczaniu nieuczciwej konkurencji, co do których wykonawca zastrzegł nie później niż w terminie składania, że nie mogą być udostępniane innym uczestnikom postępowania, muszą być oznaczone przez wykonawcę klauzulą </w:t>
      </w:r>
      <w:r w:rsidRPr="00E47DDA">
        <w:rPr>
          <w:rFonts w:cs="Times New Roman"/>
          <w:bCs/>
          <w:i/>
          <w:lang w:val="pl-PL"/>
        </w:rPr>
        <w:t>„Informacje stanowiące tajemnicę przedsiębiorstwa w rozumieniu art. 11 ust. 4 ustawy z dnia 16 kwietnia 1993 o zwalczaniu nieuczciwej konkurencji”</w:t>
      </w:r>
    </w:p>
    <w:p w:rsidR="00DC716E" w:rsidRPr="00E47DDA" w:rsidRDefault="00AF1BA5" w:rsidP="00D40D41">
      <w:pPr>
        <w:pStyle w:val="Akapitzlist"/>
        <w:spacing w:before="0" w:after="0" w:line="276" w:lineRule="auto"/>
        <w:ind w:left="284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 xml:space="preserve">Wykonawca nie później niż w terminie składania ofert musi wykazać, że zastrzeżone informacje stanowią tajemnicę przedsiębiorstwa, w szczególności określając, w jaki sposób zostały spełnione przesłanki, o których mowa w art. 11 ust. 4 ustawy </w:t>
      </w:r>
      <w:r w:rsidR="00D40D41"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br/>
      </w: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 xml:space="preserve">z 16 kwietnia 1993 r. o zwalczaniu nieuczciwej konkurencji, zgodnie z którym tajemnicę przedsiębiorstwa stanowi określona informacja, jeżeli spełnia łącznie </w:t>
      </w:r>
      <w:r w:rsidR="00D40D41"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br/>
      </w: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>3 warunki:</w:t>
      </w:r>
    </w:p>
    <w:p w:rsidR="00DC716E" w:rsidRPr="00E47DDA" w:rsidRDefault="00AF1BA5" w:rsidP="00D40D41">
      <w:pPr>
        <w:pStyle w:val="Akapitzlist"/>
        <w:numPr>
          <w:ilvl w:val="2"/>
          <w:numId w:val="8"/>
        </w:numPr>
        <w:spacing w:before="0" w:after="0" w:line="276" w:lineRule="auto"/>
        <w:ind w:left="567" w:hanging="283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 xml:space="preserve">ma charakter techniczny, technologiczny, organizacyjny przedsiębiorstwa lub jest </w:t>
      </w:r>
      <w:r w:rsidR="00BE1F6F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br/>
      </w: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>to inna informacja mająca wartość gospodarczą,</w:t>
      </w:r>
    </w:p>
    <w:p w:rsidR="00DC716E" w:rsidRPr="00E47DDA" w:rsidRDefault="00AF1BA5" w:rsidP="00D40D41">
      <w:pPr>
        <w:pStyle w:val="Akapitzlist"/>
        <w:numPr>
          <w:ilvl w:val="2"/>
          <w:numId w:val="8"/>
        </w:numPr>
        <w:spacing w:before="0" w:after="0" w:line="276" w:lineRule="auto"/>
        <w:ind w:left="567" w:hanging="283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>nie została ujawniona do wiadomości publicznej,</w:t>
      </w:r>
    </w:p>
    <w:p w:rsidR="00DC716E" w:rsidRPr="00E47DDA" w:rsidRDefault="00AF1BA5" w:rsidP="00D40D41">
      <w:pPr>
        <w:pStyle w:val="Akapitzlist"/>
        <w:numPr>
          <w:ilvl w:val="2"/>
          <w:numId w:val="8"/>
        </w:numPr>
        <w:spacing w:before="0" w:after="0" w:line="276" w:lineRule="auto"/>
        <w:ind w:left="567" w:hanging="283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>podjęto w stosunku do niej niezbędne działania w celu zachowania poufności.</w:t>
      </w:r>
    </w:p>
    <w:p w:rsidR="00DC716E" w:rsidRPr="00E47DDA" w:rsidRDefault="00AF1BA5" w:rsidP="00D40D41">
      <w:pPr>
        <w:pStyle w:val="Akapitzlist"/>
        <w:spacing w:before="0" w:after="0" w:line="276" w:lineRule="auto"/>
        <w:ind w:left="284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val="pl-PL" w:eastAsia="en-US"/>
        </w:rPr>
        <w:t xml:space="preserve">Zaleca się, aby informacje stanowiące tajemnicę przedsiębiorstwa były trwale spięte </w:t>
      </w:r>
      <w:r w:rsidR="009348DC" w:rsidRPr="00E47DDA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val="pl-PL" w:eastAsia="en-US"/>
        </w:rPr>
        <w:br/>
      </w:r>
      <w:r w:rsidRPr="00E47DDA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val="pl-PL" w:eastAsia="en-US"/>
        </w:rPr>
        <w:t>i oddzielone od pozostałej (jawnej) części oferty.</w:t>
      </w:r>
    </w:p>
    <w:p w:rsidR="00DC716E" w:rsidRPr="00E47DDA" w:rsidRDefault="00AF1BA5" w:rsidP="00D40D41">
      <w:pPr>
        <w:pStyle w:val="Akapitzlist"/>
        <w:spacing w:before="0" w:after="0" w:line="276" w:lineRule="auto"/>
        <w:ind w:left="0" w:firstLine="284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val="pl-PL" w:eastAsia="en-US"/>
        </w:rPr>
        <w:t xml:space="preserve">Wykonawca nie może zastrzec informacji, o których mowa w art. 86 ust. 4 ustawy </w:t>
      </w:r>
      <w:proofErr w:type="spellStart"/>
      <w:r w:rsidRPr="00E47DDA"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val="pl-PL" w:eastAsia="en-US"/>
        </w:rPr>
        <w:t>.</w:t>
      </w:r>
    </w:p>
    <w:p w:rsidR="00DC716E" w:rsidRPr="00E47DDA" w:rsidRDefault="00AF1BA5" w:rsidP="0071364A">
      <w:pPr>
        <w:pStyle w:val="Akapitzlist"/>
        <w:numPr>
          <w:ilvl w:val="1"/>
          <w:numId w:val="31"/>
        </w:numPr>
        <w:spacing w:line="276" w:lineRule="auto"/>
        <w:ind w:left="0" w:hanging="567"/>
        <w:outlineLvl w:val="3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47DDA">
        <w:rPr>
          <w:rFonts w:ascii="Times New Roman" w:hAnsi="Times New Roman" w:cs="Times New Roman"/>
          <w:b/>
          <w:bCs/>
          <w:sz w:val="24"/>
          <w:szCs w:val="24"/>
          <w:u w:val="single"/>
          <w:lang w:val="pl-PL"/>
        </w:rPr>
        <w:t>Oferta musi zawierać:</w:t>
      </w:r>
    </w:p>
    <w:p w:rsidR="00DC716E" w:rsidRPr="00E47DDA" w:rsidRDefault="009348DC" w:rsidP="009348DC">
      <w:pPr>
        <w:pStyle w:val="Akapitzlist"/>
        <w:numPr>
          <w:ilvl w:val="0"/>
          <w:numId w:val="9"/>
        </w:numPr>
        <w:tabs>
          <w:tab w:val="left" w:pos="1134"/>
        </w:tabs>
        <w:spacing w:line="276" w:lineRule="auto"/>
        <w:ind w:left="284" w:hanging="284"/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f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ormularz ofertowy sporządzony i wypełniony według wzoru stanowiącego </w:t>
      </w:r>
      <w:r w:rsidR="00AF1BA5"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t xml:space="preserve">Załącznik </w:t>
      </w:r>
      <w:r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br/>
      </w:r>
      <w:r w:rsidR="00AF1BA5"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t>Nr 3 do SIWZ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. </w:t>
      </w:r>
    </w:p>
    <w:p w:rsidR="00DC716E" w:rsidRPr="00E47DDA" w:rsidRDefault="009348DC" w:rsidP="009348DC">
      <w:pPr>
        <w:pStyle w:val="Akapitzlist"/>
        <w:numPr>
          <w:ilvl w:val="0"/>
          <w:numId w:val="9"/>
        </w:numPr>
        <w:tabs>
          <w:tab w:val="left" w:pos="1134"/>
        </w:tabs>
        <w:spacing w:before="0" w:after="0" w:line="276" w:lineRule="auto"/>
        <w:ind w:left="284" w:hanging="284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>o</w:t>
      </w:r>
      <w:r w:rsidR="00AF1BA5"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 xml:space="preserve">świadczenia, o których mowa w pkt 5.1 SIWZ według wzorów stanowiących odpowiednio </w:t>
      </w:r>
      <w:r w:rsidR="00AF1BA5" w:rsidRPr="00E47DD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 w:eastAsia="en-US"/>
        </w:rPr>
        <w:t>Załącznik nr 4 i 5 do SIWZ</w:t>
      </w:r>
      <w:r w:rsidR="00AF1BA5"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>,</w:t>
      </w:r>
    </w:p>
    <w:p w:rsidR="00BE1F6F" w:rsidRDefault="009348DC" w:rsidP="009348DC">
      <w:pPr>
        <w:pStyle w:val="Akapitzlist"/>
        <w:numPr>
          <w:ilvl w:val="0"/>
          <w:numId w:val="9"/>
        </w:numPr>
        <w:tabs>
          <w:tab w:val="left" w:pos="1134"/>
        </w:tabs>
        <w:spacing w:line="276" w:lineRule="auto"/>
        <w:ind w:left="284" w:hanging="284"/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t>p</w:t>
      </w:r>
      <w:r w:rsidR="00AF1BA5"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t>ełnomocnictwo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 do reprezentowania wszystkich Wykonawców wspólnie ubiegających się o udzielenie zamówienia, ewentualnie umowa</w:t>
      </w:r>
      <w:r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 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o współdziałaniu, z której będzie wynikać przedmiotowe pełnomocnictwo. Pełnomocnik może być ustanowiony </w:t>
      </w:r>
      <w:r w:rsidR="00BE1F6F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br/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do reprezentowania Wykonawców w postępowaniu albo do reprezentowania </w:t>
      </w:r>
    </w:p>
    <w:p w:rsidR="00DC716E" w:rsidRPr="00E47DDA" w:rsidRDefault="00AF1BA5" w:rsidP="009348DC">
      <w:pPr>
        <w:pStyle w:val="Akapitzlist"/>
        <w:numPr>
          <w:ilvl w:val="0"/>
          <w:numId w:val="9"/>
        </w:numPr>
        <w:tabs>
          <w:tab w:val="left" w:pos="1134"/>
        </w:tabs>
        <w:spacing w:line="276" w:lineRule="auto"/>
        <w:ind w:left="284" w:hanging="284"/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w postępowaniu i zawarcia umowy. Pełnomocnictwo winno być załączone w formie oryginału lub notarialnie poświadczonej kopii </w:t>
      </w:r>
      <w:r w:rsidRPr="00E47DDA">
        <w:rPr>
          <w:rFonts w:ascii="Times New Roman" w:eastAsia="Calibri" w:hAnsi="Times New Roman" w:cs="Times New Roman"/>
          <w:b/>
          <w:bCs/>
          <w:i/>
          <w:sz w:val="24"/>
          <w:szCs w:val="24"/>
          <w:lang w:val="pl-PL" w:eastAsia="en-US"/>
        </w:rPr>
        <w:t>(jeżeli dotyczy)</w:t>
      </w:r>
      <w:r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;</w:t>
      </w:r>
    </w:p>
    <w:p w:rsidR="00DC716E" w:rsidRPr="00E47DDA" w:rsidRDefault="009348DC" w:rsidP="009348DC">
      <w:pPr>
        <w:pStyle w:val="Akapitzlist"/>
        <w:numPr>
          <w:ilvl w:val="0"/>
          <w:numId w:val="9"/>
        </w:numPr>
        <w:tabs>
          <w:tab w:val="left" w:pos="1134"/>
        </w:tabs>
        <w:spacing w:line="276" w:lineRule="auto"/>
        <w:ind w:left="284" w:hanging="284"/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t>d</w:t>
      </w:r>
      <w:r w:rsidR="00AF1BA5"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t>okumenty, z których wynika prawo do podpisania oferty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 (oryginał lub kopia potwierdzona za zgodność z oryginałem przez notariusza) względnie do podpisania innych dokumentów składanych wraz z ofertą, chyba, że zamawiający może je uzyskać </w:t>
      </w:r>
      <w:r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br/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w szczególności za pomocą bezpłatn</w:t>
      </w:r>
      <w:r w:rsidR="00A95E53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ych 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i ogólnodostępnych baz danych, </w:t>
      </w:r>
      <w:r w:rsidR="00D40D41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br/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w szcze</w:t>
      </w:r>
      <w:r w:rsidR="00A95E53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gólności rejestrów publicznych 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w rozumieniu ustawy z dnia 17 lutego 2005 r. </w:t>
      </w:r>
      <w:r w:rsidR="00D40D41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br/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o informatyzacji działalności podmiotów realizujących zadania publiczne (</w:t>
      </w:r>
      <w:r w:rsidR="00A95E53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t. j. Dz. U. </w:t>
      </w:r>
      <w:r w:rsidR="00D40D41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br/>
      </w:r>
      <w:r w:rsidR="00A95E53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 xml:space="preserve">z 2017 poz. 570), 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a wykonawca wskazał to wraz ze złożeniem oferty;</w:t>
      </w:r>
    </w:p>
    <w:p w:rsidR="00DC716E" w:rsidRPr="00E47DDA" w:rsidRDefault="009348DC" w:rsidP="009348DC">
      <w:pPr>
        <w:pStyle w:val="Akapitzlist"/>
        <w:numPr>
          <w:ilvl w:val="0"/>
          <w:numId w:val="9"/>
        </w:numPr>
        <w:tabs>
          <w:tab w:val="left" w:pos="1134"/>
        </w:tabs>
        <w:spacing w:before="0" w:after="0" w:line="276" w:lineRule="auto"/>
        <w:ind w:left="284" w:hanging="284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>z</w:t>
      </w:r>
      <w:r w:rsidR="00AF1BA5"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 xml:space="preserve">obowiązanie podmiotu trzeciego, o którym mowa w pkt 4.5.1 i 4.5.4 SIWZ - </w:t>
      </w:r>
      <w:r w:rsidR="00AF1BA5" w:rsidRPr="00E47DDA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u w:val="single"/>
          <w:lang w:val="pl-PL" w:eastAsia="en-US"/>
        </w:rPr>
        <w:t>jeżeli wykonawca polega na zasobach lub sytuacji podmiotu trzeciego</w:t>
      </w:r>
      <w:r w:rsidR="00AF1BA5" w:rsidRPr="00E47DD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 w:eastAsia="en-US"/>
        </w:rPr>
        <w:t>.</w:t>
      </w:r>
    </w:p>
    <w:p w:rsidR="00DC716E" w:rsidRPr="00E47DDA" w:rsidRDefault="00AF1BA5" w:rsidP="00D40D41">
      <w:pPr>
        <w:pStyle w:val="Normalny1"/>
        <w:numPr>
          <w:ilvl w:val="1"/>
          <w:numId w:val="31"/>
        </w:numPr>
        <w:spacing w:line="276" w:lineRule="auto"/>
        <w:ind w:left="284" w:hanging="568"/>
        <w:jc w:val="both"/>
        <w:outlineLvl w:val="3"/>
        <w:rPr>
          <w:rFonts w:eastAsia="Calibri" w:cs="Times New Roman"/>
          <w:bCs/>
          <w:lang w:val="pl-PL" w:eastAsia="en-US"/>
        </w:rPr>
      </w:pPr>
      <w:r w:rsidRPr="00E47DDA">
        <w:rPr>
          <w:rFonts w:cs="Times New Roman"/>
          <w:bCs/>
          <w:lang w:val="pl-PL"/>
        </w:rPr>
        <w:lastRenderedPageBreak/>
        <w:t xml:space="preserve">Ofertę należy umieścić w kopercie/opakowaniu i zabezpieczyć w sposób uniemożliwiający zapoznanie się z jej zawartością bez naruszenia zabezpieczeń przed upływem terminu otwarcia ofert. </w:t>
      </w:r>
      <w:r w:rsidRPr="00E47DDA">
        <w:rPr>
          <w:rFonts w:eastAsia="Calibri" w:cs="Times New Roman"/>
          <w:bCs/>
          <w:lang w:val="pl-PL" w:eastAsia="en-US"/>
        </w:rPr>
        <w:t>Na kopercie/opakowaniu (w tym opakowaniu poczty kurierskiej) należy umieścić następujące oznaczenia:</w:t>
      </w:r>
    </w:p>
    <w:p w:rsidR="00DC716E" w:rsidRPr="00E47DDA" w:rsidRDefault="00AF1BA5" w:rsidP="00D40D41">
      <w:pPr>
        <w:pStyle w:val="Akapitzlist"/>
        <w:numPr>
          <w:ilvl w:val="0"/>
          <w:numId w:val="10"/>
        </w:numPr>
        <w:spacing w:line="276" w:lineRule="auto"/>
        <w:ind w:left="851" w:hanging="567"/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</w:pPr>
      <w:r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nazwa, adres, numer telefonu i faksu Wykonawcy;</w:t>
      </w:r>
    </w:p>
    <w:p w:rsidR="002D2775" w:rsidRPr="00E47DDA" w:rsidRDefault="00AF1BA5" w:rsidP="00D40D41">
      <w:pPr>
        <w:pStyle w:val="Akapitzlist"/>
        <w:numPr>
          <w:ilvl w:val="0"/>
          <w:numId w:val="10"/>
        </w:numPr>
        <w:spacing w:line="276" w:lineRule="auto"/>
        <w:ind w:left="851" w:hanging="567"/>
        <w:rPr>
          <w:rFonts w:ascii="Times New Roman" w:hAnsi="Times New Roman" w:cs="Times New Roman"/>
        </w:rPr>
      </w:pPr>
      <w:r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t>Gmina Gorzkowice  ul. Szkolna 3 97-350 Gorzkowice</w:t>
      </w:r>
    </w:p>
    <w:p w:rsidR="0055134A" w:rsidRPr="00E47DDA" w:rsidRDefault="00AF1BA5" w:rsidP="0055134A">
      <w:pPr>
        <w:pStyle w:val="Tekstkomentarza"/>
        <w:spacing w:line="276" w:lineRule="auto"/>
        <w:jc w:val="center"/>
        <w:rPr>
          <w:rFonts w:cs="Times New Roman"/>
          <w:b/>
          <w:lang w:val="pl-PL"/>
        </w:rPr>
      </w:pPr>
      <w:r w:rsidRPr="00E47DDA">
        <w:rPr>
          <w:rFonts w:eastAsia="Calibri" w:cs="Times New Roman"/>
          <w:bCs/>
          <w:color w:val="auto"/>
          <w:sz w:val="24"/>
          <w:szCs w:val="24"/>
          <w:lang w:val="pl-PL" w:eastAsia="en-US"/>
        </w:rPr>
        <w:t xml:space="preserve">OFERTA NA – </w:t>
      </w:r>
      <w:r w:rsidR="004944F7" w:rsidRPr="00E47DDA">
        <w:rPr>
          <w:rFonts w:eastAsia="Calibri" w:cs="Times New Roman"/>
          <w:b/>
          <w:bCs/>
          <w:color w:val="auto"/>
          <w:sz w:val="24"/>
          <w:szCs w:val="24"/>
          <w:lang w:val="pl-PL" w:eastAsia="en-US"/>
        </w:rPr>
        <w:t>„</w:t>
      </w:r>
      <w:r w:rsidR="0055134A" w:rsidRPr="00E47DDA">
        <w:rPr>
          <w:rFonts w:cs="Times New Roman"/>
          <w:b/>
          <w:color w:val="000000"/>
          <w:sz w:val="22"/>
          <w:szCs w:val="22"/>
          <w:lang w:val="pl-PL"/>
        </w:rPr>
        <w:t>Przebudowa drogi powiatowej  NR 1514E Laski - Niechcice- Gorzkowice, w zakresie przebudowy pobocza i rowów wraz z przebudową przepustów  w miejscowości Sobaków i Sobakówek.”- ETAP I</w:t>
      </w:r>
    </w:p>
    <w:p w:rsidR="00DC716E" w:rsidRPr="000D5146" w:rsidRDefault="007E580D" w:rsidP="00D40D41">
      <w:pPr>
        <w:pStyle w:val="Akapitzlist"/>
        <w:spacing w:line="276" w:lineRule="auto"/>
        <w:ind w:left="851" w:hanging="567"/>
        <w:rPr>
          <w:rFonts w:ascii="Times New Roman" w:hAnsi="Times New Roman" w:cs="Times New Roman"/>
          <w:color w:val="auto"/>
          <w:lang w:val="pl-PL"/>
        </w:rPr>
      </w:pPr>
      <w:r w:rsidRPr="00E47DDA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ZP.271.</w:t>
      </w:r>
      <w:r w:rsidR="0055134A" w:rsidRPr="00E47DDA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10</w:t>
      </w:r>
      <w:r w:rsidRPr="00E47DDA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.2019</w:t>
      </w:r>
      <w:r w:rsidR="00D40D41" w:rsidRPr="00E47DDA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 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Nie otwierać przed dniem</w:t>
      </w:r>
      <w:r w:rsidR="00AF1BA5" w:rsidRPr="00E47DDA">
        <w:rPr>
          <w:rFonts w:ascii="Times New Roman" w:eastAsia="Calibri" w:hAnsi="Times New Roman" w:cs="Times New Roman"/>
          <w:bCs/>
          <w:color w:val="auto"/>
          <w:sz w:val="24"/>
          <w:szCs w:val="24"/>
          <w:lang w:val="pl-PL" w:eastAsia="en-US"/>
        </w:rPr>
        <w:t xml:space="preserve"> </w:t>
      </w:r>
      <w:r w:rsidR="000D5146">
        <w:rPr>
          <w:rFonts w:ascii="Times New Roman" w:hAnsi="Times New Roman" w:cs="Times New Roman"/>
          <w:b/>
          <w:bCs/>
          <w:color w:val="FF0000"/>
          <w:sz w:val="24"/>
          <w:szCs w:val="24"/>
          <w:lang w:val="pl-PL" w:eastAsia="en-US"/>
        </w:rPr>
        <w:t xml:space="preserve"> </w:t>
      </w:r>
      <w:r w:rsidR="000D5146" w:rsidRPr="000D5146">
        <w:rPr>
          <w:rFonts w:ascii="Times New Roman" w:hAnsi="Times New Roman" w:cs="Times New Roman"/>
          <w:b/>
          <w:bCs/>
          <w:color w:val="auto"/>
          <w:sz w:val="24"/>
          <w:szCs w:val="24"/>
          <w:lang w:val="pl-PL" w:eastAsia="en-US"/>
        </w:rPr>
        <w:t xml:space="preserve">11 października </w:t>
      </w:r>
      <w:r w:rsidRPr="000D514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val="pl-PL" w:eastAsia="en-US"/>
        </w:rPr>
        <w:t>2019</w:t>
      </w:r>
      <w:r w:rsidR="00AF1BA5" w:rsidRPr="000D514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val="pl-PL" w:eastAsia="en-US"/>
        </w:rPr>
        <w:t xml:space="preserve"> r. </w:t>
      </w:r>
      <w:r w:rsidR="005537F8" w:rsidRPr="000D514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val="pl-PL" w:eastAsia="en-US"/>
        </w:rPr>
        <w:t>do godz. 10:0</w:t>
      </w:r>
      <w:r w:rsidR="002D2775" w:rsidRPr="000D514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val="pl-PL" w:eastAsia="en-US"/>
        </w:rPr>
        <w:t>5</w:t>
      </w:r>
    </w:p>
    <w:p w:rsidR="00DC716E" w:rsidRPr="000D5146" w:rsidRDefault="00AF1BA5" w:rsidP="00D40D41">
      <w:pPr>
        <w:pStyle w:val="Normalny1"/>
        <w:numPr>
          <w:ilvl w:val="1"/>
          <w:numId w:val="31"/>
        </w:numPr>
        <w:spacing w:line="276" w:lineRule="auto"/>
        <w:ind w:left="284" w:hanging="567"/>
        <w:jc w:val="both"/>
        <w:outlineLvl w:val="3"/>
        <w:rPr>
          <w:rFonts w:cs="Times New Roman"/>
          <w:bCs/>
          <w:color w:val="auto"/>
          <w:lang w:val="pl-PL"/>
        </w:rPr>
      </w:pPr>
      <w:r w:rsidRPr="000D5146">
        <w:rPr>
          <w:rFonts w:cs="Times New Roman"/>
          <w:bCs/>
          <w:color w:val="auto"/>
          <w:lang w:val="pl-PL"/>
        </w:rPr>
        <w:t>Zamawiający nie ponosi odpowiedzialności za nieprawidłowe oznakowanie koperty.</w:t>
      </w:r>
    </w:p>
    <w:tbl>
      <w:tblPr>
        <w:tblW w:w="8964" w:type="dxa"/>
        <w:tblInd w:w="109" w:type="dxa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8964"/>
      </w:tblGrid>
      <w:tr w:rsidR="00DC716E" w:rsidRPr="000D5146">
        <w:tc>
          <w:tcPr>
            <w:tcW w:w="89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0D5146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auto"/>
                <w:sz w:val="26"/>
                <w:szCs w:val="26"/>
                <w:lang w:val="pl-PL"/>
              </w:rPr>
            </w:pPr>
            <w:r w:rsidRPr="000D5146">
              <w:rPr>
                <w:rFonts w:cs="Times New Roman"/>
                <w:color w:val="auto"/>
                <w:lang w:val="pl-PL"/>
              </w:rPr>
              <w:t>Rozdział 8</w:t>
            </w:r>
          </w:p>
          <w:p w:rsidR="00DC716E" w:rsidRPr="000D5146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auto"/>
                <w:lang w:val="pl-PL"/>
              </w:rPr>
            </w:pPr>
            <w:r w:rsidRPr="000D5146">
              <w:rPr>
                <w:rFonts w:cs="Times New Roman"/>
                <w:b/>
                <w:color w:val="auto"/>
                <w:lang w:val="pl-PL"/>
              </w:rPr>
              <w:t>SKŁADANIE I OTWARCIE OFERT</w:t>
            </w:r>
          </w:p>
        </w:tc>
      </w:tr>
    </w:tbl>
    <w:p w:rsidR="00DC716E" w:rsidRPr="000D5146" w:rsidRDefault="00DC716E">
      <w:pPr>
        <w:pStyle w:val="Akapitzlist"/>
        <w:tabs>
          <w:tab w:val="left" w:pos="709"/>
        </w:tabs>
        <w:spacing w:before="0" w:after="0" w:line="276" w:lineRule="auto"/>
        <w:ind w:left="708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 w:rsidR="00DC716E" w:rsidRPr="000D5146" w:rsidRDefault="00DC716E">
      <w:pPr>
        <w:pStyle w:val="Akapitzlist"/>
        <w:numPr>
          <w:ilvl w:val="0"/>
          <w:numId w:val="31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0D5146" w:rsidRDefault="00DC716E">
      <w:pPr>
        <w:pStyle w:val="Akapitzlist"/>
        <w:numPr>
          <w:ilvl w:val="0"/>
          <w:numId w:val="31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0D5146" w:rsidRDefault="00DC716E">
      <w:pPr>
        <w:pStyle w:val="Akapitzlist"/>
        <w:numPr>
          <w:ilvl w:val="0"/>
          <w:numId w:val="31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0D5146" w:rsidRDefault="00DC716E">
      <w:pPr>
        <w:pStyle w:val="Akapitzlist"/>
        <w:numPr>
          <w:ilvl w:val="0"/>
          <w:numId w:val="31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0D5146" w:rsidRDefault="00DC716E">
      <w:pPr>
        <w:pStyle w:val="Akapitzlist"/>
        <w:numPr>
          <w:ilvl w:val="0"/>
          <w:numId w:val="31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0D5146" w:rsidRDefault="00DC716E">
      <w:pPr>
        <w:pStyle w:val="Akapitzlist"/>
        <w:numPr>
          <w:ilvl w:val="0"/>
          <w:numId w:val="31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0D5146" w:rsidRDefault="00DC716E">
      <w:pPr>
        <w:pStyle w:val="Akapitzlist"/>
        <w:numPr>
          <w:ilvl w:val="0"/>
          <w:numId w:val="2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0D5146" w:rsidRDefault="00DC716E">
      <w:pPr>
        <w:pStyle w:val="Akapitzlist"/>
        <w:numPr>
          <w:ilvl w:val="0"/>
          <w:numId w:val="2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0D5146" w:rsidRDefault="00DC716E">
      <w:pPr>
        <w:pStyle w:val="Akapitzlist"/>
        <w:numPr>
          <w:ilvl w:val="0"/>
          <w:numId w:val="31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auto"/>
          <w:sz w:val="24"/>
          <w:szCs w:val="24"/>
          <w:lang w:val="pl-PL" w:eastAsia="pl-PL"/>
        </w:rPr>
      </w:pPr>
    </w:p>
    <w:p w:rsidR="00DC716E" w:rsidRPr="00E47DDA" w:rsidRDefault="00AF1BA5" w:rsidP="00D40D41">
      <w:pPr>
        <w:pStyle w:val="Akapitzlist"/>
        <w:numPr>
          <w:ilvl w:val="1"/>
          <w:numId w:val="32"/>
        </w:numPr>
        <w:shd w:val="clear" w:color="auto" w:fill="FFFFFF"/>
        <w:spacing w:before="0" w:after="0" w:line="276" w:lineRule="auto"/>
        <w:ind w:left="284" w:hanging="567"/>
        <w:outlineLvl w:val="3"/>
        <w:rPr>
          <w:rFonts w:ascii="Times New Roman" w:hAnsi="Times New Roman" w:cs="Times New Roman"/>
          <w:color w:val="auto"/>
          <w:lang w:val="pl-PL"/>
        </w:rPr>
      </w:pPr>
      <w:r w:rsidRPr="000D5146"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Ofertę wraz z dokumentami, o których mowa w pkt. 7.15 SIWZ należy złożyć </w:t>
      </w:r>
      <w:r w:rsidRPr="000D5146"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br/>
        <w:t xml:space="preserve">w terminie </w:t>
      </w:r>
      <w:r w:rsidRPr="000D5146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do </w:t>
      </w:r>
      <w:r w:rsidR="005537F8" w:rsidRPr="000D5146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dnia </w:t>
      </w:r>
      <w:r w:rsidR="000D5146" w:rsidRPr="000D5146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11 października</w:t>
      </w:r>
      <w:r w:rsidR="0084432D" w:rsidRPr="000D5146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 </w:t>
      </w:r>
      <w:r w:rsidR="007E580D" w:rsidRPr="00E47DDA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shd w:val="clear" w:color="auto" w:fill="FFFFFF"/>
          <w:lang w:val="pl-PL" w:eastAsia="en-US"/>
        </w:rPr>
        <w:t>2019</w:t>
      </w:r>
      <w:r w:rsidRPr="00E47DDA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shd w:val="clear" w:color="auto" w:fill="FFFFFF"/>
          <w:lang w:val="pl-PL" w:eastAsia="en-US"/>
        </w:rPr>
        <w:t xml:space="preserve"> r. </w:t>
      </w:r>
      <w:r w:rsidRPr="00E47DDA"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  <w:lang w:val="pl-PL"/>
        </w:rPr>
        <w:t>do godz. 10:00</w:t>
      </w:r>
      <w:r w:rsidRPr="00E47DDA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  <w:lang w:val="pl-PL"/>
        </w:rPr>
        <w:t xml:space="preserve"> w siedzibie Zamawiającego:</w:t>
      </w:r>
    </w:p>
    <w:p w:rsidR="00DC716E" w:rsidRPr="00E47DDA" w:rsidRDefault="00AF1BA5" w:rsidP="00D40D41">
      <w:pPr>
        <w:pStyle w:val="Normalny1"/>
        <w:shd w:val="clear" w:color="auto" w:fill="FFFFFF"/>
        <w:spacing w:line="276" w:lineRule="auto"/>
        <w:ind w:left="284"/>
        <w:jc w:val="both"/>
        <w:outlineLvl w:val="3"/>
        <w:rPr>
          <w:rFonts w:cs="Times New Roman"/>
          <w:color w:val="auto"/>
          <w:lang w:val="pl-PL"/>
        </w:rPr>
      </w:pPr>
      <w:r w:rsidRPr="00E47DDA">
        <w:rPr>
          <w:rFonts w:cs="Times New Roman"/>
          <w:b/>
          <w:bCs/>
          <w:color w:val="auto"/>
          <w:shd w:val="clear" w:color="auto" w:fill="FFFFFF"/>
          <w:lang w:val="pl-PL"/>
        </w:rPr>
        <w:t>Urząd Gminy Gorzkowice</w:t>
      </w:r>
    </w:p>
    <w:p w:rsidR="00DC716E" w:rsidRPr="00E47DDA" w:rsidRDefault="00AF1BA5" w:rsidP="00D40D41">
      <w:pPr>
        <w:pStyle w:val="Akapitzlist"/>
        <w:spacing w:before="0" w:after="0" w:line="276" w:lineRule="auto"/>
        <w:ind w:left="284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eastAsia="Calibri" w:hAnsi="Times New Roman" w:cs="Times New Roman"/>
          <w:b/>
          <w:bCs/>
          <w:sz w:val="24"/>
          <w:szCs w:val="24"/>
          <w:lang w:val="pl-PL" w:eastAsia="en-US"/>
        </w:rPr>
        <w:t>ul. Szkolna 3 97- 350 Gorzkowice</w:t>
      </w:r>
    </w:p>
    <w:p w:rsidR="00DC716E" w:rsidRPr="00E47DDA" w:rsidRDefault="00AF1BA5" w:rsidP="00D40D41">
      <w:pPr>
        <w:pStyle w:val="Normalny1"/>
        <w:spacing w:line="276" w:lineRule="auto"/>
        <w:ind w:left="284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/>
          <w:bCs/>
          <w:lang w:val="pl-PL"/>
        </w:rPr>
        <w:t>w pokoju nr 3 (dziennik podawczy)</w:t>
      </w:r>
    </w:p>
    <w:p w:rsidR="00DC716E" w:rsidRPr="00E47DDA" w:rsidRDefault="00AF1BA5" w:rsidP="00D40D41">
      <w:pPr>
        <w:pStyle w:val="Akapitzlist"/>
        <w:numPr>
          <w:ilvl w:val="1"/>
          <w:numId w:val="32"/>
        </w:numPr>
        <w:spacing w:before="0" w:after="0" w:line="276" w:lineRule="auto"/>
        <w:ind w:left="284" w:hanging="567"/>
        <w:outlineLvl w:val="3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Godziny urzędowania określono w pkt. 1.1. niniejszej SIWZ.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/>
          <w:bCs/>
          <w:lang w:val="pl-PL"/>
        </w:rPr>
        <w:t>Uwaga!</w:t>
      </w:r>
      <w:r w:rsidRPr="00E47DDA">
        <w:rPr>
          <w:rFonts w:cs="Times New Roman"/>
          <w:bCs/>
          <w:lang w:val="pl-PL"/>
        </w:rPr>
        <w:t xml:space="preserve"> </w:t>
      </w:r>
      <w:r w:rsidRPr="00E47DDA">
        <w:rPr>
          <w:rFonts w:cs="Times New Roman"/>
          <w:bCs/>
          <w:u w:val="single"/>
          <w:lang w:val="pl-PL"/>
        </w:rPr>
        <w:t xml:space="preserve">Decydujące znaczenie dla zachowania terminu składania ofert ma data </w:t>
      </w:r>
      <w:r w:rsidRPr="00E47DDA">
        <w:rPr>
          <w:rFonts w:cs="Times New Roman"/>
          <w:bCs/>
          <w:u w:val="single"/>
          <w:lang w:val="pl-PL"/>
        </w:rPr>
        <w:br/>
        <w:t>i godzina wpływu oferty w miejsce wskazane w pkt. 8.1, a nie data jej wysłania przesyłką pocztową lub kurierską</w:t>
      </w:r>
      <w:r w:rsidRPr="00E47DDA">
        <w:rPr>
          <w:rFonts w:cs="Times New Roman"/>
          <w:bCs/>
          <w:lang w:val="pl-PL"/>
        </w:rPr>
        <w:t>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color w:val="auto"/>
          <w:lang w:val="pl-PL"/>
        </w:rPr>
      </w:pPr>
      <w:r w:rsidRPr="00E47DDA">
        <w:rPr>
          <w:rFonts w:cs="Times New Roman"/>
          <w:bCs/>
          <w:color w:val="auto"/>
          <w:lang w:val="pl-PL"/>
        </w:rPr>
        <w:t>Otwarcie ofert nastąpi w dn</w:t>
      </w:r>
      <w:r w:rsidR="005537F8" w:rsidRPr="00E47DDA">
        <w:rPr>
          <w:rFonts w:cs="Times New Roman"/>
          <w:bCs/>
          <w:color w:val="auto"/>
          <w:shd w:val="clear" w:color="auto" w:fill="FFFFFF"/>
          <w:lang w:val="pl-PL"/>
        </w:rPr>
        <w:t xml:space="preserve">iu </w:t>
      </w:r>
      <w:r w:rsidR="000D5146">
        <w:rPr>
          <w:rFonts w:cs="Times New Roman"/>
          <w:bCs/>
          <w:color w:val="auto"/>
          <w:shd w:val="clear" w:color="auto" w:fill="FFFFFF"/>
          <w:lang w:val="pl-PL"/>
        </w:rPr>
        <w:t>11 października</w:t>
      </w:r>
      <w:bookmarkStart w:id="0" w:name="_GoBack"/>
      <w:bookmarkEnd w:id="0"/>
      <w:r w:rsidR="000D5146">
        <w:rPr>
          <w:rFonts w:cs="Times New Roman"/>
          <w:bCs/>
          <w:color w:val="auto"/>
          <w:shd w:val="clear" w:color="auto" w:fill="FFFFFF"/>
          <w:lang w:val="pl-PL"/>
        </w:rPr>
        <w:t xml:space="preserve"> </w:t>
      </w:r>
      <w:r w:rsidR="007E580D" w:rsidRPr="00E47DDA">
        <w:rPr>
          <w:rFonts w:eastAsia="Calibri" w:cs="Times New Roman"/>
          <w:b/>
          <w:bCs/>
          <w:color w:val="auto"/>
          <w:shd w:val="clear" w:color="auto" w:fill="FFFFFF"/>
          <w:lang w:val="pl-PL" w:eastAsia="en-US"/>
        </w:rPr>
        <w:t>2019</w:t>
      </w:r>
      <w:r w:rsidRPr="00E47DDA">
        <w:rPr>
          <w:rFonts w:eastAsia="Calibri" w:cs="Times New Roman"/>
          <w:b/>
          <w:bCs/>
          <w:color w:val="auto"/>
          <w:shd w:val="clear" w:color="auto" w:fill="FFFFFF"/>
          <w:lang w:val="pl-PL" w:eastAsia="en-US"/>
        </w:rPr>
        <w:t xml:space="preserve"> r. </w:t>
      </w:r>
      <w:r w:rsidR="005537F8" w:rsidRPr="00E47DDA">
        <w:rPr>
          <w:rFonts w:cs="Times New Roman"/>
          <w:b/>
          <w:bCs/>
          <w:color w:val="auto"/>
          <w:shd w:val="clear" w:color="auto" w:fill="FFFFFF"/>
          <w:lang w:val="pl-PL"/>
        </w:rPr>
        <w:t>o godz. 10:05</w:t>
      </w:r>
      <w:r w:rsidRPr="00E47DDA">
        <w:rPr>
          <w:rFonts w:cs="Times New Roman"/>
          <w:b/>
          <w:bCs/>
          <w:color w:val="auto"/>
          <w:shd w:val="clear" w:color="auto" w:fill="FFFFFF"/>
          <w:lang w:val="pl-PL"/>
        </w:rPr>
        <w:t xml:space="preserve"> </w:t>
      </w:r>
      <w:r w:rsidRPr="00E47DDA">
        <w:rPr>
          <w:rFonts w:cs="Times New Roman"/>
          <w:bCs/>
          <w:color w:val="auto"/>
          <w:shd w:val="clear" w:color="auto" w:fill="FFFFFF"/>
          <w:lang w:val="pl-PL"/>
        </w:rPr>
        <w:t>w siedzibie</w:t>
      </w:r>
      <w:r w:rsidR="00C06B23" w:rsidRPr="00E47DDA">
        <w:rPr>
          <w:rFonts w:cs="Times New Roman"/>
          <w:bCs/>
          <w:color w:val="auto"/>
          <w:shd w:val="clear" w:color="auto" w:fill="FFFFFF"/>
          <w:lang w:val="pl-PL"/>
        </w:rPr>
        <w:t>:</w:t>
      </w:r>
      <w:r w:rsidRPr="00E47DDA">
        <w:rPr>
          <w:rFonts w:cs="Times New Roman"/>
          <w:bCs/>
          <w:color w:val="auto"/>
          <w:shd w:val="clear" w:color="auto" w:fill="FFFFFF"/>
          <w:lang w:val="pl-PL"/>
        </w:rPr>
        <w:t xml:space="preserve"> </w:t>
      </w:r>
    </w:p>
    <w:p w:rsidR="00DC716E" w:rsidRPr="00E47DDA" w:rsidRDefault="00AF1BA5" w:rsidP="00D40D41">
      <w:pPr>
        <w:pStyle w:val="Normalny1"/>
        <w:spacing w:line="276" w:lineRule="auto"/>
        <w:ind w:left="284"/>
        <w:jc w:val="both"/>
        <w:outlineLvl w:val="3"/>
        <w:rPr>
          <w:rFonts w:cs="Times New Roman"/>
          <w:color w:val="auto"/>
          <w:lang w:val="pl-PL"/>
        </w:rPr>
      </w:pPr>
      <w:r w:rsidRPr="00E47DDA">
        <w:rPr>
          <w:rFonts w:cs="Times New Roman"/>
          <w:b/>
          <w:bCs/>
          <w:color w:val="auto"/>
          <w:shd w:val="clear" w:color="auto" w:fill="FFFFFF"/>
          <w:lang w:val="pl-PL"/>
        </w:rPr>
        <w:t>Urząd Gminy Gorzkowice</w:t>
      </w:r>
    </w:p>
    <w:p w:rsidR="00DC716E" w:rsidRPr="00E47DDA" w:rsidRDefault="00AF1BA5" w:rsidP="00D40D41">
      <w:pPr>
        <w:pStyle w:val="Normalny1"/>
        <w:spacing w:line="276" w:lineRule="auto"/>
        <w:ind w:left="284"/>
        <w:jc w:val="both"/>
        <w:outlineLvl w:val="3"/>
        <w:rPr>
          <w:rFonts w:cs="Times New Roman"/>
          <w:color w:val="auto"/>
          <w:lang w:val="pl-PL"/>
        </w:rPr>
      </w:pPr>
      <w:r w:rsidRPr="00E47DDA">
        <w:rPr>
          <w:rFonts w:eastAsia="Calibri" w:cs="Times New Roman"/>
          <w:b/>
          <w:bCs/>
          <w:color w:val="auto"/>
          <w:shd w:val="clear" w:color="auto" w:fill="FFFFFF"/>
          <w:lang w:val="pl-PL" w:eastAsia="en-US"/>
        </w:rPr>
        <w:t>ul. Szkolna 3</w:t>
      </w:r>
      <w:r w:rsidR="00C06B23" w:rsidRPr="00E47DDA">
        <w:rPr>
          <w:rFonts w:eastAsia="Calibri" w:cs="Times New Roman"/>
          <w:b/>
          <w:bCs/>
          <w:color w:val="auto"/>
          <w:shd w:val="clear" w:color="auto" w:fill="FFFFFF"/>
          <w:lang w:val="pl-PL" w:eastAsia="en-US"/>
        </w:rPr>
        <w:t>,</w:t>
      </w:r>
      <w:r w:rsidRPr="00E47DDA">
        <w:rPr>
          <w:rFonts w:eastAsia="Calibri" w:cs="Times New Roman"/>
          <w:b/>
          <w:bCs/>
          <w:color w:val="auto"/>
          <w:shd w:val="clear" w:color="auto" w:fill="FFFFFF"/>
          <w:lang w:val="pl-PL" w:eastAsia="en-US"/>
        </w:rPr>
        <w:t xml:space="preserve"> 97- 350 Gorzkow</w:t>
      </w:r>
      <w:r w:rsidRPr="00E47DDA">
        <w:rPr>
          <w:rFonts w:eastAsia="Calibri" w:cs="Times New Roman"/>
          <w:b/>
          <w:bCs/>
          <w:color w:val="auto"/>
          <w:lang w:val="pl-PL" w:eastAsia="en-US"/>
        </w:rPr>
        <w:t>ic</w:t>
      </w:r>
      <w:r w:rsidR="00C06B23" w:rsidRPr="00E47DDA">
        <w:rPr>
          <w:rFonts w:eastAsia="Calibri" w:cs="Times New Roman"/>
          <w:b/>
          <w:bCs/>
          <w:color w:val="auto"/>
          <w:lang w:val="pl-PL" w:eastAsia="en-US"/>
        </w:rPr>
        <w:t>e</w:t>
      </w:r>
    </w:p>
    <w:p w:rsidR="00DC716E" w:rsidRPr="00E47DDA" w:rsidRDefault="00AF1BA5" w:rsidP="00D40D41">
      <w:pPr>
        <w:pStyle w:val="Normalny1"/>
        <w:spacing w:line="276" w:lineRule="auto"/>
        <w:ind w:left="284"/>
        <w:jc w:val="both"/>
        <w:outlineLvl w:val="3"/>
        <w:rPr>
          <w:rFonts w:cs="Times New Roman"/>
          <w:b/>
          <w:bCs/>
          <w:color w:val="auto"/>
          <w:shd w:val="clear" w:color="auto" w:fill="FFFF00"/>
          <w:lang w:val="pl-PL"/>
        </w:rPr>
      </w:pPr>
      <w:r w:rsidRPr="00E47DDA">
        <w:rPr>
          <w:rFonts w:cs="Times New Roman"/>
          <w:b/>
          <w:bCs/>
          <w:color w:val="auto"/>
          <w:lang w:val="pl-PL"/>
        </w:rPr>
        <w:t>sala posiedzeń.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Wykonawca może wprowadzić zmiany do złożonej oferty pod warunkiem, </w:t>
      </w:r>
      <w:r w:rsidR="00BE1F6F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>że Zamawiający otrzyma pisemne zawiadomienie o wprowadzeniu zmian do oferty przed upływem terminu składania ofert. Powiadomienie o wprowadzeniu zmian musi być złożone według takich samych zasad, jak składana oferta, w kopercie oznaczonej jak w pkt. 7.16 SIWZ z dodatkowym oznaczeniem „ZMIANA”.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Wykonawca może przed upływem terminu składania ofert wycofać ofertę, poprzez złożenie pisemnego powiadomienia podpisanego przez osobę (osoby) uprawnioną </w:t>
      </w:r>
      <w:r w:rsidR="00D40D41" w:rsidRPr="00E47DDA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>do reprezentowania Wykonawcy.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Otwarcie ofert jest jawne. Wykonawcy mogą uczestniczyć w sesji otwarcia ofert. </w:t>
      </w:r>
      <w:r w:rsidR="00D40D41" w:rsidRPr="00E47DDA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>W przypadku nieobecności Wykonawcy, Zamawiający przekaże Wykonawcy informacje z otwarcia ofert na jego wniosek.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lang w:val="pl-PL"/>
        </w:rPr>
        <w:t>Niezwłocznie po otwarciu ofert Zamawiający zamieści na własnej</w:t>
      </w:r>
      <w:r w:rsidR="00C06B23" w:rsidRPr="00E47DDA">
        <w:rPr>
          <w:rFonts w:cs="Times New Roman"/>
          <w:bCs/>
          <w:lang w:val="pl-PL"/>
        </w:rPr>
        <w:t xml:space="preserve"> </w:t>
      </w:r>
      <w:r w:rsidRPr="00E47DDA">
        <w:rPr>
          <w:rFonts w:cs="Times New Roman"/>
          <w:bCs/>
          <w:lang w:val="pl-PL"/>
        </w:rPr>
        <w:t>stronie internetowej</w:t>
      </w:r>
      <w:r w:rsidRPr="00E47DDA">
        <w:rPr>
          <w:rFonts w:cs="Times New Roman"/>
          <w:bCs/>
          <w:color w:val="000000" w:themeColor="text1"/>
          <w:lang w:val="pl-PL"/>
        </w:rPr>
        <w:t xml:space="preserve"> (</w:t>
      </w:r>
      <w:hyperlink r:id="rId14">
        <w:r w:rsidRPr="00E47DDA">
          <w:rPr>
            <w:rStyle w:val="czeinternetowe"/>
            <w:rFonts w:cs="Times New Roman"/>
            <w:color w:val="0070C0"/>
            <w:lang w:val="pl-PL"/>
          </w:rPr>
          <w:t>http://www</w:t>
        </w:r>
      </w:hyperlink>
      <w:r w:rsidRPr="00E47DDA">
        <w:rPr>
          <w:rFonts w:cs="Times New Roman"/>
          <w:color w:val="0070C0"/>
          <w:u w:val="single"/>
          <w:lang w:val="pl-PL"/>
        </w:rPr>
        <w:t>.gorzkowice.pl</w:t>
      </w:r>
      <w:r w:rsidRPr="00E47DDA">
        <w:rPr>
          <w:rFonts w:cs="Times New Roman"/>
          <w:bCs/>
          <w:lang w:val="pl-PL"/>
        </w:rPr>
        <w:t>) informacje dotyczące:</w:t>
      </w:r>
    </w:p>
    <w:p w:rsidR="00DC716E" w:rsidRPr="00E47DDA" w:rsidRDefault="00AF1BA5" w:rsidP="00D40D41">
      <w:pPr>
        <w:pStyle w:val="Akapitzlist"/>
        <w:numPr>
          <w:ilvl w:val="2"/>
          <w:numId w:val="11"/>
        </w:numPr>
        <w:spacing w:before="0" w:after="0" w:line="276" w:lineRule="auto"/>
        <w:ind w:left="567" w:hanging="283"/>
        <w:outlineLvl w:val="3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kwoty, jaką zamierza przeznaczyć na sfinansowanie zamówienia</w:t>
      </w:r>
      <w:r w:rsidR="00C06B23" w:rsidRPr="00E47DDA">
        <w:rPr>
          <w:rFonts w:ascii="Times New Roman" w:hAnsi="Times New Roman" w:cs="Times New Roman"/>
          <w:bCs/>
          <w:sz w:val="24"/>
          <w:szCs w:val="24"/>
          <w:lang w:val="pl-PL"/>
        </w:rPr>
        <w:t>,</w:t>
      </w:r>
    </w:p>
    <w:p w:rsidR="00DC716E" w:rsidRPr="00E47DDA" w:rsidRDefault="00AF1BA5" w:rsidP="00D40D41">
      <w:pPr>
        <w:pStyle w:val="Akapitzlist"/>
        <w:numPr>
          <w:ilvl w:val="2"/>
          <w:numId w:val="11"/>
        </w:numPr>
        <w:spacing w:before="0" w:after="0" w:line="276" w:lineRule="auto"/>
        <w:ind w:left="567" w:hanging="283"/>
        <w:outlineLvl w:val="3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firm oraz adresów Wykonawców, którzy złożyli oferty w terminie</w:t>
      </w:r>
      <w:r w:rsidR="00C06B23" w:rsidRPr="00E47DDA">
        <w:rPr>
          <w:rFonts w:ascii="Times New Roman" w:hAnsi="Times New Roman" w:cs="Times New Roman"/>
          <w:bCs/>
          <w:sz w:val="24"/>
          <w:szCs w:val="24"/>
          <w:lang w:val="pl-PL"/>
        </w:rPr>
        <w:t>,</w:t>
      </w:r>
    </w:p>
    <w:p w:rsidR="00DC716E" w:rsidRPr="00E47DDA" w:rsidRDefault="00AF1BA5" w:rsidP="00D40D41">
      <w:pPr>
        <w:pStyle w:val="Akapitzlist"/>
        <w:numPr>
          <w:ilvl w:val="2"/>
          <w:numId w:val="11"/>
        </w:numPr>
        <w:spacing w:before="0" w:after="0" w:line="276" w:lineRule="auto"/>
        <w:ind w:left="567" w:hanging="283"/>
        <w:outlineLvl w:val="3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ceny, terminu wykonania zamówienia, okresu gwarancji i warunków płatności zawartych w ofertach.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 xml:space="preserve">Oferty złożone po terminie, o którym mowa w punkcie 8.1 SIWZ, zostaną niezwłocznie </w:t>
      </w:r>
      <w:r w:rsidRPr="00E47DDA">
        <w:rPr>
          <w:rFonts w:cs="Times New Roman"/>
          <w:bCs/>
          <w:lang w:val="pl-PL"/>
        </w:rPr>
        <w:lastRenderedPageBreak/>
        <w:t>zwrócone Wykonawcom.</w:t>
      </w:r>
    </w:p>
    <w:p w:rsidR="00DC716E" w:rsidRPr="00E47DDA" w:rsidRDefault="00DC716E">
      <w:pPr>
        <w:pStyle w:val="Normalny1"/>
        <w:spacing w:line="276" w:lineRule="auto"/>
        <w:ind w:left="720"/>
        <w:jc w:val="both"/>
        <w:outlineLvl w:val="3"/>
        <w:rPr>
          <w:rFonts w:cs="Times New Roman"/>
          <w:bCs/>
          <w:lang w:val="pl-PL"/>
        </w:rPr>
      </w:pPr>
    </w:p>
    <w:tbl>
      <w:tblPr>
        <w:tblW w:w="8964" w:type="dxa"/>
        <w:tblInd w:w="-284" w:type="dxa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8964"/>
      </w:tblGrid>
      <w:tr w:rsidR="00DC716E" w:rsidRPr="00E47DDA" w:rsidTr="00D40D41">
        <w:trPr>
          <w:trHeight w:val="652"/>
        </w:trPr>
        <w:tc>
          <w:tcPr>
            <w:tcW w:w="89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9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TERMIN ZWIĄZANIA OFERTĄ</w:t>
            </w:r>
          </w:p>
        </w:tc>
      </w:tr>
    </w:tbl>
    <w:p w:rsidR="00DC716E" w:rsidRPr="00E47DDA" w:rsidRDefault="00DC716E">
      <w:pPr>
        <w:pStyle w:val="Akapitzlist"/>
        <w:numPr>
          <w:ilvl w:val="0"/>
          <w:numId w:val="2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sz w:val="24"/>
          <w:szCs w:val="24"/>
          <w:lang w:val="pl-PL" w:eastAsia="pl-PL"/>
        </w:rPr>
      </w:pPr>
    </w:p>
    <w:p w:rsidR="00DC716E" w:rsidRPr="00E47DDA" w:rsidRDefault="00DC716E">
      <w:pPr>
        <w:pStyle w:val="Akapitzlist"/>
        <w:numPr>
          <w:ilvl w:val="0"/>
          <w:numId w:val="2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sz w:val="24"/>
          <w:szCs w:val="24"/>
          <w:lang w:val="pl-PL" w:eastAsia="pl-PL"/>
        </w:rPr>
      </w:pPr>
    </w:p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32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sz w:val="24"/>
          <w:szCs w:val="24"/>
          <w:lang w:val="pl-PL" w:eastAsia="pl-PL"/>
        </w:rPr>
      </w:pP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>Wykonawca jest zwi</w:t>
      </w:r>
      <w:r w:rsidRPr="00E47DDA">
        <w:rPr>
          <w:rFonts w:cs="Times New Roman"/>
          <w:bCs/>
          <w:color w:val="000000" w:themeColor="text1"/>
          <w:lang w:val="pl-PL"/>
        </w:rPr>
        <w:t>ązan</w:t>
      </w:r>
      <w:r w:rsidRPr="00E47DDA">
        <w:rPr>
          <w:rFonts w:cs="Times New Roman"/>
          <w:bCs/>
          <w:lang w:val="pl-PL"/>
        </w:rPr>
        <w:t xml:space="preserve">y ofertą przez okres </w:t>
      </w:r>
      <w:r w:rsidRPr="00E47DDA">
        <w:rPr>
          <w:rFonts w:cs="Times New Roman"/>
          <w:b/>
          <w:bCs/>
          <w:lang w:val="pl-PL"/>
        </w:rPr>
        <w:t>30 dni</w:t>
      </w:r>
      <w:r w:rsidRPr="00E47DDA">
        <w:rPr>
          <w:rFonts w:cs="Times New Roman"/>
          <w:bCs/>
          <w:lang w:val="pl-PL"/>
        </w:rPr>
        <w:t xml:space="preserve"> od terminu składania ofert.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bCs/>
          <w:lang w:val="pl-PL"/>
        </w:rPr>
      </w:pPr>
      <w:r w:rsidRPr="00E47DDA">
        <w:rPr>
          <w:rFonts w:cs="Times New Roman"/>
          <w:bCs/>
          <w:lang w:val="pl-PL"/>
        </w:rPr>
        <w:t>Bieg terminu związania ofertą rozpoczyna się wraz z upływem terminu składania ofert.</w:t>
      </w:r>
    </w:p>
    <w:p w:rsidR="00DC716E" w:rsidRPr="00E47DDA" w:rsidRDefault="00AF1BA5" w:rsidP="00D40D41">
      <w:pPr>
        <w:pStyle w:val="Normalny1"/>
        <w:numPr>
          <w:ilvl w:val="1"/>
          <w:numId w:val="32"/>
        </w:numPr>
        <w:spacing w:line="276" w:lineRule="auto"/>
        <w:ind w:left="284" w:hanging="567"/>
        <w:jc w:val="both"/>
        <w:outlineLvl w:val="3"/>
        <w:rPr>
          <w:rFonts w:cs="Times New Roman"/>
          <w:lang w:val="pl-PL"/>
        </w:rPr>
      </w:pPr>
      <w:r w:rsidRPr="00E47DDA">
        <w:rPr>
          <w:rFonts w:cs="Times New Roman"/>
          <w:bCs/>
          <w:lang w:val="pl-PL"/>
        </w:rPr>
        <w:t>Wykonawca samodzielnie lub na wniosek zamawiającego może przedłużyć termin związania ofertą z tym, że zamawiający może tylko raz, co najmniej na 3 dni przed upływem terminu związania ofertą</w:t>
      </w:r>
      <w:r w:rsidR="00C06B23" w:rsidRPr="00E47DDA">
        <w:rPr>
          <w:rFonts w:cs="Times New Roman"/>
          <w:bCs/>
          <w:lang w:val="pl-PL"/>
        </w:rPr>
        <w:t>,</w:t>
      </w:r>
      <w:r w:rsidRPr="00E47DDA">
        <w:rPr>
          <w:rFonts w:cs="Times New Roman"/>
          <w:bCs/>
          <w:lang w:val="pl-PL"/>
        </w:rPr>
        <w:t xml:space="preserve"> zwrócić się do Wykonawców o wyrażenie zgody </w:t>
      </w:r>
      <w:r w:rsidR="00BE1F6F">
        <w:rPr>
          <w:rFonts w:cs="Times New Roman"/>
          <w:bCs/>
          <w:lang w:val="pl-PL"/>
        </w:rPr>
        <w:br/>
      </w:r>
      <w:r w:rsidRPr="00E47DDA">
        <w:rPr>
          <w:rFonts w:cs="Times New Roman"/>
          <w:bCs/>
          <w:lang w:val="pl-PL"/>
        </w:rPr>
        <w:t>na przedłużenie tego terminu o oznaczony okres, nie dłuższy jednak niż o 60 dni.</w:t>
      </w:r>
    </w:p>
    <w:p w:rsidR="00DC716E" w:rsidRPr="00E47DDA" w:rsidRDefault="00DC716E">
      <w:pPr>
        <w:pStyle w:val="Normalny1"/>
        <w:spacing w:line="276" w:lineRule="auto"/>
        <w:ind w:left="720"/>
        <w:jc w:val="both"/>
        <w:outlineLvl w:val="3"/>
        <w:rPr>
          <w:rFonts w:cs="Times New Roman"/>
          <w:bCs/>
          <w:lang w:val="pl-PL"/>
        </w:rPr>
      </w:pPr>
    </w:p>
    <w:tbl>
      <w:tblPr>
        <w:tblW w:w="8897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8897"/>
      </w:tblGrid>
      <w:tr w:rsidR="00DC716E" w:rsidRPr="00E47DDA" w:rsidTr="00D40D41">
        <w:trPr>
          <w:trHeight w:val="670"/>
          <w:jc w:val="center"/>
        </w:trPr>
        <w:tc>
          <w:tcPr>
            <w:tcW w:w="8897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 w:themeColor="text1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 w:themeColor="text1"/>
                <w:lang w:val="pl-PL"/>
              </w:rPr>
              <w:t>Rozdział 10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 w:themeColor="text1"/>
                <w:lang w:val="pl-PL"/>
              </w:rPr>
            </w:pPr>
            <w:r w:rsidRPr="00E47DDA">
              <w:rPr>
                <w:rFonts w:cs="Times New Roman"/>
                <w:b/>
                <w:color w:val="000000" w:themeColor="text1"/>
                <w:lang w:val="pl-PL"/>
              </w:rPr>
              <w:t>OPIS SPOSOBU OBLICZENIA CENY OFERTY</w:t>
            </w:r>
          </w:p>
        </w:tc>
      </w:tr>
    </w:tbl>
    <w:p w:rsidR="00DC716E" w:rsidRPr="00E47DDA" w:rsidRDefault="00DC716E">
      <w:pPr>
        <w:pStyle w:val="Akapitzlist"/>
        <w:numPr>
          <w:ilvl w:val="0"/>
          <w:numId w:val="6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000000" w:themeColor="text1"/>
          <w:sz w:val="24"/>
          <w:szCs w:val="24"/>
          <w:lang w:val="pl-PL" w:eastAsia="pl-PL"/>
        </w:rPr>
      </w:pPr>
    </w:p>
    <w:p w:rsidR="00DC716E" w:rsidRPr="00E47DDA" w:rsidRDefault="00DC716E">
      <w:pPr>
        <w:pStyle w:val="Akapitzlist"/>
        <w:numPr>
          <w:ilvl w:val="0"/>
          <w:numId w:val="6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000000" w:themeColor="text1"/>
          <w:sz w:val="24"/>
          <w:szCs w:val="24"/>
          <w:lang w:val="pl-PL" w:eastAsia="pl-PL"/>
        </w:rPr>
      </w:pPr>
    </w:p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color w:val="000000" w:themeColor="text1"/>
          <w:lang w:val="pl-PL"/>
        </w:rPr>
      </w:pPr>
    </w:p>
    <w:p w:rsidR="00DC716E" w:rsidRPr="00E47DDA" w:rsidRDefault="00AF1BA5" w:rsidP="00D40D41">
      <w:pPr>
        <w:pStyle w:val="Akapitzlist"/>
        <w:numPr>
          <w:ilvl w:val="1"/>
          <w:numId w:val="29"/>
        </w:numPr>
        <w:spacing w:line="276" w:lineRule="auto"/>
        <w:ind w:left="284" w:hanging="567"/>
        <w:outlineLvl w:val="3"/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Wykonawca w ofercie określi cenę oferty brutto w zł (PLN), która stanowić będzie </w:t>
      </w: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wynagrodzenie ryczałtowe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 za realizację przedmiotu </w:t>
      </w: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zamówienia</w:t>
      </w:r>
      <w:r w:rsidR="0084432D"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 xml:space="preserve">.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Cena oferty – jest to kwota wymieniona w Formularzu oferty </w:t>
      </w:r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(Załącznik nr 3 SIWZ)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, którą należy podać w zapisie liczbowym i słownie z dokładnością do grosza (do dwóch miejsc </w:t>
      </w:r>
      <w:r w:rsidR="00BE1F6F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po przecinku) </w:t>
      </w:r>
    </w:p>
    <w:p w:rsidR="00DC716E" w:rsidRPr="00E47DDA" w:rsidRDefault="00AF1BA5" w:rsidP="00D40D41">
      <w:pPr>
        <w:pStyle w:val="Akapitzlist"/>
        <w:numPr>
          <w:ilvl w:val="1"/>
          <w:numId w:val="29"/>
        </w:numPr>
        <w:spacing w:line="276" w:lineRule="auto"/>
        <w:ind w:left="284" w:hanging="567"/>
        <w:outlineLvl w:val="3"/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Wykonawca musi uwzględnić w cenie oferty wszelkie koszty niezbędne dla prawidłowego i pełnego wykonania zamówienia oraz wszelkie opłaty i podatki wynikające z obowiązujących przepisów.</w:t>
      </w:r>
    </w:p>
    <w:p w:rsidR="00DC716E" w:rsidRPr="00E47DDA" w:rsidRDefault="00AF1BA5" w:rsidP="00D40D41">
      <w:pPr>
        <w:pStyle w:val="Normalny1"/>
        <w:numPr>
          <w:ilvl w:val="1"/>
          <w:numId w:val="29"/>
        </w:numPr>
        <w:spacing w:line="276" w:lineRule="auto"/>
        <w:ind w:left="284" w:hanging="567"/>
        <w:jc w:val="both"/>
        <w:outlineLvl w:val="3"/>
        <w:rPr>
          <w:rFonts w:eastAsia="TimesNewRoman" w:cs="Times New Roman"/>
          <w:color w:val="000000" w:themeColor="text1"/>
          <w:lang w:val="pl-PL"/>
        </w:rPr>
      </w:pPr>
      <w:r w:rsidRPr="00E47DDA">
        <w:rPr>
          <w:rFonts w:cs="Times New Roman"/>
          <w:bCs/>
          <w:color w:val="000000" w:themeColor="text1"/>
          <w:lang w:val="pl-PL"/>
        </w:rPr>
        <w:t xml:space="preserve">Cena </w:t>
      </w:r>
      <w:r w:rsidRPr="00E47DDA">
        <w:rPr>
          <w:rFonts w:eastAsia="TimesNewRoman" w:cs="Times New Roman"/>
          <w:color w:val="000000" w:themeColor="text1"/>
          <w:lang w:val="pl-PL"/>
        </w:rPr>
        <w:t xml:space="preserve">oferty powinna być obliczana z uwzględnieniem z art. 91 ust. 3a ustawy </w:t>
      </w:r>
      <w:proofErr w:type="spellStart"/>
      <w:r w:rsidRPr="00E47DDA">
        <w:rPr>
          <w:rFonts w:eastAsia="TimesNewRoman" w:cs="Times New Roman"/>
          <w:color w:val="000000" w:themeColor="text1"/>
          <w:lang w:val="pl-PL"/>
        </w:rPr>
        <w:t>Pzp</w:t>
      </w:r>
      <w:proofErr w:type="spellEnd"/>
      <w:r w:rsidR="00C06B23" w:rsidRPr="00E47DDA">
        <w:rPr>
          <w:rFonts w:eastAsia="TimesNewRoman" w:cs="Times New Roman"/>
          <w:color w:val="000000" w:themeColor="text1"/>
          <w:lang w:val="pl-PL"/>
        </w:rPr>
        <w:t>.</w:t>
      </w:r>
      <w:r w:rsidRPr="00E47DDA">
        <w:rPr>
          <w:rFonts w:eastAsia="TimesNewRoman" w:cs="Times New Roman"/>
          <w:color w:val="000000" w:themeColor="text1"/>
          <w:lang w:val="pl-PL"/>
        </w:rPr>
        <w:t xml:space="preserve"> </w:t>
      </w:r>
      <w:r w:rsidR="00D40D41" w:rsidRPr="00E47DDA">
        <w:rPr>
          <w:rFonts w:eastAsia="TimesNewRoman" w:cs="Times New Roman"/>
          <w:color w:val="000000" w:themeColor="text1"/>
          <w:lang w:val="pl-PL"/>
        </w:rPr>
        <w:br/>
      </w:r>
      <w:r w:rsidRPr="00E47DDA">
        <w:rPr>
          <w:rFonts w:eastAsia="TimesNewRoman" w:cs="Times New Roman"/>
          <w:color w:val="000000" w:themeColor="text1"/>
          <w:lang w:val="pl-PL"/>
        </w:rPr>
        <w:t xml:space="preserve">Jeżeli złożono ofertę, której wybór prowadziłby do powstania u Zamawiającego obowiązku podatkowego zgodnie z przepisami o podatku od towarów i usług </w:t>
      </w:r>
      <w:r w:rsidRPr="00E47DDA">
        <w:rPr>
          <w:rFonts w:eastAsia="TimesNewRoman" w:cs="Times New Roman"/>
          <w:b/>
          <w:color w:val="000000" w:themeColor="text1"/>
          <w:lang w:val="pl-PL"/>
        </w:rPr>
        <w:t xml:space="preserve">Wykonawca nie dolicza podatku VAT do ceny ofertowej i w formularzu ofertowym w rubryce podatek VAT – wskazuje zapis </w:t>
      </w:r>
      <w:r w:rsidRPr="00E47DDA">
        <w:rPr>
          <w:rFonts w:eastAsia="TimesNewRoman" w:cs="Times New Roman"/>
          <w:b/>
          <w:i/>
          <w:color w:val="000000" w:themeColor="text1"/>
          <w:lang w:val="pl-PL"/>
        </w:rPr>
        <w:t>„obowiązek podatkowy po stronie Zamawiającego”</w:t>
      </w:r>
      <w:r w:rsidRPr="00E47DDA">
        <w:rPr>
          <w:rFonts w:eastAsia="TimesNewRoman" w:cs="Times New Roman"/>
          <w:color w:val="000000" w:themeColor="text1"/>
          <w:lang w:val="pl-PL"/>
        </w:rPr>
        <w:t>, Zamawiający</w:t>
      </w:r>
      <w:r w:rsidR="0040610D" w:rsidRPr="00E47DDA">
        <w:rPr>
          <w:rFonts w:eastAsia="TimesNewRoman" w:cs="Times New Roman"/>
          <w:color w:val="000000" w:themeColor="text1"/>
          <w:lang w:val="pl-PL"/>
        </w:rPr>
        <w:t>,</w:t>
      </w:r>
      <w:r w:rsidRPr="00E47DDA">
        <w:rPr>
          <w:rFonts w:eastAsia="TimesNewRoman" w:cs="Times New Roman"/>
          <w:color w:val="000000" w:themeColor="text1"/>
          <w:lang w:val="pl-PL"/>
        </w:rPr>
        <w:t xml:space="preserve"> w celu oceny takiej oferty</w:t>
      </w:r>
      <w:r w:rsidR="0040610D" w:rsidRPr="00E47DDA">
        <w:rPr>
          <w:rFonts w:eastAsia="TimesNewRoman" w:cs="Times New Roman"/>
          <w:color w:val="000000" w:themeColor="text1"/>
          <w:lang w:val="pl-PL"/>
        </w:rPr>
        <w:t>,</w:t>
      </w:r>
      <w:r w:rsidRPr="00E47DDA">
        <w:rPr>
          <w:rFonts w:eastAsia="TimesNewRoman" w:cs="Times New Roman"/>
          <w:color w:val="000000" w:themeColor="text1"/>
          <w:lang w:val="pl-PL"/>
        </w:rPr>
        <w:t xml:space="preserve"> dolicza do przedstawionej w niej ceny podatek od towarów i usług, który miałby obowiązek rozliczyć zgodnie z tymi przepisami. </w:t>
      </w:r>
      <w:r w:rsidRPr="00E47DDA">
        <w:rPr>
          <w:rFonts w:eastAsia="TimesNewRoman" w:cs="Times New Roman"/>
          <w:b/>
          <w:color w:val="000000" w:themeColor="text1"/>
          <w:lang w:val="pl-PL"/>
        </w:rPr>
        <w:t xml:space="preserve">Wykonawca, składając ofertę, informuje Zamawiającego, </w:t>
      </w:r>
      <w:r w:rsidR="00D40D41" w:rsidRPr="00E47DDA">
        <w:rPr>
          <w:rFonts w:eastAsia="TimesNewRoman" w:cs="Times New Roman"/>
          <w:b/>
          <w:color w:val="000000" w:themeColor="text1"/>
          <w:lang w:val="pl-PL"/>
        </w:rPr>
        <w:br/>
      </w:r>
      <w:r w:rsidRPr="00E47DDA">
        <w:rPr>
          <w:rFonts w:eastAsia="TimesNewRoman" w:cs="Times New Roman"/>
          <w:b/>
          <w:color w:val="000000" w:themeColor="text1"/>
          <w:lang w:val="pl-PL"/>
        </w:rPr>
        <w:t xml:space="preserve">czy wybór oferty będzie prowadzić do powstania u Zamawiającego obowiązku podatkowego, wskazując nazwę (rodzaj) towaru lub usługi, których dostawa </w:t>
      </w:r>
      <w:r w:rsidR="00D40D41" w:rsidRPr="00E47DDA">
        <w:rPr>
          <w:rFonts w:eastAsia="TimesNewRoman" w:cs="Times New Roman"/>
          <w:b/>
          <w:color w:val="000000" w:themeColor="text1"/>
          <w:lang w:val="pl-PL"/>
        </w:rPr>
        <w:br/>
      </w:r>
      <w:r w:rsidRPr="00E47DDA">
        <w:rPr>
          <w:rFonts w:eastAsia="TimesNewRoman" w:cs="Times New Roman"/>
          <w:b/>
          <w:color w:val="000000" w:themeColor="text1"/>
          <w:lang w:val="pl-PL"/>
        </w:rPr>
        <w:t>lub świadczenie będzie prowadzić</w:t>
      </w:r>
      <w:r w:rsidR="0040610D" w:rsidRPr="00E47DDA">
        <w:rPr>
          <w:rFonts w:eastAsia="TimesNewRoman" w:cs="Times New Roman"/>
          <w:b/>
          <w:color w:val="000000" w:themeColor="text1"/>
          <w:lang w:val="pl-PL"/>
        </w:rPr>
        <w:t xml:space="preserve"> </w:t>
      </w:r>
      <w:r w:rsidRPr="00E47DDA">
        <w:rPr>
          <w:rFonts w:eastAsia="TimesNewRoman" w:cs="Times New Roman"/>
          <w:b/>
          <w:color w:val="000000" w:themeColor="text1"/>
          <w:lang w:val="pl-PL"/>
        </w:rPr>
        <w:t>do jego powstania, oraz wskazując ich wartość bez kwoty podatku</w:t>
      </w:r>
      <w:r w:rsidRPr="00E47DDA">
        <w:rPr>
          <w:rFonts w:eastAsia="TimesNewRoman" w:cs="Times New Roman"/>
          <w:color w:val="000000" w:themeColor="text1"/>
          <w:lang w:val="pl-PL"/>
        </w:rPr>
        <w:t xml:space="preserve">.  </w:t>
      </w:r>
    </w:p>
    <w:p w:rsidR="00DC716E" w:rsidRPr="00E47DDA" w:rsidRDefault="00AF1BA5" w:rsidP="00D40D41">
      <w:pPr>
        <w:pStyle w:val="Normalny1"/>
        <w:numPr>
          <w:ilvl w:val="1"/>
          <w:numId w:val="29"/>
        </w:numPr>
        <w:spacing w:line="276" w:lineRule="auto"/>
        <w:ind w:left="284" w:hanging="567"/>
        <w:jc w:val="both"/>
        <w:outlineLvl w:val="3"/>
        <w:rPr>
          <w:rFonts w:eastAsia="TimesNewRoman" w:cs="Times New Roman"/>
          <w:b/>
          <w:color w:val="000000" w:themeColor="text1"/>
          <w:lang w:val="pl-PL"/>
        </w:rPr>
      </w:pPr>
      <w:r w:rsidRPr="00E47DDA">
        <w:rPr>
          <w:rFonts w:eastAsia="TimesNewRoman" w:cs="Times New Roman"/>
          <w:b/>
          <w:color w:val="000000" w:themeColor="text1"/>
          <w:lang w:val="pl-PL"/>
        </w:rPr>
        <w:t xml:space="preserve">Dla porównania i oceny ofert Zamawiający przyjmie całkowitą cenę brutto </w:t>
      </w:r>
      <w:r w:rsidR="00D40D41" w:rsidRPr="00E47DDA">
        <w:rPr>
          <w:rFonts w:eastAsia="TimesNewRoman" w:cs="Times New Roman"/>
          <w:b/>
          <w:color w:val="000000" w:themeColor="text1"/>
          <w:lang w:val="pl-PL"/>
        </w:rPr>
        <w:br/>
      </w:r>
      <w:r w:rsidR="004944F7" w:rsidRPr="00E47DDA">
        <w:rPr>
          <w:rFonts w:eastAsia="TimesNewRoman" w:cs="Times New Roman"/>
          <w:b/>
          <w:color w:val="000000" w:themeColor="text1"/>
          <w:lang w:val="pl-PL"/>
        </w:rPr>
        <w:t xml:space="preserve">zamówienia </w:t>
      </w:r>
      <w:r w:rsidRPr="00E47DDA">
        <w:rPr>
          <w:rFonts w:eastAsia="TimesNewRoman" w:cs="Times New Roman"/>
          <w:b/>
          <w:color w:val="000000" w:themeColor="text1"/>
          <w:lang w:val="pl-PL"/>
        </w:rPr>
        <w:t>jaką poniesie na realizację przedmiotu zamówienia.</w:t>
      </w:r>
    </w:p>
    <w:p w:rsidR="00DC716E" w:rsidRPr="00E47DDA" w:rsidRDefault="00AF1BA5" w:rsidP="00D40D41">
      <w:pPr>
        <w:pStyle w:val="Akapitzlist"/>
        <w:numPr>
          <w:ilvl w:val="1"/>
          <w:numId w:val="29"/>
        </w:numPr>
        <w:tabs>
          <w:tab w:val="left" w:pos="993"/>
        </w:tabs>
        <w:spacing w:before="0" w:after="0" w:line="276" w:lineRule="auto"/>
        <w:ind w:left="284" w:hanging="567"/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Rozliczenia między Zamawiającym a wykonawcą będą prowadzone w PLN.</w:t>
      </w:r>
    </w:p>
    <w:p w:rsidR="00DC716E" w:rsidRPr="00E47DDA" w:rsidRDefault="00AF1BA5" w:rsidP="00D40D41">
      <w:pPr>
        <w:pStyle w:val="Akapitzlist"/>
        <w:numPr>
          <w:ilvl w:val="1"/>
          <w:numId w:val="29"/>
        </w:numPr>
        <w:tabs>
          <w:tab w:val="left" w:pos="993"/>
        </w:tabs>
        <w:spacing w:before="0" w:after="0" w:line="276" w:lineRule="auto"/>
        <w:ind w:left="284" w:hanging="567"/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Wynagrodzenie będzie płatne zgodnie z Projektem umowy </w:t>
      </w:r>
      <w:r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 xml:space="preserve">Załącznik Nr </w:t>
      </w:r>
      <w:r w:rsidR="005537F8"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2</w:t>
      </w:r>
      <w:r w:rsidR="00D40D41"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do SIWZ</w:t>
      </w:r>
      <w:r w:rsidRPr="00E47DDA"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.</w:t>
      </w:r>
    </w:p>
    <w:tbl>
      <w:tblPr>
        <w:tblW w:w="9060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60"/>
      </w:tblGrid>
      <w:tr w:rsidR="00DC716E" w:rsidRPr="00E47DDA">
        <w:trPr>
          <w:jc w:val="center"/>
        </w:trPr>
        <w:tc>
          <w:tcPr>
            <w:tcW w:w="906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  <w:r w:rsidRPr="00E47DDA">
              <w:rPr>
                <w:rFonts w:cs="Times New Roman"/>
                <w:color w:val="000000" w:themeColor="text1"/>
                <w:lang w:val="pl-PL"/>
              </w:rPr>
              <w:t>Rozdział 11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 w:themeColor="text1"/>
              </w:rPr>
            </w:pPr>
            <w:r w:rsidRPr="00E47DDA">
              <w:rPr>
                <w:rFonts w:cs="Times New Roman"/>
                <w:b/>
                <w:color w:val="000000" w:themeColor="text1"/>
                <w:lang w:val="pl-PL"/>
              </w:rPr>
              <w:t>BADANIE OFERT</w:t>
            </w:r>
          </w:p>
        </w:tc>
      </w:tr>
    </w:tbl>
    <w:p w:rsidR="00DC716E" w:rsidRPr="00E47DDA" w:rsidRDefault="00DC716E">
      <w:pPr>
        <w:pStyle w:val="Akapitzlist"/>
        <w:numPr>
          <w:ilvl w:val="0"/>
          <w:numId w:val="27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000000" w:themeColor="text1"/>
          <w:sz w:val="24"/>
          <w:szCs w:val="24"/>
          <w:lang w:val="pl-PL" w:eastAsia="pl-PL"/>
        </w:rPr>
      </w:pPr>
    </w:p>
    <w:p w:rsidR="00DC716E" w:rsidRPr="00E47DDA" w:rsidRDefault="00DC716E">
      <w:pPr>
        <w:pStyle w:val="Akapitzlist"/>
        <w:numPr>
          <w:ilvl w:val="0"/>
          <w:numId w:val="27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000000" w:themeColor="text1"/>
          <w:sz w:val="24"/>
          <w:szCs w:val="24"/>
          <w:lang w:val="pl-PL" w:eastAsia="pl-PL"/>
        </w:rPr>
      </w:pPr>
    </w:p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color w:val="000000" w:themeColor="text1"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29"/>
        </w:numPr>
        <w:spacing w:before="0" w:after="0" w:line="276" w:lineRule="auto"/>
        <w:outlineLvl w:val="3"/>
        <w:rPr>
          <w:rFonts w:ascii="Times New Roman" w:eastAsia="Times New Roman" w:hAnsi="Times New Roman" w:cs="Times New Roman"/>
          <w:bCs/>
          <w:vanish/>
          <w:color w:val="000000" w:themeColor="text1"/>
          <w:sz w:val="24"/>
          <w:szCs w:val="24"/>
          <w:lang w:val="pl-PL" w:eastAsia="pl-PL"/>
        </w:rPr>
      </w:pPr>
    </w:p>
    <w:p w:rsidR="00DC716E" w:rsidRPr="00E47DDA" w:rsidRDefault="00AF1BA5" w:rsidP="00D40D41">
      <w:pPr>
        <w:pStyle w:val="Normalny1"/>
        <w:numPr>
          <w:ilvl w:val="1"/>
          <w:numId w:val="29"/>
        </w:numPr>
        <w:spacing w:line="276" w:lineRule="auto"/>
        <w:ind w:left="284" w:hanging="567"/>
        <w:jc w:val="both"/>
        <w:outlineLvl w:val="3"/>
        <w:rPr>
          <w:rFonts w:cs="Times New Roman"/>
          <w:bCs/>
          <w:color w:val="000000" w:themeColor="text1"/>
          <w:lang w:val="pl-PL"/>
        </w:rPr>
      </w:pPr>
      <w:r w:rsidRPr="00E47DDA">
        <w:rPr>
          <w:rFonts w:cs="Times New Roman"/>
          <w:bCs/>
          <w:color w:val="000000" w:themeColor="text1"/>
          <w:lang w:val="pl-PL"/>
        </w:rPr>
        <w:t>W toku badania i oceny ofert Zamawiający może żądać od Wykonawców wyjaśnień dotyczących treści złożonych ofert.</w:t>
      </w:r>
    </w:p>
    <w:p w:rsidR="00DC716E" w:rsidRPr="00E47DDA" w:rsidRDefault="00AF1BA5" w:rsidP="00D40D41">
      <w:pPr>
        <w:pStyle w:val="Normalny1"/>
        <w:numPr>
          <w:ilvl w:val="1"/>
          <w:numId w:val="29"/>
        </w:numPr>
        <w:spacing w:line="276" w:lineRule="auto"/>
        <w:ind w:left="284" w:hanging="567"/>
        <w:jc w:val="both"/>
        <w:outlineLvl w:val="3"/>
        <w:rPr>
          <w:rFonts w:cs="Times New Roman"/>
          <w:bCs/>
          <w:color w:val="000000" w:themeColor="text1"/>
          <w:lang w:val="pl-PL"/>
        </w:rPr>
      </w:pPr>
      <w:r w:rsidRPr="00E47DDA">
        <w:rPr>
          <w:rFonts w:cs="Times New Roman"/>
          <w:bCs/>
          <w:color w:val="000000" w:themeColor="text1"/>
          <w:lang w:val="pl-PL"/>
        </w:rPr>
        <w:t>Jeżeli zaoferowana cena</w:t>
      </w:r>
      <w:r w:rsidR="0040610D" w:rsidRPr="00E47DDA">
        <w:rPr>
          <w:rFonts w:cs="Times New Roman"/>
          <w:bCs/>
          <w:color w:val="000000" w:themeColor="text1"/>
          <w:lang w:val="pl-PL"/>
        </w:rPr>
        <w:t xml:space="preserve"> </w:t>
      </w:r>
      <w:r w:rsidRPr="00E47DDA">
        <w:rPr>
          <w:rFonts w:cs="Times New Roman"/>
          <w:bCs/>
          <w:color w:val="000000" w:themeColor="text1"/>
          <w:lang w:val="pl-PL"/>
        </w:rPr>
        <w:t xml:space="preserve">lub jej istotne części składowe wydadzą się rażąco niskie </w:t>
      </w:r>
      <w:r w:rsidR="00BE1F6F">
        <w:rPr>
          <w:rFonts w:cs="Times New Roman"/>
          <w:bCs/>
          <w:color w:val="000000" w:themeColor="text1"/>
          <w:lang w:val="pl-PL"/>
        </w:rPr>
        <w:br/>
      </w:r>
      <w:r w:rsidRPr="00E47DDA">
        <w:rPr>
          <w:rFonts w:cs="Times New Roman"/>
          <w:bCs/>
          <w:color w:val="000000" w:themeColor="text1"/>
          <w:lang w:val="pl-PL"/>
        </w:rPr>
        <w:lastRenderedPageBreak/>
        <w:t xml:space="preserve">w stosunku do przedmiotu zamówienia i wzbudzą wątpliwości Zamawiającego </w:t>
      </w:r>
      <w:r w:rsidR="00BE1F6F">
        <w:rPr>
          <w:rFonts w:cs="Times New Roman"/>
          <w:bCs/>
          <w:color w:val="000000" w:themeColor="text1"/>
          <w:lang w:val="pl-PL"/>
        </w:rPr>
        <w:br/>
      </w:r>
      <w:r w:rsidRPr="00E47DDA">
        <w:rPr>
          <w:rFonts w:cs="Times New Roman"/>
          <w:bCs/>
          <w:color w:val="000000" w:themeColor="text1"/>
          <w:lang w:val="pl-PL"/>
        </w:rPr>
        <w:t xml:space="preserve">co do możliwości wykonania przedmiotu zamówienia zgodnie z wymaganiami określonymi przez Zamawiającego lub wynikającymi z odrębnych przepisów oraz </w:t>
      </w:r>
      <w:r w:rsidR="00BE1F6F">
        <w:rPr>
          <w:rFonts w:cs="Times New Roman"/>
          <w:bCs/>
          <w:color w:val="000000" w:themeColor="text1"/>
          <w:lang w:val="pl-PL"/>
        </w:rPr>
        <w:br/>
      </w:r>
      <w:r w:rsidRPr="00E47DDA">
        <w:rPr>
          <w:rFonts w:cs="Times New Roman"/>
          <w:bCs/>
          <w:color w:val="000000" w:themeColor="text1"/>
          <w:lang w:val="pl-PL"/>
        </w:rPr>
        <w:t xml:space="preserve">w przypadkach określonych w ust. 1 a ustawy </w:t>
      </w:r>
      <w:proofErr w:type="spellStart"/>
      <w:r w:rsidRPr="00E47DDA">
        <w:rPr>
          <w:rFonts w:cs="Times New Roman"/>
          <w:bCs/>
          <w:color w:val="000000" w:themeColor="text1"/>
          <w:lang w:val="pl-PL"/>
        </w:rPr>
        <w:t>Pzp</w:t>
      </w:r>
      <w:proofErr w:type="spellEnd"/>
      <w:r w:rsidRPr="00E47DDA">
        <w:rPr>
          <w:rFonts w:cs="Times New Roman"/>
          <w:bCs/>
          <w:color w:val="000000" w:themeColor="text1"/>
          <w:lang w:val="pl-PL"/>
        </w:rPr>
        <w:t>, Zamawiający zwróci się o udzielenie wyjaśnień, w tym złożeni</w:t>
      </w:r>
      <w:r w:rsidR="0040610D" w:rsidRPr="00E47DDA">
        <w:rPr>
          <w:rFonts w:cs="Times New Roman"/>
          <w:bCs/>
          <w:color w:val="000000" w:themeColor="text1"/>
          <w:lang w:val="pl-PL"/>
        </w:rPr>
        <w:t>a</w:t>
      </w:r>
      <w:r w:rsidRPr="00E47DDA">
        <w:rPr>
          <w:rFonts w:cs="Times New Roman"/>
          <w:bCs/>
          <w:color w:val="000000" w:themeColor="text1"/>
          <w:lang w:val="pl-PL"/>
        </w:rPr>
        <w:t xml:space="preserve"> dowodów, dotyczących wyliczenia ceny, w szczególności</w:t>
      </w:r>
      <w:r w:rsidR="00BE1F6F">
        <w:rPr>
          <w:rFonts w:cs="Times New Roman"/>
          <w:bCs/>
          <w:color w:val="000000" w:themeColor="text1"/>
          <w:lang w:val="pl-PL"/>
        </w:rPr>
        <w:br/>
      </w:r>
      <w:r w:rsidRPr="00E47DDA">
        <w:rPr>
          <w:rFonts w:cs="Times New Roman"/>
          <w:bCs/>
          <w:color w:val="000000" w:themeColor="text1"/>
          <w:lang w:val="pl-PL"/>
        </w:rPr>
        <w:t>w zakresie wskazanym w art. 90 ust. 1 pkt. 1-5 ustawy.</w:t>
      </w:r>
    </w:p>
    <w:p w:rsidR="00DC716E" w:rsidRPr="00E47DDA" w:rsidRDefault="00AF1BA5" w:rsidP="0040610D">
      <w:pPr>
        <w:pStyle w:val="Normalny1"/>
        <w:spacing w:line="276" w:lineRule="auto"/>
        <w:jc w:val="both"/>
        <w:outlineLvl w:val="3"/>
        <w:rPr>
          <w:rFonts w:cs="Times New Roman"/>
          <w:bCs/>
          <w:i/>
          <w:color w:val="000000" w:themeColor="text1"/>
          <w:lang w:val="pl-PL"/>
        </w:rPr>
      </w:pPr>
      <w:r w:rsidRPr="00E47DDA">
        <w:rPr>
          <w:rFonts w:cs="Times New Roman"/>
          <w:bCs/>
          <w:i/>
          <w:color w:val="000000" w:themeColor="text1"/>
          <w:lang w:val="pl-PL"/>
        </w:rPr>
        <w:t>Obowiązek wykazania, że oferta nie zawiera rażąco niskiej ceny, spoczywa na Wykonawcy.</w:t>
      </w:r>
    </w:p>
    <w:p w:rsidR="00DC716E" w:rsidRPr="00E47DDA" w:rsidRDefault="00AF1BA5" w:rsidP="00D40D41">
      <w:pPr>
        <w:pStyle w:val="Normalny1"/>
        <w:numPr>
          <w:ilvl w:val="1"/>
          <w:numId w:val="29"/>
        </w:numPr>
        <w:spacing w:line="276" w:lineRule="auto"/>
        <w:ind w:left="284" w:hanging="567"/>
        <w:jc w:val="both"/>
        <w:outlineLvl w:val="3"/>
        <w:rPr>
          <w:rFonts w:cs="Times New Roman"/>
          <w:bCs/>
          <w:color w:val="000000" w:themeColor="text1"/>
        </w:rPr>
      </w:pPr>
      <w:r w:rsidRPr="00E47DDA">
        <w:rPr>
          <w:rFonts w:cs="Times New Roman"/>
          <w:bCs/>
          <w:color w:val="000000" w:themeColor="text1"/>
          <w:lang w:val="pl-PL"/>
        </w:rPr>
        <w:t>Zamawiający poprawi w ofercie:</w:t>
      </w:r>
    </w:p>
    <w:p w:rsidR="00DC716E" w:rsidRPr="00E47DDA" w:rsidRDefault="00AF1BA5" w:rsidP="00D40D41">
      <w:pPr>
        <w:pStyle w:val="Akapitzlist"/>
        <w:numPr>
          <w:ilvl w:val="0"/>
          <w:numId w:val="12"/>
        </w:numPr>
        <w:spacing w:before="0" w:after="0" w:line="276" w:lineRule="auto"/>
        <w:ind w:left="567" w:hanging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oczywiste omyłki pisarskie,</w:t>
      </w:r>
    </w:p>
    <w:p w:rsidR="00DC716E" w:rsidRPr="00E47DDA" w:rsidRDefault="00AF1BA5" w:rsidP="00D40D41">
      <w:pPr>
        <w:pStyle w:val="Akapitzlist"/>
        <w:numPr>
          <w:ilvl w:val="0"/>
          <w:numId w:val="12"/>
        </w:numPr>
        <w:spacing w:before="0" w:after="0" w:line="276" w:lineRule="auto"/>
        <w:ind w:left="567" w:hanging="284"/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oczywiste omyłki rachunkowe, z uwzględnieniem konsekwencji rachunkowych dokonanych poprawek,</w:t>
      </w:r>
    </w:p>
    <w:p w:rsidR="00DC716E" w:rsidRPr="00E47DDA" w:rsidRDefault="00AF1BA5" w:rsidP="00D40D41">
      <w:pPr>
        <w:pStyle w:val="Akapitzlist"/>
        <w:numPr>
          <w:ilvl w:val="0"/>
          <w:numId w:val="12"/>
        </w:numPr>
        <w:spacing w:before="0" w:after="0" w:line="276" w:lineRule="auto"/>
        <w:ind w:left="567" w:hanging="284"/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inne omyłki polegające na niezgodności oferty z SIWZ, niepowodujące istotnych zmian w treści oferty,</w:t>
      </w:r>
    </w:p>
    <w:p w:rsidR="00DC716E" w:rsidRPr="00E47DDA" w:rsidRDefault="00AF1BA5" w:rsidP="0040610D">
      <w:pPr>
        <w:pStyle w:val="Normalny1"/>
        <w:spacing w:line="276" w:lineRule="auto"/>
        <w:ind w:left="284" w:hanging="284"/>
        <w:jc w:val="both"/>
        <w:rPr>
          <w:rFonts w:cs="Times New Roman"/>
          <w:bCs/>
          <w:i/>
          <w:color w:val="000000" w:themeColor="text1"/>
          <w:lang w:val="pl-PL"/>
        </w:rPr>
      </w:pPr>
      <w:r w:rsidRPr="00E47DDA">
        <w:rPr>
          <w:rFonts w:cs="Times New Roman"/>
          <w:bCs/>
          <w:color w:val="000000" w:themeColor="text1"/>
          <w:lang w:val="pl-PL"/>
        </w:rPr>
        <w:tab/>
      </w:r>
      <w:r w:rsidRPr="00E47DDA">
        <w:rPr>
          <w:rFonts w:cs="Times New Roman"/>
          <w:bCs/>
          <w:i/>
          <w:color w:val="000000" w:themeColor="text1"/>
          <w:lang w:val="pl-PL"/>
        </w:rPr>
        <w:t xml:space="preserve">niezwłocznie zawiadamiając o tym Wykonawcę, którego oferta została </w:t>
      </w:r>
      <w:r w:rsidRPr="00E47DDA">
        <w:rPr>
          <w:rFonts w:cs="Times New Roman"/>
          <w:bCs/>
          <w:i/>
          <w:color w:val="000000" w:themeColor="text1"/>
          <w:lang w:val="pl-PL"/>
        </w:rPr>
        <w:tab/>
        <w:t>poprawiona.</w:t>
      </w:r>
    </w:p>
    <w:p w:rsidR="00DC716E" w:rsidRPr="00E47DDA" w:rsidRDefault="00AF1BA5" w:rsidP="00D40D41">
      <w:pPr>
        <w:pStyle w:val="Akapitzlist"/>
        <w:numPr>
          <w:ilvl w:val="1"/>
          <w:numId w:val="29"/>
        </w:numPr>
        <w:spacing w:line="276" w:lineRule="auto"/>
        <w:ind w:left="284" w:hanging="567"/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Zamawiający informuje, iż na podstawie art. 24 aa ustawy </w:t>
      </w:r>
      <w:proofErr w:type="spellStart"/>
      <w:r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Pzp</w:t>
      </w:r>
      <w:proofErr w:type="spellEnd"/>
      <w:r w:rsidR="0040610D" w:rsidRPr="00E47D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,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 może najpierw dokonać oceny ofert, a następnie zbadać czy Wykonawca, którego oferta została oceniona jako najkorzystniejsza, nie podlega wykluczeniu oraz spełnia warunki udziału w postępowaniu. </w:t>
      </w:r>
    </w:p>
    <w:p w:rsidR="00DC716E" w:rsidRPr="00E47DDA" w:rsidRDefault="00DC716E">
      <w:pPr>
        <w:pStyle w:val="Akapitzlist"/>
        <w:spacing w:line="276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tbl>
      <w:tblPr>
        <w:tblW w:w="8709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8709"/>
      </w:tblGrid>
      <w:tr w:rsidR="00DC716E" w:rsidRPr="00E47DDA" w:rsidTr="00D40D41">
        <w:trPr>
          <w:trHeight w:val="1354"/>
          <w:jc w:val="center"/>
        </w:trPr>
        <w:tc>
          <w:tcPr>
            <w:tcW w:w="8709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 w:themeColor="text1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 w:themeColor="text1"/>
                <w:lang w:val="pl-PL"/>
              </w:rPr>
              <w:t>Rozdział 12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 w:themeColor="text1"/>
                <w:lang w:val="pl-PL"/>
              </w:rPr>
            </w:pPr>
            <w:r w:rsidRPr="00E47DDA">
              <w:rPr>
                <w:rFonts w:cs="Times New Roman"/>
                <w:b/>
                <w:color w:val="000000" w:themeColor="text1"/>
                <w:lang w:val="pl-PL"/>
              </w:rPr>
              <w:t xml:space="preserve">OPIS KRYTERIÓW, KTÓRYMI ZAMAWIAJĄCY BĘDZIE SIĘ KIEROWAŁ </w:t>
            </w:r>
            <w:r w:rsidRPr="00E47DDA">
              <w:rPr>
                <w:rFonts w:cs="Times New Roman"/>
                <w:b/>
                <w:color w:val="000000" w:themeColor="text1"/>
                <w:lang w:val="pl-PL"/>
              </w:rPr>
              <w:br/>
              <w:t xml:space="preserve">PRZY WYBORZE OFERTY, WRAZ Z PODANIEM WAG </w:t>
            </w:r>
            <w:r w:rsidRPr="00E47DDA">
              <w:rPr>
                <w:rFonts w:cs="Times New Roman"/>
                <w:b/>
                <w:color w:val="000000" w:themeColor="text1"/>
                <w:lang w:val="pl-PL"/>
              </w:rPr>
              <w:br/>
              <w:t>TYCH KRYTERIÓW I SPOSOBU OCENY OFERT</w:t>
            </w:r>
          </w:p>
        </w:tc>
      </w:tr>
    </w:tbl>
    <w:p w:rsidR="00DC716E" w:rsidRPr="00E47DDA" w:rsidRDefault="00DC716E">
      <w:pPr>
        <w:pStyle w:val="Akapitzlist"/>
        <w:numPr>
          <w:ilvl w:val="0"/>
          <w:numId w:val="5"/>
        </w:numPr>
        <w:tabs>
          <w:tab w:val="left" w:pos="1134"/>
          <w:tab w:val="left" w:pos="1276"/>
          <w:tab w:val="left" w:pos="1418"/>
        </w:tabs>
        <w:spacing w:before="0" w:after="0" w:line="276" w:lineRule="auto"/>
        <w:rPr>
          <w:rFonts w:ascii="Times New Roman" w:hAnsi="Times New Roman" w:cs="Times New Roman"/>
          <w:vanish/>
          <w:color w:val="000000" w:themeColor="text1"/>
          <w:sz w:val="24"/>
          <w:szCs w:val="24"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5"/>
        </w:numPr>
        <w:tabs>
          <w:tab w:val="left" w:pos="1134"/>
          <w:tab w:val="left" w:pos="1276"/>
          <w:tab w:val="left" w:pos="1418"/>
        </w:tabs>
        <w:spacing w:before="0" w:after="0" w:line="276" w:lineRule="auto"/>
        <w:rPr>
          <w:rFonts w:ascii="Times New Roman" w:hAnsi="Times New Roman" w:cs="Times New Roman"/>
          <w:vanish/>
          <w:color w:val="000000" w:themeColor="text1"/>
          <w:sz w:val="24"/>
          <w:szCs w:val="24"/>
          <w:lang w:val="pl-PL"/>
        </w:rPr>
      </w:pPr>
    </w:p>
    <w:p w:rsidR="00DC716E" w:rsidRPr="00E47DDA" w:rsidRDefault="00DC716E">
      <w:pPr>
        <w:pStyle w:val="Akapitzlist"/>
        <w:tabs>
          <w:tab w:val="left" w:pos="709"/>
          <w:tab w:val="left" w:pos="1276"/>
          <w:tab w:val="left" w:pos="1418"/>
        </w:tabs>
        <w:spacing w:before="0" w:after="0" w:line="276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DC716E" w:rsidRPr="00E47DDA" w:rsidRDefault="00AF1BA5" w:rsidP="00D40D41">
      <w:pPr>
        <w:pStyle w:val="Akapitzlist"/>
        <w:numPr>
          <w:ilvl w:val="1"/>
          <w:numId w:val="5"/>
        </w:numPr>
        <w:tabs>
          <w:tab w:val="left" w:pos="-567"/>
          <w:tab w:val="left" w:pos="1276"/>
          <w:tab w:val="left" w:pos="1418"/>
        </w:tabs>
        <w:spacing w:before="0" w:after="0" w:line="276" w:lineRule="auto"/>
        <w:ind w:left="426" w:hanging="567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Zamawiający dokona oceny ofert, które nie zostały odrzucone, na podstawie następujących kryteriów oceny ofert:</w:t>
      </w:r>
    </w:p>
    <w:p w:rsidR="00DC716E" w:rsidRPr="00E47DDA" w:rsidRDefault="00DC716E">
      <w:pPr>
        <w:pStyle w:val="Akapitzlist"/>
        <w:tabs>
          <w:tab w:val="left" w:pos="709"/>
          <w:tab w:val="left" w:pos="1276"/>
          <w:tab w:val="left" w:pos="1418"/>
        </w:tabs>
        <w:spacing w:before="0" w:after="0" w:line="276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tbl>
      <w:tblPr>
        <w:tblW w:w="864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67"/>
        <w:gridCol w:w="4962"/>
        <w:gridCol w:w="3118"/>
      </w:tblGrid>
      <w:tr w:rsidR="00DC716E" w:rsidRPr="00E47DDA" w:rsidTr="00D40D41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0" w:color="auto" w:fill="auto"/>
            <w:tcMar>
              <w:left w:w="103" w:type="dxa"/>
            </w:tcMar>
          </w:tcPr>
          <w:p w:rsidR="00DC716E" w:rsidRPr="00E47DDA" w:rsidRDefault="00AF1BA5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7DD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l-PL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0" w:color="auto" w:fill="auto"/>
            <w:tcMar>
              <w:left w:w="103" w:type="dxa"/>
            </w:tcMar>
          </w:tcPr>
          <w:p w:rsidR="00DC716E" w:rsidRPr="00E47DDA" w:rsidRDefault="00AF1BA5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7DD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l-PL"/>
              </w:rPr>
              <w:t>Nazwa kryterium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0" w:color="auto" w:fill="auto"/>
            <w:tcMar>
              <w:left w:w="103" w:type="dxa"/>
            </w:tcMar>
          </w:tcPr>
          <w:p w:rsidR="00DC716E" w:rsidRPr="00E47DDA" w:rsidRDefault="00AF1BA5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7DD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l-PL"/>
              </w:rPr>
              <w:t>Znaczenie kryterium (w %)</w:t>
            </w:r>
          </w:p>
        </w:tc>
      </w:tr>
      <w:tr w:rsidR="00DC716E" w:rsidRPr="00E47DDA" w:rsidTr="00D40D41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C716E" w:rsidRPr="00E47DDA" w:rsidRDefault="00AF1BA5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7DD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l-PL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C716E" w:rsidRPr="00E47DDA" w:rsidRDefault="00AF1BA5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7DD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l-PL"/>
              </w:rPr>
              <w:t>Cena (C)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C716E" w:rsidRPr="00E47DDA" w:rsidRDefault="00AF1BA5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7DD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l-PL"/>
              </w:rPr>
              <w:t>60</w:t>
            </w:r>
          </w:p>
        </w:tc>
      </w:tr>
      <w:tr w:rsidR="00DC716E" w:rsidRPr="00E47DDA" w:rsidTr="00D40D41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C716E" w:rsidRPr="00E47DDA" w:rsidRDefault="00AF1BA5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7DD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l-PL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C716E" w:rsidRPr="00E47DDA" w:rsidRDefault="00AF1BA5">
            <w:pPr>
              <w:pStyle w:val="Normalny1"/>
              <w:tabs>
                <w:tab w:val="left" w:pos="709"/>
                <w:tab w:val="left" w:pos="1276"/>
                <w:tab w:val="left" w:pos="1418"/>
              </w:tabs>
              <w:spacing w:line="276" w:lineRule="auto"/>
              <w:jc w:val="both"/>
              <w:rPr>
                <w:rFonts w:cs="Times New Roman"/>
                <w:color w:val="000000" w:themeColor="text1"/>
                <w:lang w:val="pl-PL"/>
              </w:rPr>
            </w:pPr>
            <w:r w:rsidRPr="00E47DDA">
              <w:rPr>
                <w:rFonts w:cs="Times New Roman"/>
                <w:color w:val="000000" w:themeColor="text1"/>
                <w:lang w:val="pl-PL"/>
              </w:rPr>
              <w:t>Długość okresu gwarancji na roboty budowlane oraz zamontowane materiały i urządzenia (G)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C716E" w:rsidRPr="00E47DDA" w:rsidRDefault="00DC716E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l-PL"/>
              </w:rPr>
            </w:pPr>
          </w:p>
          <w:p w:rsidR="00DC716E" w:rsidRPr="00E47DDA" w:rsidRDefault="00AF1BA5">
            <w:pPr>
              <w:pStyle w:val="Akapitzlist"/>
              <w:tabs>
                <w:tab w:val="left" w:pos="709"/>
                <w:tab w:val="left" w:pos="1276"/>
                <w:tab w:val="left" w:pos="1418"/>
              </w:tabs>
              <w:spacing w:before="0" w:after="0"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7DD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l-PL"/>
              </w:rPr>
              <w:t>40</w:t>
            </w:r>
          </w:p>
        </w:tc>
      </w:tr>
    </w:tbl>
    <w:p w:rsidR="00DC716E" w:rsidRPr="00E47DDA" w:rsidRDefault="00DC716E">
      <w:pPr>
        <w:pStyle w:val="Akapitzlist"/>
        <w:tabs>
          <w:tab w:val="left" w:pos="709"/>
          <w:tab w:val="left" w:pos="1276"/>
          <w:tab w:val="left" w:pos="1418"/>
        </w:tabs>
        <w:spacing w:before="0" w:after="0" w:line="276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DC716E" w:rsidRPr="00E47DDA" w:rsidRDefault="00AF1BA5" w:rsidP="00D40D41">
      <w:pPr>
        <w:pStyle w:val="Akapitzlist"/>
        <w:numPr>
          <w:ilvl w:val="1"/>
          <w:numId w:val="5"/>
        </w:numPr>
        <w:tabs>
          <w:tab w:val="left" w:pos="1276"/>
          <w:tab w:val="left" w:pos="1418"/>
        </w:tabs>
        <w:spacing w:before="0" w:after="0" w:line="276" w:lineRule="auto"/>
        <w:ind w:left="426" w:hanging="567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Zamawiający dokona oceny ofert przyznając punkty w ramach poszczególnych kryteriów oceny ofert, przyjmując zasadę, że 1% = 1 punkt.</w:t>
      </w:r>
    </w:p>
    <w:p w:rsidR="00DC716E" w:rsidRPr="00E47DDA" w:rsidRDefault="00AF1BA5" w:rsidP="00D40D41">
      <w:pPr>
        <w:pStyle w:val="Akapitzlist"/>
        <w:numPr>
          <w:ilvl w:val="1"/>
          <w:numId w:val="5"/>
        </w:numPr>
        <w:tabs>
          <w:tab w:val="left" w:pos="1276"/>
          <w:tab w:val="left" w:pos="1418"/>
        </w:tabs>
        <w:spacing w:before="0" w:after="0" w:line="276" w:lineRule="auto"/>
        <w:ind w:left="426" w:hanging="567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Punkty za kryterium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„Cena”</w:t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zostaną obliczone według wzoru:</w:t>
      </w:r>
    </w:p>
    <w:p w:rsidR="00DC716E" w:rsidRPr="00E47DDA" w:rsidRDefault="00AF1BA5">
      <w:pPr>
        <w:pStyle w:val="Akapitzlist"/>
        <w:tabs>
          <w:tab w:val="left" w:pos="709"/>
          <w:tab w:val="left" w:pos="1276"/>
          <w:tab w:val="left" w:pos="1418"/>
        </w:tabs>
        <w:spacing w:before="0" w:after="0" w:line="276" w:lineRule="auto"/>
        <w:ind w:left="709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l-PL"/>
        </w:rPr>
      </w:pPr>
      <w:r w:rsidRPr="00E47DDA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ab/>
      </w:r>
      <w:r w:rsidRPr="00E47DD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ab/>
      </w:r>
      <w:proofErr w:type="spellStart"/>
      <w:r w:rsidRPr="00E47DD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>C</w:t>
      </w:r>
      <w:r w:rsidRPr="00E47DD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vertAlign w:val="subscript"/>
          <w:lang w:val="pl-PL"/>
        </w:rPr>
        <w:t>n</w:t>
      </w:r>
      <w:proofErr w:type="spellEnd"/>
    </w:p>
    <w:p w:rsidR="00DC716E" w:rsidRPr="00E47DDA" w:rsidRDefault="00AF1BA5">
      <w:pPr>
        <w:pStyle w:val="Akapitzlist"/>
        <w:tabs>
          <w:tab w:val="left" w:pos="709"/>
          <w:tab w:val="left" w:pos="1276"/>
          <w:tab w:val="left" w:pos="1418"/>
        </w:tabs>
        <w:spacing w:before="0" w:after="0" w:line="276" w:lineRule="auto"/>
        <w:ind w:left="709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l-PL"/>
        </w:rPr>
      </w:pPr>
      <w:r w:rsidRPr="00E47DD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 xml:space="preserve">C = </w:t>
      </w:r>
      <w:r w:rsidRPr="00E47DD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ab/>
        <w:t xml:space="preserve">------- x 60 pkt </w:t>
      </w:r>
    </w:p>
    <w:p w:rsidR="00DC716E" w:rsidRPr="00E47DDA" w:rsidRDefault="00AF1BA5">
      <w:pPr>
        <w:pStyle w:val="Akapitzlist"/>
        <w:tabs>
          <w:tab w:val="left" w:pos="709"/>
          <w:tab w:val="left" w:pos="1276"/>
          <w:tab w:val="left" w:pos="1418"/>
        </w:tabs>
        <w:spacing w:before="0" w:after="0" w:line="276" w:lineRule="auto"/>
        <w:ind w:left="709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l-PL"/>
        </w:rPr>
      </w:pPr>
      <w:r w:rsidRPr="00E47DD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ab/>
      </w:r>
      <w:proofErr w:type="spellStart"/>
      <w:r w:rsidRPr="00E47DD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>C</w:t>
      </w:r>
      <w:r w:rsidRPr="00E47DD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vertAlign w:val="subscript"/>
          <w:lang w:val="pl-PL"/>
        </w:rPr>
        <w:t>b</w:t>
      </w:r>
      <w:proofErr w:type="spellEnd"/>
    </w:p>
    <w:p w:rsidR="00DC716E" w:rsidRPr="00E47DDA" w:rsidRDefault="00AF1BA5">
      <w:pPr>
        <w:pStyle w:val="Normalny1"/>
        <w:tabs>
          <w:tab w:val="left" w:pos="709"/>
          <w:tab w:val="left" w:pos="1276"/>
          <w:tab w:val="left" w:pos="1418"/>
        </w:tabs>
        <w:spacing w:line="276" w:lineRule="auto"/>
        <w:rPr>
          <w:rFonts w:cs="Times New Roman"/>
          <w:color w:val="000000" w:themeColor="text1"/>
          <w:lang w:val="pl-PL"/>
        </w:rPr>
      </w:pPr>
      <w:r w:rsidRPr="00E47DDA">
        <w:rPr>
          <w:rFonts w:cs="Times New Roman"/>
          <w:b/>
          <w:color w:val="000000" w:themeColor="text1"/>
          <w:lang w:val="pl-PL"/>
        </w:rPr>
        <w:tab/>
      </w:r>
      <w:r w:rsidRPr="00E47DDA">
        <w:rPr>
          <w:rFonts w:cs="Times New Roman"/>
          <w:color w:val="000000" w:themeColor="text1"/>
          <w:lang w:val="pl-PL"/>
        </w:rPr>
        <w:t>gdzie,</w:t>
      </w:r>
    </w:p>
    <w:p w:rsidR="00DC716E" w:rsidRPr="00E47DDA" w:rsidRDefault="00AF1BA5">
      <w:pPr>
        <w:pStyle w:val="Bezodstpw"/>
        <w:spacing w:line="276" w:lineRule="auto"/>
        <w:ind w:left="708"/>
        <w:jc w:val="both"/>
        <w:rPr>
          <w:rFonts w:ascii="Times New Roman" w:hAnsi="Times New Roman"/>
          <w:color w:val="000000" w:themeColor="text1"/>
          <w:szCs w:val="24"/>
        </w:rPr>
      </w:pPr>
      <w:r w:rsidRPr="00E47DDA">
        <w:rPr>
          <w:rFonts w:ascii="Times New Roman" w:hAnsi="Times New Roman"/>
          <w:b/>
          <w:color w:val="000000" w:themeColor="text1"/>
          <w:szCs w:val="24"/>
        </w:rPr>
        <w:t>C</w:t>
      </w:r>
      <w:r w:rsidR="00BE1F6F" w:rsidRPr="00BE1F6F">
        <w:rPr>
          <w:rFonts w:ascii="Times New Roman" w:hAnsi="Times New Roman"/>
          <w:color w:val="000000" w:themeColor="text1"/>
          <w:szCs w:val="24"/>
        </w:rPr>
        <w:t xml:space="preserve"> –</w:t>
      </w:r>
      <w:r w:rsidR="00BE1F6F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Pr="00E47DDA">
        <w:rPr>
          <w:rFonts w:ascii="Times New Roman" w:hAnsi="Times New Roman"/>
          <w:color w:val="000000" w:themeColor="text1"/>
          <w:szCs w:val="24"/>
        </w:rPr>
        <w:t>ilość punktów za kryterium cena,</w:t>
      </w:r>
    </w:p>
    <w:p w:rsidR="00DC716E" w:rsidRPr="00E47DDA" w:rsidRDefault="00AF1BA5">
      <w:pPr>
        <w:pStyle w:val="Bezodstpw"/>
        <w:spacing w:line="276" w:lineRule="auto"/>
        <w:ind w:left="708"/>
        <w:jc w:val="both"/>
        <w:rPr>
          <w:rFonts w:ascii="Times New Roman" w:hAnsi="Times New Roman"/>
          <w:color w:val="000000" w:themeColor="text1"/>
          <w:szCs w:val="24"/>
        </w:rPr>
      </w:pPr>
      <w:proofErr w:type="spellStart"/>
      <w:r w:rsidRPr="00E47DDA">
        <w:rPr>
          <w:rFonts w:ascii="Times New Roman" w:hAnsi="Times New Roman"/>
          <w:b/>
          <w:color w:val="000000" w:themeColor="text1"/>
          <w:szCs w:val="24"/>
        </w:rPr>
        <w:t>C</w:t>
      </w:r>
      <w:r w:rsidRPr="00E47DDA">
        <w:rPr>
          <w:rFonts w:ascii="Times New Roman" w:hAnsi="Times New Roman"/>
          <w:b/>
          <w:color w:val="000000" w:themeColor="text1"/>
          <w:szCs w:val="24"/>
          <w:vertAlign w:val="subscript"/>
        </w:rPr>
        <w:t>n</w:t>
      </w:r>
      <w:proofErr w:type="spellEnd"/>
      <w:r w:rsidR="00BE1F6F">
        <w:rPr>
          <w:rFonts w:ascii="Times New Roman" w:hAnsi="Times New Roman"/>
          <w:color w:val="000000" w:themeColor="text1"/>
          <w:szCs w:val="24"/>
        </w:rPr>
        <w:t xml:space="preserve"> –</w:t>
      </w:r>
      <w:r w:rsidRPr="00E47DDA">
        <w:rPr>
          <w:rFonts w:ascii="Times New Roman" w:hAnsi="Times New Roman"/>
          <w:color w:val="000000" w:themeColor="text1"/>
          <w:szCs w:val="24"/>
        </w:rPr>
        <w:t xml:space="preserve"> najniższa cena ofertowa spośród ofert nieodrzuconych,</w:t>
      </w:r>
    </w:p>
    <w:p w:rsidR="00DC716E" w:rsidRPr="00E47DDA" w:rsidRDefault="00AF1BA5">
      <w:pPr>
        <w:pStyle w:val="Bezodstpw"/>
        <w:spacing w:line="276" w:lineRule="auto"/>
        <w:ind w:left="708"/>
        <w:jc w:val="both"/>
        <w:rPr>
          <w:rFonts w:ascii="Times New Roman" w:hAnsi="Times New Roman"/>
          <w:color w:val="000000" w:themeColor="text1"/>
          <w:szCs w:val="24"/>
        </w:rPr>
      </w:pPr>
      <w:proofErr w:type="spellStart"/>
      <w:r w:rsidRPr="00E47DDA">
        <w:rPr>
          <w:rFonts w:ascii="Times New Roman" w:hAnsi="Times New Roman"/>
          <w:b/>
          <w:color w:val="000000" w:themeColor="text1"/>
          <w:szCs w:val="24"/>
        </w:rPr>
        <w:t>C</w:t>
      </w:r>
      <w:r w:rsidRPr="00E47DDA">
        <w:rPr>
          <w:rFonts w:ascii="Times New Roman" w:hAnsi="Times New Roman"/>
          <w:b/>
          <w:color w:val="000000" w:themeColor="text1"/>
          <w:szCs w:val="24"/>
          <w:vertAlign w:val="subscript"/>
        </w:rPr>
        <w:t>b</w:t>
      </w:r>
      <w:proofErr w:type="spellEnd"/>
      <w:r w:rsidRPr="00E47DDA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Pr="00BE1F6F">
        <w:rPr>
          <w:rFonts w:ascii="Times New Roman" w:hAnsi="Times New Roman"/>
          <w:color w:val="000000" w:themeColor="text1"/>
          <w:szCs w:val="24"/>
        </w:rPr>
        <w:t>–</w:t>
      </w:r>
      <w:r w:rsidRPr="00E47DDA">
        <w:rPr>
          <w:rFonts w:ascii="Times New Roman" w:hAnsi="Times New Roman"/>
          <w:color w:val="000000" w:themeColor="text1"/>
          <w:szCs w:val="24"/>
        </w:rPr>
        <w:t xml:space="preserve"> cena oferty badanej.</w:t>
      </w:r>
    </w:p>
    <w:p w:rsidR="00DC716E" w:rsidRPr="00E47DDA" w:rsidRDefault="00DC716E">
      <w:pPr>
        <w:pStyle w:val="Bezodstpw"/>
        <w:spacing w:line="276" w:lineRule="auto"/>
        <w:ind w:left="708"/>
        <w:jc w:val="both"/>
        <w:rPr>
          <w:rFonts w:ascii="Times New Roman" w:hAnsi="Times New Roman"/>
          <w:color w:val="000000" w:themeColor="text1"/>
          <w:szCs w:val="24"/>
        </w:rPr>
      </w:pPr>
    </w:p>
    <w:p w:rsidR="00DC716E" w:rsidRPr="00E47DDA" w:rsidRDefault="00AF1BA5" w:rsidP="00D40D41">
      <w:pPr>
        <w:pStyle w:val="Akapitzlist"/>
        <w:spacing w:before="0" w:after="0" w:line="276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 kryterium „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Cena”</w:t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oferta z najniższą ceną otrzyma 60 punktów a pozostałe oferty </w:t>
      </w:r>
      <w:r w:rsidR="0040610D"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po matematycznym przeliczeniu w odniesieniu do najniższej ceny odpowiednio mniej. Końcowy wynik powyższego działania zostanie zaokrąglony do dwóch miejsc </w:t>
      </w:r>
      <w:r w:rsidR="00BE1F6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lastRenderedPageBreak/>
        <w:t>po przecinku.</w:t>
      </w:r>
    </w:p>
    <w:p w:rsidR="00DC716E" w:rsidRPr="00E47DDA" w:rsidRDefault="00DC716E">
      <w:pPr>
        <w:pStyle w:val="Akapitzlist"/>
        <w:spacing w:before="0" w:after="0" w:line="276" w:lineRule="auto"/>
        <w:ind w:left="708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DC716E" w:rsidRPr="00E47DDA" w:rsidRDefault="00AF1BA5" w:rsidP="00D40D41">
      <w:pPr>
        <w:pStyle w:val="Listanumerowana2"/>
        <w:numPr>
          <w:ilvl w:val="1"/>
          <w:numId w:val="5"/>
        </w:numPr>
        <w:spacing w:line="276" w:lineRule="auto"/>
        <w:ind w:left="426" w:hanging="567"/>
        <w:rPr>
          <w:rFonts w:ascii="Times New Roman" w:hAnsi="Times New Roman" w:cs="Times New Roman"/>
          <w:color w:val="000000" w:themeColor="text1"/>
          <w:sz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lang w:val="pl-PL"/>
        </w:rPr>
        <w:t xml:space="preserve">Kryterium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lang w:val="pl-PL"/>
        </w:rPr>
        <w:t>„Długość okresu gwarancji na roboty budowlane oraz zamontowane materiały i urządzenia</w:t>
      </w:r>
      <w:r w:rsidRPr="00E47DDA">
        <w:rPr>
          <w:rFonts w:ascii="Times New Roman" w:hAnsi="Times New Roman" w:cs="Times New Roman"/>
          <w:color w:val="000000" w:themeColor="text1"/>
          <w:sz w:val="24"/>
          <w:lang w:val="pl-PL"/>
        </w:rPr>
        <w:t>” liczone w okresach miesięcznych:</w:t>
      </w:r>
    </w:p>
    <w:p w:rsidR="00DC716E" w:rsidRPr="00E47DDA" w:rsidRDefault="00AF1BA5" w:rsidP="00D40D41">
      <w:pPr>
        <w:pStyle w:val="Normalny1"/>
        <w:tabs>
          <w:tab w:val="left" w:pos="360"/>
        </w:tabs>
        <w:spacing w:line="276" w:lineRule="auto"/>
        <w:ind w:left="426"/>
        <w:contextualSpacing/>
        <w:jc w:val="both"/>
        <w:rPr>
          <w:rFonts w:cs="Times New Roman"/>
          <w:color w:val="000000" w:themeColor="text1"/>
          <w:lang w:val="pl-PL"/>
        </w:rPr>
      </w:pPr>
      <w:r w:rsidRPr="00E47DDA">
        <w:rPr>
          <w:rFonts w:eastAsia="Calibri" w:cs="Times New Roman"/>
          <w:color w:val="000000" w:themeColor="text1"/>
          <w:lang w:val="pl-PL"/>
        </w:rPr>
        <w:t>W przypadku zaoferowania minimalnej długości okresu gwarancji tj. 36 miesięcy, Wykonawca otrzyma zero (0) punktów.</w:t>
      </w:r>
      <w:r w:rsidRPr="00E47DDA">
        <w:rPr>
          <w:rFonts w:cs="Times New Roman"/>
          <w:color w:val="000000" w:themeColor="text1"/>
          <w:lang w:val="pl-PL"/>
        </w:rPr>
        <w:t xml:space="preserve"> </w:t>
      </w:r>
    </w:p>
    <w:p w:rsidR="00DC716E" w:rsidRPr="00E47DDA" w:rsidRDefault="00AF1BA5" w:rsidP="00D40D41">
      <w:pPr>
        <w:pStyle w:val="Normalny1"/>
        <w:tabs>
          <w:tab w:val="left" w:pos="360"/>
        </w:tabs>
        <w:spacing w:line="276" w:lineRule="auto"/>
        <w:ind w:left="426"/>
        <w:contextualSpacing/>
        <w:jc w:val="both"/>
        <w:rPr>
          <w:rFonts w:cs="Times New Roman"/>
          <w:color w:val="000000" w:themeColor="text1"/>
          <w:lang w:val="pl-PL"/>
        </w:rPr>
      </w:pPr>
      <w:r w:rsidRPr="00E47DDA">
        <w:rPr>
          <w:rFonts w:eastAsia="Calibri" w:cs="Times New Roman"/>
          <w:color w:val="000000" w:themeColor="text1"/>
          <w:lang w:val="pl-PL"/>
        </w:rPr>
        <w:t xml:space="preserve">W przypadku zaoferowania </w:t>
      </w:r>
      <w:r w:rsidRPr="00E47DDA">
        <w:rPr>
          <w:rFonts w:cs="Times New Roman"/>
          <w:color w:val="000000" w:themeColor="text1"/>
          <w:lang w:val="pl-PL"/>
        </w:rPr>
        <w:t>maksymalnej długości okresu gwarancji tj. 60</w:t>
      </w:r>
      <w:r w:rsidRPr="00E47DDA">
        <w:rPr>
          <w:rFonts w:eastAsia="Calibri" w:cs="Times New Roman"/>
          <w:color w:val="000000" w:themeColor="text1"/>
          <w:lang w:val="pl-PL"/>
        </w:rPr>
        <w:t xml:space="preserve"> miesięcy, Wykonawca otrzyma </w:t>
      </w:r>
      <w:r w:rsidRPr="00E47DDA">
        <w:rPr>
          <w:rFonts w:cs="Times New Roman"/>
          <w:color w:val="000000" w:themeColor="text1"/>
          <w:lang w:val="pl-PL"/>
        </w:rPr>
        <w:t>czterdzieści (40</w:t>
      </w:r>
      <w:r w:rsidRPr="00E47DDA">
        <w:rPr>
          <w:rFonts w:eastAsia="Calibri" w:cs="Times New Roman"/>
          <w:color w:val="000000" w:themeColor="text1"/>
          <w:lang w:val="pl-PL"/>
        </w:rPr>
        <w:t>) punktów.</w:t>
      </w:r>
      <w:r w:rsidRPr="00E47DDA">
        <w:rPr>
          <w:rFonts w:cs="Times New Roman"/>
          <w:color w:val="000000" w:themeColor="text1"/>
          <w:lang w:val="pl-PL"/>
        </w:rPr>
        <w:t xml:space="preserve"> </w:t>
      </w:r>
    </w:p>
    <w:p w:rsidR="00DC716E" w:rsidRPr="00E47DDA" w:rsidRDefault="00AF1BA5" w:rsidP="00D40D41">
      <w:pPr>
        <w:pStyle w:val="Normalny1"/>
        <w:tabs>
          <w:tab w:val="left" w:pos="360"/>
        </w:tabs>
        <w:spacing w:line="276" w:lineRule="auto"/>
        <w:ind w:left="426"/>
        <w:contextualSpacing/>
        <w:jc w:val="both"/>
        <w:rPr>
          <w:rFonts w:cs="Times New Roman"/>
          <w:color w:val="000000" w:themeColor="text1"/>
          <w:lang w:val="pl-PL"/>
        </w:rPr>
      </w:pPr>
      <w:r w:rsidRPr="00E47DDA">
        <w:rPr>
          <w:rFonts w:cs="Times New Roman"/>
          <w:color w:val="000000" w:themeColor="text1"/>
          <w:lang w:val="pl-PL"/>
        </w:rPr>
        <w:t>W przypadku zaoferowania gwarancji pomiędzy 36 a 60 miesięcy Wykonawca otrzyma pkt wg wzoru:</w:t>
      </w:r>
    </w:p>
    <w:tbl>
      <w:tblPr>
        <w:tblW w:w="3555" w:type="dxa"/>
        <w:jc w:val="center"/>
        <w:tblLook w:val="04A0" w:firstRow="1" w:lastRow="0" w:firstColumn="1" w:lastColumn="0" w:noHBand="0" w:noVBand="1"/>
      </w:tblPr>
      <w:tblGrid>
        <w:gridCol w:w="584"/>
        <w:gridCol w:w="2971"/>
      </w:tblGrid>
      <w:tr w:rsidR="00DC716E" w:rsidRPr="00E47DDA">
        <w:trPr>
          <w:jc w:val="center"/>
        </w:trPr>
        <w:tc>
          <w:tcPr>
            <w:tcW w:w="584" w:type="dxa"/>
            <w:shd w:val="clear" w:color="auto" w:fill="auto"/>
          </w:tcPr>
          <w:p w:rsidR="00DC716E" w:rsidRPr="00E47DDA" w:rsidRDefault="00DC716E">
            <w:pPr>
              <w:pStyle w:val="Normalny1"/>
              <w:spacing w:line="276" w:lineRule="auto"/>
              <w:contextualSpacing/>
              <w:jc w:val="center"/>
              <w:rPr>
                <w:rFonts w:eastAsia="Calibri" w:cs="Times New Roman"/>
                <w:b/>
                <w:i/>
                <w:color w:val="000000" w:themeColor="text1"/>
                <w:lang w:val="pl-PL"/>
              </w:rPr>
            </w:pPr>
          </w:p>
        </w:tc>
        <w:tc>
          <w:tcPr>
            <w:tcW w:w="2970" w:type="dxa"/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rPr>
                <w:rFonts w:eastAsia="Calibri" w:cs="Times New Roman"/>
                <w:b/>
                <w:i/>
                <w:color w:val="000000" w:themeColor="text1"/>
              </w:rPr>
            </w:pPr>
            <w:r w:rsidRPr="00E47DDA">
              <w:rPr>
                <w:rFonts w:eastAsia="Calibri" w:cs="Times New Roman"/>
                <w:b/>
                <w:i/>
                <w:color w:val="000000" w:themeColor="text1"/>
                <w:lang w:val="pl-PL"/>
              </w:rPr>
              <w:t xml:space="preserve">              G </w:t>
            </w:r>
            <w:r w:rsidRPr="00E47DDA">
              <w:rPr>
                <w:rFonts w:eastAsia="Calibri" w:cs="Times New Roman"/>
                <w:b/>
                <w:i/>
                <w:color w:val="000000" w:themeColor="text1"/>
                <w:vertAlign w:val="subscript"/>
                <w:lang w:val="pl-PL"/>
              </w:rPr>
              <w:t>o</w:t>
            </w:r>
          </w:p>
        </w:tc>
      </w:tr>
      <w:tr w:rsidR="00DC716E" w:rsidRPr="00E47DDA">
        <w:trPr>
          <w:jc w:val="center"/>
        </w:trPr>
        <w:tc>
          <w:tcPr>
            <w:tcW w:w="584" w:type="dxa"/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eastAsia="Calibri" w:cs="Times New Roman"/>
                <w:b/>
                <w:i/>
                <w:color w:val="000000" w:themeColor="text1"/>
              </w:rPr>
            </w:pPr>
            <w:r w:rsidRPr="00E47DDA">
              <w:rPr>
                <w:rFonts w:eastAsia="Calibri" w:cs="Times New Roman"/>
                <w:b/>
                <w:i/>
                <w:color w:val="000000" w:themeColor="text1"/>
                <w:lang w:val="pl-PL"/>
              </w:rPr>
              <w:t>G =</w:t>
            </w:r>
          </w:p>
        </w:tc>
        <w:tc>
          <w:tcPr>
            <w:tcW w:w="2970" w:type="dxa"/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eastAsia="Calibri" w:cs="Times New Roman"/>
                <w:b/>
                <w:i/>
                <w:color w:val="000000" w:themeColor="text1"/>
              </w:rPr>
            </w:pPr>
            <w:r w:rsidRPr="00E47DDA">
              <w:rPr>
                <w:rFonts w:eastAsia="Calibri" w:cs="Times New Roman"/>
                <w:b/>
                <w:i/>
                <w:color w:val="000000" w:themeColor="text1"/>
                <w:lang w:val="pl-PL"/>
              </w:rPr>
              <w:t>-----------   x 40 pkt</w:t>
            </w:r>
          </w:p>
        </w:tc>
      </w:tr>
      <w:tr w:rsidR="00DC716E" w:rsidRPr="00E47DDA">
        <w:trPr>
          <w:jc w:val="center"/>
        </w:trPr>
        <w:tc>
          <w:tcPr>
            <w:tcW w:w="584" w:type="dxa"/>
            <w:shd w:val="clear" w:color="auto" w:fill="auto"/>
          </w:tcPr>
          <w:p w:rsidR="00DC716E" w:rsidRPr="00E47DDA" w:rsidRDefault="00DC716E">
            <w:pPr>
              <w:pStyle w:val="Normalny1"/>
              <w:spacing w:line="276" w:lineRule="auto"/>
              <w:contextualSpacing/>
              <w:jc w:val="center"/>
              <w:rPr>
                <w:rFonts w:eastAsia="Calibri" w:cs="Times New Roman"/>
                <w:b/>
                <w:i/>
                <w:color w:val="000000" w:themeColor="text1"/>
                <w:lang w:val="pl-PL"/>
              </w:rPr>
            </w:pPr>
          </w:p>
        </w:tc>
        <w:tc>
          <w:tcPr>
            <w:tcW w:w="2970" w:type="dxa"/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rPr>
                <w:rFonts w:eastAsia="Calibri" w:cs="Times New Roman"/>
                <w:b/>
                <w:i/>
                <w:color w:val="000000" w:themeColor="text1"/>
              </w:rPr>
            </w:pPr>
            <w:r w:rsidRPr="00E47DDA">
              <w:rPr>
                <w:rFonts w:eastAsia="Calibri" w:cs="Times New Roman"/>
                <w:b/>
                <w:i/>
                <w:color w:val="000000" w:themeColor="text1"/>
                <w:lang w:val="pl-PL"/>
              </w:rPr>
              <w:t xml:space="preserve">            G </w:t>
            </w:r>
            <w:r w:rsidRPr="00E47DDA">
              <w:rPr>
                <w:rFonts w:eastAsia="Calibri" w:cs="Times New Roman"/>
                <w:b/>
                <w:i/>
                <w:color w:val="000000" w:themeColor="text1"/>
                <w:vertAlign w:val="subscript"/>
                <w:lang w:val="pl-PL"/>
              </w:rPr>
              <w:t>max.</w:t>
            </w:r>
          </w:p>
        </w:tc>
      </w:tr>
    </w:tbl>
    <w:p w:rsidR="00DC716E" w:rsidRPr="00E47DDA" w:rsidRDefault="00AF1BA5">
      <w:pPr>
        <w:pStyle w:val="Normalny1"/>
        <w:tabs>
          <w:tab w:val="left" w:pos="360"/>
        </w:tabs>
        <w:spacing w:line="276" w:lineRule="auto"/>
        <w:ind w:firstLine="993"/>
        <w:contextualSpacing/>
        <w:jc w:val="both"/>
        <w:rPr>
          <w:rFonts w:eastAsia="Calibri" w:cs="Times New Roman"/>
          <w:bCs/>
          <w:color w:val="000000" w:themeColor="text1"/>
        </w:rPr>
      </w:pPr>
      <w:r w:rsidRPr="00E47DDA">
        <w:rPr>
          <w:rFonts w:eastAsia="Calibri" w:cs="Times New Roman"/>
          <w:bCs/>
          <w:color w:val="000000" w:themeColor="text1"/>
          <w:lang w:val="pl-PL"/>
        </w:rPr>
        <w:t>gdzie:</w:t>
      </w:r>
      <w:r w:rsidRPr="00E47DDA">
        <w:rPr>
          <w:rFonts w:eastAsia="Calibri" w:cs="Times New Roman"/>
          <w:bCs/>
          <w:color w:val="000000" w:themeColor="text1"/>
          <w:lang w:val="pl-PL"/>
        </w:rPr>
        <w:tab/>
      </w:r>
    </w:p>
    <w:p w:rsidR="00DC716E" w:rsidRPr="00E47DDA" w:rsidRDefault="00AF1BA5">
      <w:pPr>
        <w:pStyle w:val="Normalny1"/>
        <w:tabs>
          <w:tab w:val="left" w:pos="360"/>
        </w:tabs>
        <w:spacing w:line="276" w:lineRule="auto"/>
        <w:ind w:firstLine="993"/>
        <w:contextualSpacing/>
        <w:jc w:val="both"/>
        <w:rPr>
          <w:rFonts w:eastAsia="Calibri" w:cs="Times New Roman"/>
          <w:bCs/>
          <w:color w:val="000000" w:themeColor="text1"/>
          <w:lang w:val="pl-PL"/>
        </w:rPr>
      </w:pPr>
      <w:r w:rsidRPr="00E47DDA">
        <w:rPr>
          <w:rFonts w:eastAsia="Calibri" w:cs="Times New Roman"/>
          <w:b/>
          <w:bCs/>
          <w:color w:val="000000" w:themeColor="text1"/>
          <w:lang w:val="pl-PL"/>
        </w:rPr>
        <w:t xml:space="preserve">G </w:t>
      </w:r>
      <w:r w:rsidRPr="00E47DDA">
        <w:rPr>
          <w:rFonts w:eastAsia="Calibri" w:cs="Times New Roman"/>
          <w:b/>
          <w:bCs/>
          <w:color w:val="000000" w:themeColor="text1"/>
          <w:lang w:val="pl-PL"/>
        </w:rPr>
        <w:tab/>
      </w:r>
      <w:r w:rsidRPr="00E47DDA">
        <w:rPr>
          <w:rFonts w:eastAsia="Calibri" w:cs="Times New Roman"/>
          <w:bCs/>
          <w:color w:val="000000" w:themeColor="text1"/>
          <w:lang w:val="pl-PL"/>
        </w:rPr>
        <w:t xml:space="preserve">- </w:t>
      </w:r>
      <w:r w:rsidRPr="00E47DDA">
        <w:rPr>
          <w:rFonts w:eastAsia="Calibri" w:cs="Times New Roman"/>
          <w:bCs/>
          <w:color w:val="000000" w:themeColor="text1"/>
          <w:lang w:val="pl-PL"/>
        </w:rPr>
        <w:tab/>
        <w:t>wartość punktowa, którą należy wyznaczyć,</w:t>
      </w:r>
    </w:p>
    <w:p w:rsidR="00DC716E" w:rsidRPr="00E47DDA" w:rsidRDefault="00AF1BA5">
      <w:pPr>
        <w:pStyle w:val="Normalny1"/>
        <w:tabs>
          <w:tab w:val="left" w:pos="360"/>
        </w:tabs>
        <w:spacing w:line="276" w:lineRule="auto"/>
        <w:ind w:left="2113" w:hanging="1120"/>
        <w:contextualSpacing/>
        <w:jc w:val="both"/>
        <w:rPr>
          <w:rFonts w:eastAsia="Calibri" w:cs="Times New Roman"/>
          <w:bCs/>
          <w:color w:val="000000" w:themeColor="text1"/>
          <w:lang w:val="pl-PL"/>
        </w:rPr>
      </w:pPr>
      <w:r w:rsidRPr="00E47DDA">
        <w:rPr>
          <w:rFonts w:eastAsia="Calibri" w:cs="Times New Roman"/>
          <w:b/>
          <w:bCs/>
          <w:color w:val="000000" w:themeColor="text1"/>
          <w:lang w:val="pl-PL"/>
        </w:rPr>
        <w:t xml:space="preserve">G </w:t>
      </w:r>
      <w:r w:rsidRPr="00E47DDA">
        <w:rPr>
          <w:rFonts w:eastAsia="Calibri" w:cs="Times New Roman"/>
          <w:b/>
          <w:bCs/>
          <w:color w:val="000000" w:themeColor="text1"/>
          <w:vertAlign w:val="subscript"/>
          <w:lang w:val="pl-PL"/>
        </w:rPr>
        <w:t>max.</w:t>
      </w:r>
      <w:r w:rsidRPr="00E47DDA">
        <w:rPr>
          <w:rFonts w:eastAsia="Calibri" w:cs="Times New Roman"/>
          <w:bCs/>
          <w:color w:val="000000" w:themeColor="text1"/>
          <w:lang w:val="pl-PL"/>
        </w:rPr>
        <w:t xml:space="preserve"> - </w:t>
      </w:r>
      <w:r w:rsidRPr="00E47DDA">
        <w:rPr>
          <w:rFonts w:eastAsia="Calibri" w:cs="Times New Roman"/>
          <w:bCs/>
          <w:color w:val="000000" w:themeColor="text1"/>
          <w:lang w:val="pl-PL"/>
        </w:rPr>
        <w:tab/>
        <w:t>najdłuższy oferowany kres gwarancji,</w:t>
      </w:r>
    </w:p>
    <w:p w:rsidR="00DC716E" w:rsidRPr="00E47DDA" w:rsidRDefault="00AF1BA5">
      <w:pPr>
        <w:pStyle w:val="Normalny1"/>
        <w:tabs>
          <w:tab w:val="left" w:pos="360"/>
        </w:tabs>
        <w:spacing w:line="276" w:lineRule="auto"/>
        <w:ind w:firstLine="993"/>
        <w:contextualSpacing/>
        <w:jc w:val="both"/>
        <w:rPr>
          <w:rFonts w:eastAsia="Calibri" w:cs="Times New Roman"/>
          <w:bCs/>
          <w:color w:val="000000" w:themeColor="text1"/>
          <w:lang w:val="pl-PL"/>
        </w:rPr>
      </w:pPr>
      <w:r w:rsidRPr="00E47DDA">
        <w:rPr>
          <w:rFonts w:eastAsia="Calibri" w:cs="Times New Roman"/>
          <w:b/>
          <w:bCs/>
          <w:color w:val="000000" w:themeColor="text1"/>
          <w:lang w:val="pl-PL"/>
        </w:rPr>
        <w:t>G</w:t>
      </w:r>
      <w:r w:rsidRPr="00E47DDA">
        <w:rPr>
          <w:rFonts w:eastAsia="Calibri" w:cs="Times New Roman"/>
          <w:b/>
          <w:bCs/>
          <w:color w:val="000000" w:themeColor="text1"/>
          <w:vertAlign w:val="subscript"/>
          <w:lang w:val="pl-PL"/>
        </w:rPr>
        <w:t>o</w:t>
      </w:r>
      <w:r w:rsidRPr="00E47DDA">
        <w:rPr>
          <w:rFonts w:eastAsia="Calibri" w:cs="Times New Roman"/>
          <w:b/>
          <w:bCs/>
          <w:color w:val="000000" w:themeColor="text1"/>
          <w:vertAlign w:val="subscript"/>
          <w:lang w:val="pl-PL"/>
        </w:rPr>
        <w:tab/>
      </w:r>
      <w:r w:rsidRPr="00E47DDA">
        <w:rPr>
          <w:rFonts w:eastAsia="Calibri" w:cs="Times New Roman"/>
          <w:bCs/>
          <w:color w:val="000000" w:themeColor="text1"/>
          <w:lang w:val="pl-PL"/>
        </w:rPr>
        <w:t xml:space="preserve">- </w:t>
      </w:r>
      <w:r w:rsidRPr="00E47DDA">
        <w:rPr>
          <w:rFonts w:eastAsia="Calibri" w:cs="Times New Roman"/>
          <w:bCs/>
          <w:color w:val="000000" w:themeColor="text1"/>
          <w:lang w:val="pl-PL"/>
        </w:rPr>
        <w:tab/>
        <w:t>okres gwarancji podany w badanej ofercie.</w:t>
      </w:r>
    </w:p>
    <w:p w:rsidR="00DC716E" w:rsidRPr="00E47DDA" w:rsidRDefault="00DC716E">
      <w:pPr>
        <w:pStyle w:val="Akapitzlist"/>
        <w:tabs>
          <w:tab w:val="left" w:pos="851"/>
        </w:tabs>
        <w:spacing w:before="0" w:after="0" w:line="276" w:lineRule="auto"/>
        <w:ind w:left="36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val="pl-PL"/>
        </w:rPr>
      </w:pPr>
    </w:p>
    <w:p w:rsidR="00DC716E" w:rsidRPr="00E47DDA" w:rsidRDefault="00AF1BA5">
      <w:pPr>
        <w:pStyle w:val="Akapitzlist"/>
        <w:tabs>
          <w:tab w:val="left" w:pos="851"/>
        </w:tabs>
        <w:spacing w:before="0" w:after="0" w:line="276" w:lineRule="auto"/>
        <w:ind w:left="36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E47DD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val="pl-PL"/>
        </w:rPr>
        <w:t>Uwaga:</w:t>
      </w:r>
    </w:p>
    <w:tbl>
      <w:tblPr>
        <w:tblW w:w="864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8647"/>
      </w:tblGrid>
      <w:tr w:rsidR="00DC716E" w:rsidRPr="00E47DDA" w:rsidTr="00D40D41"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40D41" w:rsidRPr="00E47DDA" w:rsidRDefault="00AF1BA5" w:rsidP="0040610D">
            <w:pPr>
              <w:pStyle w:val="Normalny1"/>
              <w:spacing w:line="276" w:lineRule="auto"/>
              <w:jc w:val="both"/>
              <w:rPr>
                <w:rFonts w:eastAsia="Calibri" w:cs="Times New Roman"/>
                <w:b/>
                <w:color w:val="000000" w:themeColor="text1"/>
                <w:lang w:val="pl-PL"/>
              </w:rPr>
            </w:pPr>
            <w:r w:rsidRPr="00E47DDA">
              <w:rPr>
                <w:rFonts w:eastAsia="Calibri" w:cs="Times New Roman"/>
                <w:color w:val="000000" w:themeColor="text1"/>
                <w:lang w:val="pl-PL"/>
              </w:rPr>
              <w:t xml:space="preserve">Zamawiający określa minimalną oraz maksymalną długość okresu gwarancji, </w:t>
            </w:r>
            <w:r w:rsidRPr="00E47DDA">
              <w:rPr>
                <w:rFonts w:eastAsia="Calibri" w:cs="Times New Roman"/>
                <w:color w:val="000000" w:themeColor="text1"/>
                <w:lang w:val="pl-PL"/>
              </w:rPr>
              <w:br/>
              <w:t xml:space="preserve">w przedziale od 36 miesięcy do 60 miesięcy. </w:t>
            </w:r>
            <w:r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>W przypadku zaoferowania przez Wykonawcę długości gwarancji krótszego niż 36 m-</w:t>
            </w:r>
            <w:proofErr w:type="spellStart"/>
            <w:r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>cy</w:t>
            </w:r>
            <w:proofErr w:type="spellEnd"/>
            <w:r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>, Zamawiający ofertę odrzuci</w:t>
            </w:r>
            <w:r w:rsidRPr="00E47DDA">
              <w:rPr>
                <w:rFonts w:eastAsia="Calibri" w:cs="Times New Roman"/>
                <w:color w:val="000000" w:themeColor="text1"/>
                <w:lang w:val="pl-PL"/>
              </w:rPr>
              <w:t xml:space="preserve">. </w:t>
            </w:r>
            <w:r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>W przypadku, gdy Wykonawca w ogóle nie wskaże w ofercie oferowanego okresu gwarancji Zamawiający przyjmie,</w:t>
            </w:r>
            <w:r w:rsidR="0040610D"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 xml:space="preserve"> </w:t>
            </w:r>
            <w:r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 xml:space="preserve">że Wykonawca nie oferuje gwarancji </w:t>
            </w:r>
            <w:r w:rsidR="00D40D41"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br/>
            </w:r>
            <w:r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>i ofertę odrzuci.</w:t>
            </w:r>
          </w:p>
          <w:p w:rsidR="00DC716E" w:rsidRPr="00E47DDA" w:rsidRDefault="00AF1BA5" w:rsidP="0040610D">
            <w:pPr>
              <w:pStyle w:val="Normalny1"/>
              <w:spacing w:line="276" w:lineRule="auto"/>
              <w:jc w:val="both"/>
              <w:rPr>
                <w:rFonts w:eastAsia="Calibri" w:cs="Times New Roman"/>
                <w:bCs/>
                <w:color w:val="000000" w:themeColor="text1"/>
                <w:lang w:val="pl-PL"/>
              </w:rPr>
            </w:pPr>
            <w:r w:rsidRPr="00E47DDA">
              <w:rPr>
                <w:rFonts w:eastAsia="Calibri" w:cs="Times New Roman"/>
                <w:color w:val="000000" w:themeColor="text1"/>
                <w:lang w:val="pl-PL"/>
              </w:rPr>
              <w:t xml:space="preserve"> Wykonawca może zaproponować długość okresu gwarancji dłuższy niż wyznaczony maksymalny 60 miesięcy, jednak w tym przypadku Zamawiający przyjmie do obliczeń wartość 60 m-</w:t>
            </w:r>
            <w:proofErr w:type="spellStart"/>
            <w:r w:rsidRPr="00E47DDA">
              <w:rPr>
                <w:rFonts w:eastAsia="Calibri" w:cs="Times New Roman"/>
                <w:color w:val="000000" w:themeColor="text1"/>
                <w:lang w:val="pl-PL"/>
              </w:rPr>
              <w:t>cy</w:t>
            </w:r>
            <w:proofErr w:type="spellEnd"/>
            <w:r w:rsidRPr="00E47DDA">
              <w:rPr>
                <w:rFonts w:eastAsia="Calibri" w:cs="Times New Roman"/>
                <w:color w:val="000000" w:themeColor="text1"/>
                <w:lang w:val="pl-PL"/>
              </w:rPr>
              <w:t xml:space="preserve"> - najdłuższy przyjęty w kryterium oceny ofert „Długość okresu gwarancji na roboty budowlane oraz zamontowane elementy i urządzenia”. </w:t>
            </w:r>
            <w:r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>Wykonawcy oferują długości okresu gwarancji w pełnych miesiącach</w:t>
            </w:r>
            <w:r w:rsidR="0040610D"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 xml:space="preserve"> </w:t>
            </w:r>
            <w:r w:rsidRPr="00E47DDA">
              <w:rPr>
                <w:rFonts w:eastAsia="Calibri" w:cs="Times New Roman"/>
                <w:b/>
                <w:color w:val="000000" w:themeColor="text1"/>
                <w:lang w:val="pl-PL"/>
              </w:rPr>
              <w:t>(w przedziale od 36 do 60 miesięcy).</w:t>
            </w:r>
          </w:p>
        </w:tc>
      </w:tr>
    </w:tbl>
    <w:p w:rsidR="00DC716E" w:rsidRPr="00E47DDA" w:rsidRDefault="00DC716E">
      <w:pPr>
        <w:pStyle w:val="Listanumerowana2"/>
        <w:ind w:left="709"/>
        <w:rPr>
          <w:rFonts w:ascii="Times New Roman" w:hAnsi="Times New Roman" w:cs="Times New Roman"/>
          <w:sz w:val="24"/>
          <w:lang w:val="pl-PL"/>
        </w:rPr>
      </w:pPr>
    </w:p>
    <w:p w:rsidR="00DC716E" w:rsidRPr="00E47DDA" w:rsidRDefault="00AF1BA5" w:rsidP="00D40D41">
      <w:pPr>
        <w:pStyle w:val="Listanumerowana2"/>
        <w:numPr>
          <w:ilvl w:val="1"/>
          <w:numId w:val="5"/>
        </w:numPr>
        <w:ind w:left="426" w:hanging="568"/>
        <w:rPr>
          <w:rFonts w:ascii="Times New Roman" w:hAnsi="Times New Roman" w:cs="Times New Roman"/>
          <w:sz w:val="24"/>
          <w:lang w:val="pl-PL"/>
        </w:rPr>
      </w:pPr>
      <w:r w:rsidRPr="00E47DDA">
        <w:rPr>
          <w:rFonts w:ascii="Times New Roman" w:hAnsi="Times New Roman" w:cs="Times New Roman"/>
          <w:sz w:val="24"/>
          <w:lang w:val="pl-PL"/>
        </w:rPr>
        <w:t>Za najkorzystniejszą ofertę zostanie uznana oferta, która otrzyma największą ilość punktów (O) obliczoną na podstawie wzoru:</w:t>
      </w:r>
    </w:p>
    <w:p w:rsidR="00DC716E" w:rsidRPr="00E47DDA" w:rsidRDefault="00DC716E">
      <w:pPr>
        <w:pStyle w:val="Akapitzlist"/>
        <w:tabs>
          <w:tab w:val="left" w:pos="993"/>
        </w:tabs>
        <w:spacing w:before="0" w:after="0"/>
        <w:ind w:left="99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DC716E" w:rsidRPr="00E47DDA" w:rsidRDefault="00AF1BA5">
      <w:pPr>
        <w:pStyle w:val="Akapitzlist"/>
        <w:tabs>
          <w:tab w:val="left" w:pos="993"/>
        </w:tabs>
        <w:spacing w:before="0" w:after="0"/>
        <w:ind w:left="99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O = C + G </w:t>
      </w:r>
    </w:p>
    <w:p w:rsidR="00DC716E" w:rsidRPr="00E47DDA" w:rsidRDefault="00AF1BA5">
      <w:pPr>
        <w:pStyle w:val="Akapitzlist"/>
        <w:tabs>
          <w:tab w:val="left" w:pos="709"/>
        </w:tabs>
        <w:spacing w:before="0" w:after="0" w:line="276" w:lineRule="auto"/>
        <w:ind w:left="709"/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pl-PL"/>
        </w:rPr>
      </w:pPr>
      <w:r w:rsidRPr="00E47DD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pl-PL"/>
        </w:rPr>
        <w:t xml:space="preserve">gdzie: </w:t>
      </w:r>
    </w:p>
    <w:p w:rsidR="00DC716E" w:rsidRPr="00E47DDA" w:rsidRDefault="00AF1BA5">
      <w:pPr>
        <w:pStyle w:val="Akapitzlist"/>
        <w:tabs>
          <w:tab w:val="left" w:pos="709"/>
        </w:tabs>
        <w:spacing w:before="0" w:after="0" w:line="276" w:lineRule="auto"/>
        <w:ind w:left="709"/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O</w:t>
      </w:r>
      <w:r w:rsidR="00717F44"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- łączna ilość punktów oferty ocenianej, </w:t>
      </w:r>
    </w:p>
    <w:p w:rsidR="00DC716E" w:rsidRPr="00E47DDA" w:rsidRDefault="00AF1BA5">
      <w:pPr>
        <w:pStyle w:val="Akapitzlist"/>
        <w:tabs>
          <w:tab w:val="left" w:pos="709"/>
        </w:tabs>
        <w:spacing w:before="0" w:after="0" w:line="276" w:lineRule="auto"/>
        <w:ind w:left="709"/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C</w:t>
      </w:r>
      <w:r w:rsidR="00717F44"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- liczba punktów uzyskanych w kryterium 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„Cena”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,</w:t>
      </w:r>
    </w:p>
    <w:p w:rsidR="00DC716E" w:rsidRPr="00E47DDA" w:rsidRDefault="00AF1BA5" w:rsidP="00717F44">
      <w:pPr>
        <w:pStyle w:val="Akapitzlist"/>
        <w:tabs>
          <w:tab w:val="left" w:pos="1276"/>
        </w:tabs>
        <w:spacing w:before="0" w:after="0" w:line="276" w:lineRule="auto"/>
        <w:ind w:left="1134" w:hanging="425"/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G</w:t>
      </w:r>
      <w:r w:rsidR="00717F44"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- liczba punktów uzyskanych w kryterium 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„Długość okresu gwarancji </w:t>
      </w:r>
      <w:r w:rsidR="00BE1F6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na roboty budowlane oraz zamontowane materiały i urządzenia”</w:t>
      </w:r>
    </w:p>
    <w:p w:rsidR="00DC716E" w:rsidRPr="00E47DDA" w:rsidRDefault="00DC716E">
      <w:pPr>
        <w:pStyle w:val="Akapitzlist"/>
        <w:tabs>
          <w:tab w:val="left" w:pos="709"/>
          <w:tab w:val="left" w:pos="1276"/>
          <w:tab w:val="left" w:pos="1418"/>
        </w:tabs>
        <w:spacing w:before="0" w:after="0" w:line="276" w:lineRule="auto"/>
        <w:ind w:left="709"/>
        <w:jc w:val="center"/>
        <w:rPr>
          <w:rFonts w:ascii="Times New Roman" w:eastAsia="Cambria" w:hAnsi="Times New Roman" w:cs="Times New Roman"/>
          <w:i/>
          <w:color w:val="000000"/>
          <w:sz w:val="24"/>
          <w:szCs w:val="24"/>
          <w:lang w:val="pl-PL"/>
        </w:rPr>
      </w:pPr>
    </w:p>
    <w:tbl>
      <w:tblPr>
        <w:tblW w:w="9070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70"/>
      </w:tblGrid>
      <w:tr w:rsidR="00DC716E" w:rsidRPr="00E47DDA">
        <w:trPr>
          <w:jc w:val="center"/>
        </w:trPr>
        <w:tc>
          <w:tcPr>
            <w:tcW w:w="90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13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UDZIELENIE ZAMÓWIENIA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5"/>
        </w:numPr>
        <w:tabs>
          <w:tab w:val="left" w:pos="709"/>
          <w:tab w:val="left" w:pos="1276"/>
          <w:tab w:val="left" w:pos="1418"/>
        </w:tabs>
        <w:spacing w:before="0" w:after="0" w:line="276" w:lineRule="auto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AF1BA5" w:rsidP="00D40D41">
      <w:pPr>
        <w:pStyle w:val="Akapitzlist"/>
        <w:numPr>
          <w:ilvl w:val="1"/>
          <w:numId w:val="5"/>
        </w:numPr>
        <w:tabs>
          <w:tab w:val="left" w:pos="1276"/>
          <w:tab w:val="left" w:pos="1418"/>
        </w:tabs>
        <w:spacing w:before="0" w:after="0" w:line="276" w:lineRule="auto"/>
        <w:ind w:left="426" w:hanging="567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Zamawiający udzieli zamówienia Wykonawcy, którego oferta została wybrana </w:t>
      </w:r>
      <w:r w:rsidR="00BE1F6F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jako najkorzystniejsza.</w:t>
      </w:r>
    </w:p>
    <w:p w:rsidR="00DC716E" w:rsidRPr="00E47DDA" w:rsidRDefault="00AF1BA5" w:rsidP="00D40D41">
      <w:pPr>
        <w:pStyle w:val="Akapitzlist"/>
        <w:numPr>
          <w:ilvl w:val="1"/>
          <w:numId w:val="5"/>
        </w:numPr>
        <w:tabs>
          <w:tab w:val="left" w:pos="1276"/>
          <w:tab w:val="left" w:pos="1418"/>
        </w:tabs>
        <w:spacing w:before="0" w:after="0" w:line="276" w:lineRule="auto"/>
        <w:ind w:left="426" w:hanging="567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Stosownie do art. 92 ust. 1 ustawy </w:t>
      </w:r>
      <w:proofErr w:type="spellStart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, Zamawiający informuje niezwłocznie wszystkich Wykonawców o:</w:t>
      </w:r>
    </w:p>
    <w:p w:rsidR="00DC716E" w:rsidRPr="00E47DDA" w:rsidRDefault="00AF1BA5" w:rsidP="00C65526">
      <w:pPr>
        <w:pStyle w:val="Akapitzlist"/>
        <w:numPr>
          <w:ilvl w:val="0"/>
          <w:numId w:val="13"/>
        </w:numPr>
        <w:tabs>
          <w:tab w:val="left" w:pos="709"/>
          <w:tab w:val="left" w:pos="1276"/>
        </w:tabs>
        <w:spacing w:before="0" w:after="0"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wyborze najkorzystniejszej oferty, podając nazwę albo imię i nazwisko, siedzibę </w:t>
      </w:r>
      <w:r w:rsidR="00BE1F6F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albo miejsce zamieszkania i adres, jeżeli jest miejscem wykonywania działalności wykonawcy, którego ofertę wybrano oraz nazwy albo imiona</w:t>
      </w:r>
      <w:r w:rsidR="00C65526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nazwiska, siedziby </w:t>
      </w:r>
      <w:r w:rsidR="00BE1F6F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albo miejsca zamieszkania i adresy, jeżeli są miejscami wykonywania działalności Wykonawców, którzy złożyli oferty, a także przyznaną ofertom w każdym kryterium oceny ofert i łączną punktację, </w:t>
      </w:r>
    </w:p>
    <w:p w:rsidR="00DC716E" w:rsidRPr="00E47DDA" w:rsidRDefault="00AF1BA5" w:rsidP="00C65526">
      <w:pPr>
        <w:pStyle w:val="Akapitzlist"/>
        <w:numPr>
          <w:ilvl w:val="0"/>
          <w:numId w:val="13"/>
        </w:numPr>
        <w:tabs>
          <w:tab w:val="left" w:pos="709"/>
          <w:tab w:val="left" w:pos="1276"/>
        </w:tabs>
        <w:spacing w:before="0" w:after="0"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Wykonawcach, którzy zostali wykluczeni, </w:t>
      </w:r>
    </w:p>
    <w:p w:rsidR="00DC716E" w:rsidRPr="00E47DDA" w:rsidRDefault="00AF1BA5" w:rsidP="00C65526">
      <w:pPr>
        <w:pStyle w:val="Akapitzlist"/>
        <w:numPr>
          <w:ilvl w:val="0"/>
          <w:numId w:val="13"/>
        </w:numPr>
        <w:tabs>
          <w:tab w:val="left" w:pos="709"/>
          <w:tab w:val="left" w:pos="1276"/>
        </w:tabs>
        <w:spacing w:before="0" w:after="0"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Wykonawcach, których oferty zostały odrzucone, powodach odrzucenia oferty, </w:t>
      </w:r>
      <w:r w:rsidR="007D22F7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 w przypadkach, o których mowa w art. 89 ust. 4 i 5 ustawy </w:t>
      </w:r>
      <w:proofErr w:type="spellStart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braku równoważności </w:t>
      </w:r>
      <w:r w:rsidR="007D22F7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lub braku spełniania wymagań dotyczących wydajności lub funkcjonalności, </w:t>
      </w:r>
    </w:p>
    <w:p w:rsidR="00DC716E" w:rsidRPr="00E47DDA" w:rsidRDefault="00AF1BA5" w:rsidP="00C65526">
      <w:pPr>
        <w:pStyle w:val="Akapitzlist"/>
        <w:numPr>
          <w:ilvl w:val="0"/>
          <w:numId w:val="13"/>
        </w:numPr>
        <w:tabs>
          <w:tab w:val="left" w:pos="709"/>
          <w:tab w:val="left" w:pos="1276"/>
        </w:tabs>
        <w:spacing w:before="0" w:after="0"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Wykonawcach, którzy złożyli oferty niepodlegające odrzuceniu, ale nie zostali zaproszeni do kolejnego etapu negocjacji albo dialogu, </w:t>
      </w:r>
    </w:p>
    <w:p w:rsidR="00DC716E" w:rsidRPr="00E47DDA" w:rsidRDefault="00AF1BA5" w:rsidP="00C65526">
      <w:pPr>
        <w:pStyle w:val="Akapitzlist"/>
        <w:numPr>
          <w:ilvl w:val="0"/>
          <w:numId w:val="13"/>
        </w:numPr>
        <w:tabs>
          <w:tab w:val="left" w:pos="709"/>
          <w:tab w:val="left" w:pos="1276"/>
        </w:tabs>
        <w:spacing w:before="0" w:after="0"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dopuszczeniu do dynamicznego systemu zakupów, </w:t>
      </w:r>
    </w:p>
    <w:p w:rsidR="00DC716E" w:rsidRPr="00E47DDA" w:rsidRDefault="00AF1BA5" w:rsidP="00C65526">
      <w:pPr>
        <w:pStyle w:val="Akapitzlist"/>
        <w:numPr>
          <w:ilvl w:val="0"/>
          <w:numId w:val="13"/>
        </w:numPr>
        <w:tabs>
          <w:tab w:val="left" w:pos="709"/>
          <w:tab w:val="left" w:pos="1276"/>
        </w:tabs>
        <w:spacing w:before="0" w:after="0"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nieustanowieniu dynamicznego systemu zakupów, </w:t>
      </w:r>
    </w:p>
    <w:p w:rsidR="00DC716E" w:rsidRPr="00E47DDA" w:rsidRDefault="00AF1BA5" w:rsidP="00C65526">
      <w:pPr>
        <w:pStyle w:val="Akapitzlist"/>
        <w:numPr>
          <w:ilvl w:val="0"/>
          <w:numId w:val="13"/>
        </w:numPr>
        <w:tabs>
          <w:tab w:val="left" w:pos="709"/>
          <w:tab w:val="left" w:pos="1276"/>
        </w:tabs>
        <w:spacing w:before="0" w:after="0"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unieważnieniu postępowania,</w:t>
      </w:r>
    </w:p>
    <w:p w:rsidR="00DC716E" w:rsidRPr="00E47DDA" w:rsidRDefault="00AF1BA5" w:rsidP="00C65526">
      <w:pPr>
        <w:pStyle w:val="Akapitzlist"/>
        <w:tabs>
          <w:tab w:val="left" w:pos="709"/>
          <w:tab w:val="left" w:pos="1276"/>
          <w:tab w:val="left" w:pos="1418"/>
        </w:tabs>
        <w:spacing w:before="0" w:after="0" w:line="276" w:lineRule="auto"/>
        <w:ind w:left="284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  <w:t>podając uzasadnienie faktyczne i prawne.</w:t>
      </w:r>
    </w:p>
    <w:p w:rsidR="00DC716E" w:rsidRPr="00E47DDA" w:rsidRDefault="00AF1BA5" w:rsidP="00D40D41">
      <w:pPr>
        <w:pStyle w:val="Akapitzlist"/>
        <w:numPr>
          <w:ilvl w:val="1"/>
          <w:numId w:val="5"/>
        </w:numPr>
        <w:tabs>
          <w:tab w:val="left" w:pos="1276"/>
          <w:tab w:val="left" w:pos="1418"/>
        </w:tabs>
        <w:spacing w:before="0" w:after="0" w:line="276" w:lineRule="auto"/>
        <w:ind w:left="284" w:hanging="568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Informacje o których mowa w pkt. 13.2 </w:t>
      </w:r>
      <w:proofErr w:type="spellStart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tiret</w:t>
      </w:r>
      <w:proofErr w:type="spellEnd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pierwszy</w:t>
      </w:r>
      <w:r w:rsidR="0003197C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- trzeci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oraz </w:t>
      </w:r>
      <w:proofErr w:type="spellStart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tiret</w:t>
      </w:r>
      <w:proofErr w:type="spellEnd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piąty – siódmy, Zamawiający opublikuje na swojej stronie internetowej:</w:t>
      </w:r>
      <w:r w:rsidR="007D22F7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(</w:t>
      </w:r>
      <w:r w:rsidRPr="00E47DDA">
        <w:rPr>
          <w:rFonts w:ascii="Times New Roman" w:hAnsi="Times New Roman" w:cs="Times New Roman"/>
          <w:color w:val="0070C0"/>
          <w:sz w:val="24"/>
          <w:szCs w:val="24"/>
          <w:u w:val="single"/>
          <w:lang w:val="pl-PL"/>
        </w:rPr>
        <w:t>http://www.gorzkowice.pl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)</w:t>
      </w:r>
    </w:p>
    <w:p w:rsidR="00DC716E" w:rsidRPr="00E47DDA" w:rsidRDefault="00DC716E">
      <w:pPr>
        <w:pStyle w:val="Akapitzlist"/>
        <w:numPr>
          <w:ilvl w:val="0"/>
          <w:numId w:val="5"/>
        </w:numPr>
        <w:tabs>
          <w:tab w:val="left" w:pos="1134"/>
          <w:tab w:val="left" w:pos="1276"/>
          <w:tab w:val="left" w:pos="1418"/>
        </w:tabs>
        <w:spacing w:before="0" w:after="0" w:line="276" w:lineRule="auto"/>
        <w:ind w:left="709" w:hanging="709"/>
        <w:rPr>
          <w:rFonts w:ascii="Times New Roman" w:hAnsi="Times New Roman" w:cs="Times New Roman"/>
          <w:vanish/>
          <w:color w:val="C00000"/>
          <w:sz w:val="24"/>
          <w:szCs w:val="24"/>
          <w:lang w:val="pl-PL"/>
        </w:rPr>
      </w:pPr>
    </w:p>
    <w:p w:rsidR="00DC716E" w:rsidRPr="00E47DDA" w:rsidRDefault="00DC716E">
      <w:pPr>
        <w:pStyle w:val="Normalny1"/>
        <w:spacing w:line="276" w:lineRule="auto"/>
        <w:jc w:val="both"/>
        <w:outlineLvl w:val="3"/>
        <w:rPr>
          <w:rFonts w:cs="Times New Roman"/>
          <w:bCs/>
          <w:color w:val="000000" w:themeColor="text1"/>
          <w:lang w:val="pl-PL"/>
        </w:rPr>
      </w:pPr>
    </w:p>
    <w:tbl>
      <w:tblPr>
        <w:tblW w:w="8685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8685"/>
      </w:tblGrid>
      <w:tr w:rsidR="00DC716E" w:rsidRPr="00E47DDA" w:rsidTr="00524BFB">
        <w:trPr>
          <w:trHeight w:val="1076"/>
          <w:jc w:val="center"/>
        </w:trPr>
        <w:tc>
          <w:tcPr>
            <w:tcW w:w="868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 w:rsidP="00524BFB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14</w:t>
            </w:r>
          </w:p>
          <w:p w:rsidR="00DC716E" w:rsidRPr="00E47DDA" w:rsidRDefault="00AF1BA5" w:rsidP="00524BFB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b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INFORMACJE O FORMALNOŚCIACH, JAKIE POWINNY ZOSTAĆ DOPEŁNIONE</w:t>
            </w:r>
          </w:p>
          <w:p w:rsidR="00DC716E" w:rsidRPr="00E47DDA" w:rsidRDefault="00AF1BA5" w:rsidP="00524BFB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PO WYBORZE OFERTY W CELU ZAWARCIA UMOWY</w:t>
            </w:r>
          </w:p>
        </w:tc>
      </w:tr>
    </w:tbl>
    <w:p w:rsidR="00DC716E" w:rsidRPr="00E47DDA" w:rsidRDefault="00DC716E" w:rsidP="00524BFB">
      <w:pPr>
        <w:pStyle w:val="Akapitzlist"/>
        <w:numPr>
          <w:ilvl w:val="0"/>
          <w:numId w:val="27"/>
        </w:numPr>
        <w:spacing w:before="0" w:after="0" w:line="276" w:lineRule="auto"/>
        <w:ind w:left="0" w:firstLine="0"/>
        <w:outlineLvl w:val="3"/>
        <w:rPr>
          <w:rFonts w:ascii="Times New Roman" w:eastAsia="Times New Roman" w:hAnsi="Times New Roman" w:cs="Times New Roman"/>
          <w:bCs/>
          <w:vanish/>
          <w:sz w:val="24"/>
          <w:szCs w:val="24"/>
          <w:lang w:val="pl-PL" w:eastAsia="pl-PL"/>
        </w:rPr>
      </w:pPr>
    </w:p>
    <w:p w:rsidR="00DC716E" w:rsidRPr="00E47DDA" w:rsidRDefault="00DC716E" w:rsidP="00524BFB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DC716E" w:rsidP="00524BFB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DC716E" w:rsidP="00524BFB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DC716E" w:rsidP="00524BFB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DC716E" w:rsidP="00524BFB">
      <w:pPr>
        <w:pStyle w:val="Akapitzlist"/>
        <w:spacing w:before="0" w:after="0" w:line="276" w:lineRule="auto"/>
        <w:ind w:left="0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DC716E" w:rsidRPr="00E47DDA" w:rsidRDefault="00AF1BA5" w:rsidP="00524BFB">
      <w:pPr>
        <w:pStyle w:val="Akapitzlist"/>
        <w:numPr>
          <w:ilvl w:val="1"/>
          <w:numId w:val="14"/>
        </w:numPr>
        <w:spacing w:before="0" w:after="0" w:line="276" w:lineRule="auto"/>
        <w:ind w:left="426" w:hanging="567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Osoby reprezentujące Wykonawcę przy podpisywaniu umowy powinny posiadać </w:t>
      </w:r>
      <w:r w:rsidR="00BE1F6F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ze sobą dokumenty potwierdzające ich umocowanie do reprezentowania Wykonawcy, </w:t>
      </w:r>
      <w:r w:rsidR="00B86A12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o ile umocowanie to nie będzie wynikać z dokumentów załączonych do oferty.</w:t>
      </w:r>
    </w:p>
    <w:p w:rsidR="00DC716E" w:rsidRPr="00E47DDA" w:rsidRDefault="00AF1BA5" w:rsidP="00524BFB">
      <w:pPr>
        <w:pStyle w:val="Akapitzlist"/>
        <w:numPr>
          <w:ilvl w:val="1"/>
          <w:numId w:val="14"/>
        </w:numPr>
        <w:spacing w:before="0" w:after="0" w:line="276" w:lineRule="auto"/>
        <w:ind w:left="426" w:hanging="567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W przypadku wyboru oferty złożonej przez Wykonawców wspólnie ubiegających się</w:t>
      </w:r>
      <w:r w:rsidR="00B86A12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udzielenie zamówienia Zamawiający może żądać przed zawarciem umowy przedstawienia umowy regulującej współpracę tych Wykonawców. Umowa taka winna określać strony umowy, cel działania, sposób współdziałania, zakres prac przewidzianych do wykonania każdemu z nich, solidarną odpowiedzialność </w:t>
      </w:r>
      <w:r w:rsidR="008F5222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za wykonanie zamówienia, oznaczenie czasu trwania konsorcjum (obejmującego okres realizacji przedmiotu zamówienia, gwarancji i rękojmi), wykluczenie możliwości wypowiedzenia umowy konsorcjum przez któregokolwiek z jego członków do czasu wykonania zamówienia.</w:t>
      </w:r>
    </w:p>
    <w:p w:rsidR="00DC716E" w:rsidRPr="00E47DDA" w:rsidRDefault="00AF1BA5" w:rsidP="00524BFB">
      <w:pPr>
        <w:pStyle w:val="Akapitzlist"/>
        <w:numPr>
          <w:ilvl w:val="1"/>
          <w:numId w:val="14"/>
        </w:numPr>
        <w:spacing w:before="0" w:after="0" w:line="276" w:lineRule="auto"/>
        <w:ind w:left="426" w:right="23" w:hanging="567"/>
        <w:outlineLvl w:val="3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Wykonawca, którego oferta zostanie uznana za najkorzystniejszą zobowiązany jest złożyć Zamawiającemu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pl-PL"/>
        </w:rPr>
        <w:t>przed podpisaniem umowy:</w:t>
      </w:r>
    </w:p>
    <w:p w:rsidR="00DC716E" w:rsidRPr="00E47DDA" w:rsidRDefault="00AF1BA5" w:rsidP="00524BFB">
      <w:pPr>
        <w:pStyle w:val="Akapitzlist"/>
        <w:numPr>
          <w:ilvl w:val="0"/>
          <w:numId w:val="33"/>
        </w:numPr>
        <w:spacing w:before="0" w:after="0" w:line="276" w:lineRule="auto"/>
        <w:ind w:left="709" w:right="23" w:hanging="284"/>
        <w:outlineLvl w:val="3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kosztorysy ofertowe  </w:t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z wyszczególnieniem zastosowanych w kosztorysie ofertowym składników cenotwórczych  (stawka r-g w zł; </w:t>
      </w:r>
      <w:proofErr w:type="spellStart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Kp</w:t>
      </w:r>
      <w:proofErr w:type="spellEnd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- koszty pośrednie w % od R i S; </w:t>
      </w:r>
      <w:proofErr w:type="spellStart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Kz</w:t>
      </w:r>
      <w:proofErr w:type="spellEnd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– koszty zakupu w % od M; Z- zysk w % od R, S, </w:t>
      </w:r>
      <w:proofErr w:type="spellStart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Kp</w:t>
      </w:r>
      <w:proofErr w:type="spellEnd"/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). Kosztorys ofertowy będzie służył jedynie do obliczenia należnego wynagrodzenia wykonawcy w przypadku odstąpienia od umowy, dozwolonej zmiany umowy </w:t>
      </w:r>
      <w:r w:rsidR="00524BFB"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lastRenderedPageBreak/>
        <w:t xml:space="preserve">w zakresie dotyczącym przedmiotu zamówienia lub rezygnacji zamawiającego </w:t>
      </w:r>
      <w:r w:rsidR="00524BFB"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z wykonania części przedmiotu umowy, a podane stawki w przypadku wystąpienia robót zamiennych.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pl-PL"/>
        </w:rPr>
        <w:t>Wykonawca nie ma obowiązku załączenia kosztorysów ofertowych do oferty</w:t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DC716E" w:rsidRPr="00E47DDA" w:rsidRDefault="00AF1BA5" w:rsidP="00524BFB">
      <w:pPr>
        <w:pStyle w:val="Akapitzlist"/>
        <w:numPr>
          <w:ilvl w:val="0"/>
          <w:numId w:val="33"/>
        </w:numPr>
        <w:spacing w:before="0" w:after="0" w:line="276" w:lineRule="auto"/>
        <w:ind w:left="709" w:right="23" w:hanging="284"/>
        <w:outlineLvl w:val="3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dokumenty osób, skierowanych przez Wykonawcę do realizacji zamówienia potwierdzające fakt posiadania przez nich stosowanych uprawnień określonych </w:t>
      </w:r>
      <w:r w:rsidR="00B86A12"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        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w pkt. 4.2.3, </w:t>
      </w:r>
      <w:proofErr w:type="spellStart"/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ppkt</w:t>
      </w:r>
      <w:proofErr w:type="spellEnd"/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. 2) SIWZ.</w:t>
      </w:r>
    </w:p>
    <w:p w:rsidR="00DC716E" w:rsidRPr="00E47DDA" w:rsidRDefault="00DC716E">
      <w:pPr>
        <w:pStyle w:val="Akapitzlist"/>
        <w:spacing w:before="0" w:after="0" w:line="276" w:lineRule="auto"/>
        <w:ind w:left="993" w:right="23"/>
        <w:outlineLvl w:val="3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tbl>
      <w:tblPr>
        <w:tblW w:w="8624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8624"/>
      </w:tblGrid>
      <w:tr w:rsidR="00DC716E" w:rsidRPr="00E47DDA" w:rsidTr="00524BFB">
        <w:trPr>
          <w:trHeight w:val="960"/>
          <w:jc w:val="center"/>
        </w:trPr>
        <w:tc>
          <w:tcPr>
            <w:tcW w:w="862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  <w:r w:rsidRPr="00E47DDA">
              <w:rPr>
                <w:rFonts w:cs="Times New Roman"/>
                <w:color w:val="000000" w:themeColor="text1"/>
                <w:lang w:val="pl-PL"/>
              </w:rPr>
              <w:t>Rozdział 15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 w:themeColor="text1"/>
                <w:lang w:val="pl-PL"/>
              </w:rPr>
            </w:pPr>
            <w:r w:rsidRPr="00E47DDA">
              <w:rPr>
                <w:rFonts w:cs="Times New Roman"/>
                <w:b/>
                <w:color w:val="000000" w:themeColor="text1"/>
                <w:lang w:val="pl-PL"/>
              </w:rPr>
              <w:t xml:space="preserve">WYMAGANIA DOTYCZĄCE ZABEZPIECZENIA NALEŻYTEGO </w:t>
            </w:r>
            <w:r w:rsidRPr="00E47DDA">
              <w:rPr>
                <w:rFonts w:cs="Times New Roman"/>
                <w:b/>
                <w:color w:val="000000" w:themeColor="text1"/>
                <w:lang w:val="pl-PL"/>
              </w:rPr>
              <w:br/>
              <w:t>WYKONANIA UMOWY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color w:val="000000" w:themeColor="text1"/>
          <w:lang w:val="pl-PL"/>
        </w:rPr>
      </w:pPr>
    </w:p>
    <w:p w:rsidR="00524BFB" w:rsidRPr="00E47DDA" w:rsidRDefault="00524BFB" w:rsidP="00524BFB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vanish/>
          <w:color w:val="000000" w:themeColor="text1"/>
          <w:sz w:val="24"/>
          <w:szCs w:val="24"/>
          <w:lang w:val="pl-PL"/>
        </w:rPr>
      </w:pPr>
    </w:p>
    <w:p w:rsidR="00524BFB" w:rsidRPr="00E47DDA" w:rsidRDefault="00524BFB" w:rsidP="00524BFB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vanish/>
          <w:color w:val="000000" w:themeColor="text1"/>
          <w:sz w:val="24"/>
          <w:szCs w:val="24"/>
          <w:lang w:val="pl-PL"/>
        </w:rPr>
      </w:pPr>
    </w:p>
    <w:p w:rsidR="00524BFB" w:rsidRPr="00E47DDA" w:rsidRDefault="00524BFB" w:rsidP="00524BFB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vanish/>
          <w:color w:val="000000" w:themeColor="text1"/>
          <w:sz w:val="24"/>
          <w:szCs w:val="24"/>
          <w:lang w:val="pl-PL"/>
        </w:rPr>
      </w:pPr>
    </w:p>
    <w:p w:rsidR="0084432D" w:rsidRPr="00E47DDA" w:rsidRDefault="00AF1BA5" w:rsidP="0084432D">
      <w:pPr>
        <w:pStyle w:val="Akapitzlist"/>
        <w:numPr>
          <w:ilvl w:val="1"/>
          <w:numId w:val="27"/>
        </w:numPr>
        <w:ind w:left="426" w:hanging="579"/>
        <w:rPr>
          <w:rFonts w:ascii="Times New Roman" w:hAnsi="Times New Roman" w:cs="Times New Roman"/>
          <w:color w:val="000000" w:themeColor="text1"/>
          <w:spacing w:val="-5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Przed podpisaniem umowy Wykonawca wnosi zabezpieczenie należytego wykonania umowy w łącznej wysokości </w:t>
      </w:r>
      <w:r w:rsidR="004944F7" w:rsidRPr="00E47DDA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lang w:val="pl-PL"/>
        </w:rPr>
        <w:t>5</w:t>
      </w:r>
      <w:r w:rsidRPr="00E47DDA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lang w:val="pl-PL"/>
        </w:rPr>
        <w:t xml:space="preserve">%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ceny całkowitej podanej </w:t>
      </w:r>
      <w:r w:rsidRPr="00E47DDA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w ofercie, w jednej z następujących form:</w:t>
      </w:r>
    </w:p>
    <w:p w:rsidR="00DC716E" w:rsidRPr="00E47DDA" w:rsidRDefault="0084432D" w:rsidP="0084432D">
      <w:pPr>
        <w:pStyle w:val="Akapitzlist"/>
        <w:ind w:left="426"/>
        <w:rPr>
          <w:rFonts w:ascii="Times New Roman" w:hAnsi="Times New Roman" w:cs="Times New Roman"/>
          <w:color w:val="000000" w:themeColor="text1"/>
          <w:spacing w:val="-5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>w pieniądzu, na konto Zamawiającego: Bank Spół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dzielczy Ziemi Piotrkowskiej nr </w:t>
      </w:r>
      <w:r w:rsidR="00AF1BA5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rachunku: 16 8973 0003 0060  0060 0071 0811 </w:t>
      </w:r>
      <w:r w:rsidR="00AF1BA5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Tytuł przelewu: </w:t>
      </w:r>
      <w:r w:rsidR="00670AF6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„</w:t>
      </w:r>
      <w:r w:rsidRPr="00E47DDA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Przebudowa drogi powiatowej  NR 1514E Laski - Niechcice- Gorzkowice, w zakresie przebudowy pobocza i rowów wraz z przebudową przepustów  w miejscowości Sobaków </w:t>
      </w:r>
      <w:r w:rsidR="008F522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i Sobakówek..”- ETAP I </w:t>
      </w:r>
      <w:r w:rsidR="00AF1BA5" w:rsidRPr="00E47DDA">
        <w:rPr>
          <w:rFonts w:ascii="Times New Roman" w:eastAsia="Calibri" w:hAnsi="Times New Roman" w:cs="Times New Roman"/>
          <w:bCs/>
          <w:sz w:val="24"/>
          <w:szCs w:val="24"/>
          <w:lang w:val="pl-PL" w:eastAsia="en-US"/>
        </w:rPr>
        <w:t>Znak sprawy:</w:t>
      </w:r>
      <w:r w:rsidR="00670AF6" w:rsidRPr="00E47DD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670AF6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ZP.271.</w:t>
      </w:r>
      <w:r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10</w:t>
      </w:r>
      <w:r w:rsidR="00670AF6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>.2019</w:t>
      </w:r>
      <w:r w:rsidR="00AF1BA5" w:rsidRPr="00E47DDA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>/ważne tylko w przypadku potwierdzenia wpływu na konto Zamawiającego/</w:t>
      </w:r>
      <w:r w:rsidR="00AF1BA5"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</w:p>
    <w:p w:rsidR="00DC716E" w:rsidRPr="00E47DDA" w:rsidRDefault="00AF1BA5" w:rsidP="00524BFB">
      <w:pPr>
        <w:pStyle w:val="Akapitzlist"/>
        <w:numPr>
          <w:ilvl w:val="0"/>
          <w:numId w:val="18"/>
        </w:numPr>
        <w:spacing w:line="276" w:lineRule="auto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poręczeniach bankowych lub poręczeniach spółdzielczej kasy oszczędnościowo - kredytowej, z tym, że zobowiązanie kasy jest zawsze zobowiązaniem pieniężnym,</w:t>
      </w:r>
    </w:p>
    <w:p w:rsidR="00DC716E" w:rsidRPr="00E47DDA" w:rsidRDefault="00AF1BA5" w:rsidP="00524BFB">
      <w:pPr>
        <w:pStyle w:val="Akapitzlist"/>
        <w:numPr>
          <w:ilvl w:val="0"/>
          <w:numId w:val="18"/>
        </w:numPr>
        <w:spacing w:line="276" w:lineRule="auto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gwarancjach bankowych,</w:t>
      </w:r>
    </w:p>
    <w:p w:rsidR="00DC716E" w:rsidRPr="00E47DDA" w:rsidRDefault="00AF1BA5" w:rsidP="00524BFB">
      <w:pPr>
        <w:pStyle w:val="Akapitzlist"/>
        <w:numPr>
          <w:ilvl w:val="0"/>
          <w:numId w:val="18"/>
        </w:numPr>
        <w:spacing w:line="276" w:lineRule="auto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gwarancjach ubezpieczeniowych,</w:t>
      </w:r>
    </w:p>
    <w:p w:rsidR="00DC716E" w:rsidRPr="00E47DDA" w:rsidRDefault="00AF1BA5" w:rsidP="00524BFB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poręczeniach udzielanych przez podmioty, o których mowa w art. 6b ust. 5 pkt 2 ustawy z dnia 9 listopada 2000 r. o utworzeniu Polskiej Agencji Rozwoju Przedsiębiorczości (Dz. U. z 2018 r. poz. 110 ze zm.).</w:t>
      </w:r>
    </w:p>
    <w:p w:rsidR="00DC716E" w:rsidRPr="00E47DDA" w:rsidRDefault="00AF1BA5">
      <w:pPr>
        <w:pStyle w:val="Akapitzlist"/>
        <w:numPr>
          <w:ilvl w:val="1"/>
          <w:numId w:val="27"/>
        </w:numPr>
        <w:tabs>
          <w:tab w:val="left" w:pos="0"/>
        </w:tabs>
        <w:spacing w:line="276" w:lineRule="auto"/>
        <w:ind w:left="709" w:right="23" w:hanging="709"/>
        <w:outlineLvl w:val="3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 zgodą Zamawiającego zabezpieczenie może być wnoszone również:</w:t>
      </w:r>
    </w:p>
    <w:p w:rsidR="00DC716E" w:rsidRPr="00E47DDA" w:rsidRDefault="00AF1BA5">
      <w:pPr>
        <w:pStyle w:val="Akapitzlist"/>
        <w:numPr>
          <w:ilvl w:val="1"/>
          <w:numId w:val="19"/>
        </w:numPr>
        <w:spacing w:line="276" w:lineRule="auto"/>
        <w:ind w:left="720" w:hanging="351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 wekslach z poręczeniem wekslowym banku lub spółdzielczej kasy oszczędnościowo – kredytowej,</w:t>
      </w:r>
    </w:p>
    <w:p w:rsidR="00DC716E" w:rsidRPr="00E47DDA" w:rsidRDefault="00AF1BA5">
      <w:pPr>
        <w:pStyle w:val="Akapitzlist"/>
        <w:numPr>
          <w:ilvl w:val="1"/>
          <w:numId w:val="19"/>
        </w:numPr>
        <w:spacing w:line="276" w:lineRule="auto"/>
        <w:ind w:left="720" w:hanging="351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przez ustanowienie zastawu na papierach wartościowych emitowanych przez Skarb Państwa lub jednostkę samorządu terytorialnego,</w:t>
      </w:r>
    </w:p>
    <w:p w:rsidR="00DC716E" w:rsidRPr="00E47DDA" w:rsidRDefault="00AF1BA5">
      <w:pPr>
        <w:pStyle w:val="Akapitzlist"/>
        <w:numPr>
          <w:ilvl w:val="1"/>
          <w:numId w:val="19"/>
        </w:numPr>
        <w:spacing w:line="276" w:lineRule="auto"/>
        <w:ind w:left="720" w:hanging="351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przez ustanowienie zastawu rejestrowego na zasadach określonych </w:t>
      </w:r>
      <w:r w:rsidRPr="00E47DD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  <w:t>w przepisach o zastawie rejestrowym i rejestrze zastawów</w:t>
      </w:r>
      <w:r w:rsidR="008F5222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DC716E" w:rsidRPr="00E47DDA" w:rsidRDefault="00AF1BA5">
      <w:pPr>
        <w:pStyle w:val="Domylnie"/>
        <w:spacing w:line="276" w:lineRule="auto"/>
        <w:ind w:left="709"/>
        <w:jc w:val="both"/>
        <w:rPr>
          <w:rFonts w:cs="Times New Roman"/>
          <w:color w:val="000000" w:themeColor="text1"/>
        </w:rPr>
      </w:pPr>
      <w:r w:rsidRPr="00E47DDA">
        <w:rPr>
          <w:rFonts w:cs="Times New Roman"/>
          <w:color w:val="000000" w:themeColor="text1"/>
        </w:rPr>
        <w:t xml:space="preserve">Jeżeli zabezpieczenie wniesiono w pieniądzu, Zamawiający przechowuje je </w:t>
      </w:r>
      <w:r w:rsidR="008F5222">
        <w:rPr>
          <w:rFonts w:cs="Times New Roman"/>
          <w:color w:val="000000" w:themeColor="text1"/>
        </w:rPr>
        <w:br/>
      </w:r>
      <w:r w:rsidRPr="00E47DDA">
        <w:rPr>
          <w:rFonts w:cs="Times New Roman"/>
          <w:color w:val="000000" w:themeColor="text1"/>
        </w:rPr>
        <w:t xml:space="preserve">na oprocentowanym rachunku bankowym. Zamawiający zwraca zabezpieczenie wniesione w pieniądzu z odsetkami wynikającymi z umowy rachunku bankowego, na którym było ono przechowywane, pomniejszone o koszty prowadzenia tego rachunku oraz prowizji bankowej za przelew pieniędzy na rachunek bankowy wykonawcy. Zamawiający zwraca zabezpieczenie w terminie 30 dni od dnia wykonania zamówienia i uznania przez Zamawiającego za należycie wykonane. Zamawiający pozostawi na zabezpieczenie roszczeń z tytułu rękojmi za wady 30% wysokości zabezpieczenia. Kwota, o której mowa wyżej będzie zwrócona </w:t>
      </w:r>
      <w:r w:rsidR="008F5222">
        <w:rPr>
          <w:rFonts w:cs="Times New Roman"/>
          <w:color w:val="000000" w:themeColor="text1"/>
        </w:rPr>
        <w:br/>
      </w:r>
      <w:r w:rsidRPr="00E47DDA">
        <w:rPr>
          <w:rFonts w:cs="Times New Roman"/>
          <w:color w:val="000000" w:themeColor="text1"/>
        </w:rPr>
        <w:t>w terminie 15 dni od upływu okresu rękojmi za wady.</w:t>
      </w:r>
    </w:p>
    <w:p w:rsidR="00DC716E" w:rsidRPr="00E47DDA" w:rsidRDefault="00AF1BA5">
      <w:pPr>
        <w:pStyle w:val="Akapitzlist"/>
        <w:numPr>
          <w:ilvl w:val="1"/>
          <w:numId w:val="27"/>
        </w:numPr>
        <w:shd w:val="clear" w:color="auto" w:fill="FFFFFF"/>
        <w:tabs>
          <w:tab w:val="left" w:pos="0"/>
        </w:tabs>
        <w:spacing w:line="276" w:lineRule="auto"/>
        <w:ind w:left="709" w:right="23" w:hanging="709"/>
        <w:outlineLvl w:val="3"/>
        <w:rPr>
          <w:rFonts w:ascii="Times New Roman" w:hAnsi="Times New Roman" w:cs="Times New Roman"/>
          <w:color w:val="000000" w:themeColor="text1"/>
          <w:spacing w:val="-9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pacing w:val="6"/>
          <w:sz w:val="24"/>
          <w:szCs w:val="24"/>
          <w:lang w:val="pl-PL"/>
        </w:rPr>
        <w:t xml:space="preserve">W sytuacji, gdy </w:t>
      </w:r>
      <w:r w:rsidRPr="00E47DDA">
        <w:rPr>
          <w:rFonts w:ascii="Times New Roman" w:hAnsi="Times New Roman" w:cs="Times New Roman"/>
          <w:color w:val="000000" w:themeColor="text1"/>
          <w:spacing w:val="4"/>
          <w:sz w:val="24"/>
          <w:szCs w:val="24"/>
          <w:lang w:val="pl-PL"/>
        </w:rPr>
        <w:t xml:space="preserve">wystąpi konieczność przedłużenia terminu realizacji umowy </w:t>
      </w:r>
      <w:r w:rsidR="00B86A12" w:rsidRPr="00E47DDA">
        <w:rPr>
          <w:rFonts w:ascii="Times New Roman" w:hAnsi="Times New Roman" w:cs="Times New Roman"/>
          <w:color w:val="000000" w:themeColor="text1"/>
          <w:spacing w:val="4"/>
          <w:sz w:val="24"/>
          <w:szCs w:val="24"/>
          <w:lang w:val="pl-PL"/>
        </w:rPr>
        <w:t xml:space="preserve">              </w:t>
      </w:r>
      <w:r w:rsidRPr="00E47DDA">
        <w:rPr>
          <w:rFonts w:ascii="Times New Roman" w:hAnsi="Times New Roman" w:cs="Times New Roman"/>
          <w:color w:val="000000" w:themeColor="text1"/>
          <w:spacing w:val="4"/>
          <w:sz w:val="24"/>
          <w:szCs w:val="24"/>
          <w:lang w:val="pl-PL"/>
        </w:rPr>
        <w:t xml:space="preserve">w stosunku do terminu </w:t>
      </w:r>
      <w:r w:rsidRPr="00E47DDA">
        <w:rPr>
          <w:rFonts w:ascii="Times New Roman" w:hAnsi="Times New Roman" w:cs="Times New Roman"/>
          <w:color w:val="000000" w:themeColor="text1"/>
          <w:spacing w:val="7"/>
          <w:sz w:val="24"/>
          <w:szCs w:val="24"/>
          <w:lang w:val="pl-PL"/>
        </w:rPr>
        <w:t xml:space="preserve">przedstawionego na formularzu oferty stanowiącym </w:t>
      </w:r>
      <w:r w:rsidRPr="00E47DDA">
        <w:rPr>
          <w:rFonts w:ascii="Times New Roman" w:hAnsi="Times New Roman" w:cs="Times New Roman"/>
          <w:color w:val="000000" w:themeColor="text1"/>
          <w:spacing w:val="7"/>
          <w:sz w:val="24"/>
          <w:szCs w:val="24"/>
          <w:lang w:val="pl-PL"/>
        </w:rPr>
        <w:lastRenderedPageBreak/>
        <w:t xml:space="preserve">załącznik do umowy, Wykonawca na </w:t>
      </w:r>
      <w:r w:rsidRPr="00E47DDA">
        <w:rPr>
          <w:rFonts w:ascii="Times New Roman" w:hAnsi="Times New Roman" w:cs="Times New Roman"/>
          <w:color w:val="000000" w:themeColor="text1"/>
          <w:spacing w:val="9"/>
          <w:sz w:val="24"/>
          <w:szCs w:val="24"/>
          <w:lang w:val="pl-PL"/>
        </w:rPr>
        <w:t xml:space="preserve">co najmniej 5 dni przed zawarciem aneksu, zobowiązany jest do przedłużenia terminu </w:t>
      </w:r>
      <w:r w:rsidRPr="00E47DDA">
        <w:rPr>
          <w:rFonts w:ascii="Times New Roman" w:hAnsi="Times New Roman" w:cs="Times New Roman"/>
          <w:color w:val="000000" w:themeColor="text1"/>
          <w:spacing w:val="6"/>
          <w:sz w:val="24"/>
          <w:szCs w:val="24"/>
          <w:lang w:val="pl-PL"/>
        </w:rPr>
        <w:t xml:space="preserve">ważności wniesionego zabezpieczenia należytego wykonania umowy, albo jeśli nie jest to </w:t>
      </w:r>
      <w:r w:rsidRPr="00E47DDA">
        <w:rPr>
          <w:rFonts w:ascii="Times New Roman" w:hAnsi="Times New Roman" w:cs="Times New Roman"/>
          <w:color w:val="000000" w:themeColor="text1"/>
          <w:spacing w:val="8"/>
          <w:sz w:val="24"/>
          <w:szCs w:val="24"/>
          <w:lang w:val="pl-PL"/>
        </w:rPr>
        <w:t xml:space="preserve">możliwe, do wniesienia nowego zabezpieczenia, na warunkach zaakceptowanych przez </w:t>
      </w:r>
      <w:r w:rsidRPr="00E47DDA">
        <w:rPr>
          <w:rFonts w:ascii="Times New Roman" w:hAnsi="Times New Roman" w:cs="Times New Roman"/>
          <w:color w:val="000000" w:themeColor="text1"/>
          <w:spacing w:val="5"/>
          <w:sz w:val="24"/>
          <w:szCs w:val="24"/>
          <w:lang w:val="pl-PL"/>
        </w:rPr>
        <w:t>Zamawiającego, na okres wynikający z aneksu do umowy.</w:t>
      </w:r>
    </w:p>
    <w:p w:rsidR="00DC716E" w:rsidRPr="00E47DDA" w:rsidRDefault="00AF1BA5">
      <w:pPr>
        <w:pStyle w:val="Akapitzlist"/>
        <w:numPr>
          <w:ilvl w:val="1"/>
          <w:numId w:val="27"/>
        </w:numPr>
        <w:shd w:val="clear" w:color="auto" w:fill="FFFFFF"/>
        <w:tabs>
          <w:tab w:val="left" w:pos="0"/>
        </w:tabs>
        <w:spacing w:line="276" w:lineRule="auto"/>
        <w:ind w:left="709" w:right="23" w:hanging="709"/>
        <w:outlineLvl w:val="3"/>
        <w:rPr>
          <w:rFonts w:ascii="Times New Roman" w:hAnsi="Times New Roman" w:cs="Times New Roman"/>
          <w:color w:val="000000" w:themeColor="text1"/>
          <w:spacing w:val="-9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 w:themeColor="text1"/>
          <w:spacing w:val="8"/>
          <w:sz w:val="24"/>
          <w:szCs w:val="24"/>
          <w:lang w:val="pl-PL"/>
        </w:rPr>
        <w:t xml:space="preserve">W trakcie realizacji umowy Wykonawca może dokonać zmiany formy zabezpieczenia na </w:t>
      </w:r>
      <w:r w:rsidRPr="00E47DDA">
        <w:rPr>
          <w:rFonts w:ascii="Times New Roman" w:hAnsi="Times New Roman" w:cs="Times New Roman"/>
          <w:color w:val="000000" w:themeColor="text1"/>
          <w:spacing w:val="9"/>
          <w:sz w:val="24"/>
          <w:szCs w:val="24"/>
          <w:lang w:val="pl-PL"/>
        </w:rPr>
        <w:t xml:space="preserve">jedną lub kilka form, o których mowa w art. 148 ust. 1 ustawy </w:t>
      </w:r>
      <w:proofErr w:type="spellStart"/>
      <w:r w:rsidRPr="00E47DDA">
        <w:rPr>
          <w:rFonts w:ascii="Times New Roman" w:hAnsi="Times New Roman" w:cs="Times New Roman"/>
          <w:color w:val="000000" w:themeColor="text1"/>
          <w:spacing w:val="9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color w:val="000000" w:themeColor="text1"/>
          <w:spacing w:val="9"/>
          <w:sz w:val="24"/>
          <w:szCs w:val="24"/>
          <w:lang w:val="pl-PL"/>
        </w:rPr>
        <w:t xml:space="preserve">.  </w:t>
      </w:r>
      <w:r w:rsidRPr="00E47DDA">
        <w:rPr>
          <w:rFonts w:ascii="Times New Roman" w:hAnsi="Times New Roman" w:cs="Times New Roman"/>
          <w:color w:val="000000" w:themeColor="text1"/>
          <w:spacing w:val="7"/>
          <w:sz w:val="24"/>
          <w:szCs w:val="24"/>
          <w:lang w:val="pl-PL"/>
        </w:rPr>
        <w:t xml:space="preserve">Zmiana formy zabezpieczenia musi być dokonana </w:t>
      </w:r>
      <w:r w:rsidRPr="00E47DDA">
        <w:rPr>
          <w:rFonts w:ascii="Times New Roman" w:hAnsi="Times New Roman" w:cs="Times New Roman"/>
          <w:color w:val="000000" w:themeColor="text1"/>
          <w:spacing w:val="7"/>
          <w:sz w:val="24"/>
          <w:szCs w:val="24"/>
          <w:lang w:val="pl-PL"/>
        </w:rPr>
        <w:br/>
        <w:t xml:space="preserve">z zachowaniem ciągłości </w:t>
      </w:r>
      <w:r w:rsidRPr="00E47DDA">
        <w:rPr>
          <w:rFonts w:ascii="Times New Roman" w:hAnsi="Times New Roman" w:cs="Times New Roman"/>
          <w:color w:val="000000" w:themeColor="text1"/>
          <w:spacing w:val="5"/>
          <w:sz w:val="24"/>
          <w:szCs w:val="24"/>
          <w:lang w:val="pl-PL"/>
        </w:rPr>
        <w:t>zabezpieczenia i bez zmniejszenia jego wysokości.</w:t>
      </w:r>
    </w:p>
    <w:p w:rsidR="00DC716E" w:rsidRPr="00E47DDA" w:rsidRDefault="00DC716E">
      <w:pPr>
        <w:pStyle w:val="Akapitzlist"/>
        <w:shd w:val="clear" w:color="auto" w:fill="FFFFFF"/>
        <w:tabs>
          <w:tab w:val="left" w:pos="0"/>
        </w:tabs>
        <w:spacing w:line="276" w:lineRule="auto"/>
        <w:ind w:left="709" w:right="23"/>
        <w:outlineLvl w:val="3"/>
        <w:rPr>
          <w:rFonts w:ascii="Times New Roman" w:hAnsi="Times New Roman" w:cs="Times New Roman"/>
          <w:color w:val="000000" w:themeColor="text1"/>
          <w:spacing w:val="-9"/>
          <w:sz w:val="24"/>
          <w:szCs w:val="24"/>
          <w:lang w:val="pl-PL"/>
        </w:rPr>
      </w:pPr>
    </w:p>
    <w:tbl>
      <w:tblPr>
        <w:tblW w:w="9070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70"/>
      </w:tblGrid>
      <w:tr w:rsidR="00DC716E" w:rsidRPr="00E47DDA">
        <w:trPr>
          <w:jc w:val="center"/>
        </w:trPr>
        <w:tc>
          <w:tcPr>
            <w:tcW w:w="90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16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POSTANOWIENIA UMOWY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27"/>
        </w:numPr>
        <w:spacing w:before="0" w:after="0" w:line="276" w:lineRule="auto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27"/>
        </w:numPr>
        <w:spacing w:before="0" w:after="0" w:line="276" w:lineRule="auto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AF1BA5">
      <w:pPr>
        <w:pStyle w:val="Akapitzlist"/>
        <w:numPr>
          <w:ilvl w:val="1"/>
          <w:numId w:val="20"/>
        </w:numPr>
        <w:spacing w:line="276" w:lineRule="auto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Projekt Umowy stanowi </w:t>
      </w:r>
      <w:r w:rsidR="00317CE8" w:rsidRPr="00E47DDA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Załącznik </w:t>
      </w:r>
      <w:r w:rsidR="00317CE8"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 xml:space="preserve">Nr </w:t>
      </w:r>
      <w:r w:rsidR="0084432D"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 xml:space="preserve">2 </w:t>
      </w:r>
      <w:r w:rsidRPr="00E47DDA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do SIWZ</w:t>
      </w:r>
      <w:r w:rsidRPr="00E47DDA">
        <w:rPr>
          <w:rFonts w:ascii="Times New Roman" w:hAnsi="Times New Roman" w:cs="Times New Roman"/>
          <w:color w:val="auto"/>
          <w:sz w:val="24"/>
          <w:szCs w:val="24"/>
          <w:lang w:val="pl-PL"/>
        </w:rPr>
        <w:t>.</w:t>
      </w:r>
    </w:p>
    <w:p w:rsidR="00DC716E" w:rsidRPr="00E47DDA" w:rsidRDefault="00AF1BA5">
      <w:pPr>
        <w:pStyle w:val="Akapitzlist"/>
        <w:numPr>
          <w:ilvl w:val="1"/>
          <w:numId w:val="20"/>
        </w:numPr>
        <w:spacing w:before="0" w:after="0" w:line="276" w:lineRule="auto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Z Wykonawcą, którego oferta zostanie uznana za najkorzystniejszą, zostanie zawarta umowa, o której mowa w pkt. 16.1 SIWZ.</w:t>
      </w:r>
    </w:p>
    <w:p w:rsidR="00DC716E" w:rsidRPr="00E47DDA" w:rsidRDefault="00AF1BA5">
      <w:pPr>
        <w:pStyle w:val="Akapitzlist"/>
        <w:numPr>
          <w:ilvl w:val="1"/>
          <w:numId w:val="20"/>
        </w:numPr>
        <w:spacing w:before="0" w:after="0" w:line="276" w:lineRule="auto"/>
        <w:ind w:left="709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Zamawiający przewiduje możliwości wprowadzenia zmian do zawartej umowy,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na podstawie art. 144 ustawy </w:t>
      </w:r>
      <w:proofErr w:type="spellStart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w sposób i na warunkach szczegółowo opisanych </w:t>
      </w:r>
      <w:r w:rsidR="00B86A12"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w § 18 Projektu Umowy.</w:t>
      </w:r>
    </w:p>
    <w:p w:rsidR="00DC716E" w:rsidRPr="00E47DDA" w:rsidRDefault="00DC716E">
      <w:pPr>
        <w:pStyle w:val="Akapitzlist"/>
        <w:spacing w:before="0" w:after="0" w:line="276" w:lineRule="auto"/>
        <w:ind w:left="709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W w:w="9072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72"/>
      </w:tblGrid>
      <w:tr w:rsidR="00DC716E" w:rsidRPr="00E47DDA">
        <w:trPr>
          <w:jc w:val="center"/>
        </w:trPr>
        <w:tc>
          <w:tcPr>
            <w:tcW w:w="9072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17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OPIS SPOSOBU UDZIELANIA WYJAŚNIEŃ I ZMIAN TREŚCI SIWZ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20"/>
        </w:numPr>
        <w:spacing w:before="0" w:after="0" w:line="276" w:lineRule="auto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AF1BA5">
      <w:pPr>
        <w:pStyle w:val="Akapitzlist"/>
        <w:numPr>
          <w:ilvl w:val="1"/>
          <w:numId w:val="20"/>
        </w:numPr>
        <w:spacing w:before="0" w:after="0" w:line="276" w:lineRule="auto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Wykonawca może zwrócić się do Zamawiającego z wnioskiem o wyjaśnienie treści SIWZ.</w:t>
      </w:r>
    </w:p>
    <w:p w:rsidR="00DC716E" w:rsidRPr="00E47DDA" w:rsidRDefault="00AF1BA5">
      <w:pPr>
        <w:pStyle w:val="Akapitzlist"/>
        <w:numPr>
          <w:ilvl w:val="1"/>
          <w:numId w:val="20"/>
        </w:numPr>
        <w:spacing w:before="0" w:after="0" w:line="276" w:lineRule="auto"/>
        <w:outlineLvl w:val="3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Zamawiający udzieli wyjaśnień niezwłocznie, nie później jednak niż na 2 dni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przed upływem terminu składania ofert, przekazując treść zapytań wraz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z wyjaśnieniami Wykonawcom, którym przekazał SIWZ, bez ujawniania źródła zapytania oraz zamieści taką informację na własnej stronie internetowej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(</w:t>
      </w:r>
      <w:r w:rsidRPr="00E47DDA">
        <w:rPr>
          <w:rFonts w:ascii="Times New Roman" w:hAnsi="Times New Roman" w:cs="Times New Roman"/>
          <w:color w:val="0070C0"/>
          <w:sz w:val="24"/>
          <w:szCs w:val="24"/>
          <w:u w:val="single"/>
          <w:lang w:val="pl-PL"/>
        </w:rPr>
        <w:t>http://www.gorzkowice.pl</w:t>
      </w: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)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pod warunkiem, że wniosek o wyjaśnienie treści SIWZ wpłynął do Zamawiającego nie później niż do końca dnia, w którym upływa połowa wyznaczonego terminu składania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ofert.</w:t>
      </w:r>
    </w:p>
    <w:p w:rsidR="00DC716E" w:rsidRPr="00E47DDA" w:rsidRDefault="00AF1BA5">
      <w:pPr>
        <w:pStyle w:val="Akapitzlist"/>
        <w:numPr>
          <w:ilvl w:val="1"/>
          <w:numId w:val="20"/>
        </w:numPr>
        <w:spacing w:before="0" w:after="0" w:line="276" w:lineRule="auto"/>
        <w:outlineLvl w:val="3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Zamawiający może przed upływem terminu składania ofert zmienić treść SIWZ. Zmianę SIWZ Zamawiający zamieści na własnej stronie internetowej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(</w:t>
      </w:r>
      <w:r w:rsidRPr="00E47DDA">
        <w:rPr>
          <w:rFonts w:ascii="Times New Roman" w:hAnsi="Times New Roman" w:cs="Times New Roman"/>
          <w:color w:val="0070C0"/>
          <w:sz w:val="24"/>
          <w:szCs w:val="24"/>
          <w:u w:val="single"/>
          <w:lang w:val="pl-PL"/>
        </w:rPr>
        <w:t>http://www.gorzkowice.pl</w:t>
      </w: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)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DC716E" w:rsidRPr="00E47DDA" w:rsidRDefault="00AF1BA5">
      <w:pPr>
        <w:pStyle w:val="Akapitzlist"/>
        <w:numPr>
          <w:ilvl w:val="1"/>
          <w:numId w:val="20"/>
        </w:numPr>
        <w:spacing w:before="0" w:after="0" w:line="276" w:lineRule="auto"/>
        <w:outlineLvl w:val="3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Jeżeli w wyniku zmiany treści SIWZ nieprowadzącej do zmiany treści ogłoszenia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o zamówieniu jest niezbędny dodatkowy czas na wprowadzenia zmian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w ofertach, Zamawiający przedłuży termin składania ofert i poinformuje o tym Wykonawców, którym przekazano SIWZ oraz zamieści taką informację 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na własnej stronie internetowej 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(</w:t>
      </w:r>
      <w:r w:rsidRPr="00E47DDA">
        <w:rPr>
          <w:rFonts w:ascii="Times New Roman" w:hAnsi="Times New Roman" w:cs="Times New Roman"/>
          <w:color w:val="0070C0"/>
          <w:sz w:val="24"/>
          <w:szCs w:val="24"/>
          <w:u w:val="single"/>
          <w:lang w:val="pl-PL"/>
        </w:rPr>
        <w:t>http://www.gorzkowice.pl</w:t>
      </w:r>
      <w:r w:rsidRPr="00E47DDA">
        <w:rPr>
          <w:rFonts w:ascii="Times New Roman" w:hAnsi="Times New Roman" w:cs="Times New Roman"/>
          <w:bCs/>
          <w:sz w:val="24"/>
          <w:szCs w:val="24"/>
          <w:lang w:val="pl-PL"/>
        </w:rPr>
        <w:t>)</w:t>
      </w: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.</w:t>
      </w:r>
    </w:p>
    <w:p w:rsidR="00DC716E" w:rsidRPr="00E47DDA" w:rsidRDefault="00AF1BA5">
      <w:pPr>
        <w:pStyle w:val="Akapitzlist"/>
        <w:numPr>
          <w:ilvl w:val="1"/>
          <w:numId w:val="20"/>
        </w:numPr>
        <w:spacing w:before="0" w:after="0" w:line="276" w:lineRule="auto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W przypadku rozbieżności pomiędzy treścią SIWZ a treścią udzielonych wyjaśnień i zmian, jako obowiązującą należy przyjąć treść informacji zawierającej późniejsze oświadczenie Zamawiającego.</w:t>
      </w:r>
    </w:p>
    <w:p w:rsidR="00DC716E" w:rsidRPr="00E47DDA" w:rsidRDefault="00DC716E">
      <w:pPr>
        <w:pStyle w:val="Akapitzlist"/>
        <w:spacing w:before="0" w:after="0" w:line="276" w:lineRule="auto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tbl>
      <w:tblPr>
        <w:tblW w:w="9070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70"/>
      </w:tblGrid>
      <w:tr w:rsidR="00DC716E" w:rsidRPr="00E47DDA">
        <w:trPr>
          <w:jc w:val="center"/>
        </w:trPr>
        <w:tc>
          <w:tcPr>
            <w:tcW w:w="90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18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b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 xml:space="preserve">INFORMACJE O SPOSOBIE POROZUMIEWANIA SIĘ ZAMAWIAJĄCEGO 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lastRenderedPageBreak/>
              <w:t xml:space="preserve">Z WYKONAWCAMI ORAZ PRZEKAZYWANIA OŚWIADCZEŃ </w:t>
            </w:r>
            <w:r w:rsidRPr="00E47DDA">
              <w:rPr>
                <w:rFonts w:cs="Times New Roman"/>
                <w:b/>
                <w:color w:val="000000"/>
                <w:lang w:val="pl-PL"/>
              </w:rPr>
              <w:br/>
              <w:t>I DOKUMENTÓW, A TAKŻE WYKAZ OSÓB UPRAWNIONYCH DO POROZUMIEWANIA SIĘ Z WYKONAWCAMI.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20"/>
        </w:numPr>
        <w:spacing w:before="0" w:after="0" w:line="276" w:lineRule="auto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E47DDA" w:rsidRDefault="00AF1BA5">
      <w:pPr>
        <w:pStyle w:val="Akapitzlist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Postępowanie jest prowadzone w języku polskim.</w:t>
      </w:r>
    </w:p>
    <w:p w:rsidR="00DC716E" w:rsidRPr="00E47DDA" w:rsidRDefault="00AF1BA5">
      <w:pPr>
        <w:pStyle w:val="Akapitzlist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Komunikacja między Zamawiającym, a Wykonawcami odbywa się </w:t>
      </w:r>
      <w:r w:rsidR="00D206B6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za pośrednictwem operatora pocztowego w rozumieniu ustawy z dnia 23 listopada 2012 r. - Prawo pocztowe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(t. j. Dz. U. z 2017 r. poz. 1481)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, osobiście, </w:t>
      </w:r>
      <w:r w:rsidR="00D206B6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za pośrednictwem posłańca, faksu lub przy użyciu środków komunikacji elektronicznej w rozumieniu ustawy z dnia 18 lipca 2002 r. o świadczeniu usług drogą elektroniczną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(t. j. Dz. U. z 2017 r. poz. 1219)</w:t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. Jeżeli zamawiający </w:t>
      </w:r>
      <w:r w:rsidR="00D206B6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lub wykonawca przekazują oświadczenia, wnioski, zawiadomienia oraz informacje za pośrednictwem faksu lub przy użyciu środków komunikacji elektronicznej </w:t>
      </w:r>
      <w:r w:rsidR="00D206B6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w rozumieniu ustawy z dnia 18 lipca 2002 r. o świadczeniu usług drogą elektroniczną, każda ze stron na żądanie drugiej strony niezwłocznie potwierdza fakt ich otrzymania.</w:t>
      </w:r>
    </w:p>
    <w:p w:rsidR="00DC716E" w:rsidRPr="00E47DDA" w:rsidRDefault="00AF1BA5">
      <w:pPr>
        <w:pStyle w:val="Akapitzlist"/>
        <w:numPr>
          <w:ilvl w:val="1"/>
          <w:numId w:val="23"/>
        </w:numPr>
        <w:spacing w:before="0" w:after="0" w:line="276" w:lineRule="auto"/>
        <w:ind w:left="709" w:hanging="709"/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przypadku braku potwierdzenia otrzymania korespondencji przez Wykonawcę, Zamawiający domniema, że korespondencja wysłana przez Zamawiającego </w:t>
      </w:r>
      <w:r w:rsidR="00D206B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na numer faksu lub adres email, podany przez Wykonawcę, została mu doręczona w sposób umożliwiający zapoznanie się z jej treścią.</w:t>
      </w:r>
    </w:p>
    <w:p w:rsidR="00DC716E" w:rsidRPr="00E47DDA" w:rsidRDefault="00AF1BA5">
      <w:pPr>
        <w:pStyle w:val="Akapitzlist"/>
        <w:numPr>
          <w:ilvl w:val="1"/>
          <w:numId w:val="23"/>
        </w:numPr>
        <w:spacing w:before="0" w:after="0" w:line="276" w:lineRule="auto"/>
        <w:ind w:left="709" w:hanging="709"/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Korespondencję związaną z niniejszym postępowaniem należy kierować na adres:</w:t>
      </w:r>
    </w:p>
    <w:p w:rsidR="00DC716E" w:rsidRPr="00E47DDA" w:rsidRDefault="00AF1BA5">
      <w:pPr>
        <w:pStyle w:val="Akapitzlist"/>
        <w:ind w:hanging="11"/>
        <w:outlineLvl w:val="3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Urząd Gminy Gorzkowice</w:t>
      </w:r>
    </w:p>
    <w:p w:rsidR="00DC716E" w:rsidRPr="00E47DDA" w:rsidRDefault="00AF1BA5">
      <w:pPr>
        <w:pStyle w:val="Akapitzlist"/>
        <w:ind w:hanging="11"/>
        <w:outlineLvl w:val="3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ul. Szkolna 3, </w:t>
      </w:r>
    </w:p>
    <w:p w:rsidR="00DC716E" w:rsidRPr="00E47DDA" w:rsidRDefault="00AF1BA5">
      <w:pPr>
        <w:pStyle w:val="Akapitzlist"/>
        <w:ind w:hanging="11"/>
        <w:outlineLvl w:val="3"/>
        <w:rPr>
          <w:rFonts w:ascii="Times New Roman" w:hAnsi="Times New Roman" w:cs="Times New Roman"/>
          <w:sz w:val="24"/>
          <w:szCs w:val="24"/>
        </w:rPr>
      </w:pPr>
      <w:r w:rsidRPr="00E47DDA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97-350 Gorzkowice</w:t>
      </w:r>
    </w:p>
    <w:p w:rsidR="00DC716E" w:rsidRPr="00E47DDA" w:rsidRDefault="00AF1BA5">
      <w:pPr>
        <w:pStyle w:val="Akapitzlist"/>
        <w:spacing w:before="0" w:after="0"/>
        <w:ind w:hanging="11"/>
        <w:outlineLvl w:val="3"/>
        <w:rPr>
          <w:rFonts w:ascii="Times New Roman" w:hAnsi="Times New Roman" w:cs="Times New Roman"/>
          <w:sz w:val="24"/>
          <w:szCs w:val="24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Numer faksu: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47DD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+48 (44) 6818006</w:t>
      </w:r>
    </w:p>
    <w:p w:rsidR="00DC716E" w:rsidRPr="00E47DDA" w:rsidRDefault="00AF1BA5">
      <w:pPr>
        <w:pStyle w:val="Akapitzlist"/>
        <w:spacing w:before="0" w:after="0" w:line="276" w:lineRule="auto"/>
        <w:ind w:hanging="11"/>
        <w:outlineLvl w:val="3"/>
        <w:rPr>
          <w:rFonts w:ascii="Times New Roman" w:hAnsi="Times New Roman" w:cs="Times New Roman"/>
          <w:sz w:val="24"/>
          <w:szCs w:val="24"/>
        </w:rPr>
      </w:pPr>
      <w:r w:rsidRPr="00E47DDA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e-mail: </w:t>
      </w:r>
      <w:r w:rsidRPr="00E47DDA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pl-PL"/>
        </w:rPr>
        <w:t>gmina@gorzkowice.pl</w:t>
      </w:r>
    </w:p>
    <w:p w:rsidR="00DC716E" w:rsidRPr="00E47DDA" w:rsidRDefault="00AF1BA5" w:rsidP="0084432D">
      <w:pPr>
        <w:pStyle w:val="Akapitzlist"/>
        <w:numPr>
          <w:ilvl w:val="1"/>
          <w:numId w:val="23"/>
        </w:numPr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W korespondencji związanej z niniejszym postępowaniem Wykonawcy powinni posługiwać się znakiem postępowania</w:t>
      </w:r>
      <w:r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: </w:t>
      </w:r>
      <w:r w:rsidR="0084432D"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„Przebudowa drogi powiatowej  NR 1514E Laski - Niechcice- Gorzkowice, w zakresie przebudowy pobocza </w:t>
      </w:r>
      <w:r w:rsidR="00D206B6">
        <w:rPr>
          <w:rFonts w:ascii="Times New Roman" w:hAnsi="Times New Roman" w:cs="Times New Roman"/>
          <w:b/>
          <w:sz w:val="24"/>
          <w:szCs w:val="24"/>
          <w:lang w:val="pl-PL"/>
        </w:rPr>
        <w:br/>
      </w:r>
      <w:r w:rsidR="0084432D" w:rsidRPr="00E47DDA">
        <w:rPr>
          <w:rFonts w:ascii="Times New Roman" w:hAnsi="Times New Roman" w:cs="Times New Roman"/>
          <w:b/>
          <w:sz w:val="24"/>
          <w:szCs w:val="24"/>
          <w:lang w:val="pl-PL"/>
        </w:rPr>
        <w:t xml:space="preserve">i rowów wraz z przebudową przepustów w miejscowości Sobaków </w:t>
      </w:r>
      <w:r w:rsidR="00D206B6">
        <w:rPr>
          <w:rFonts w:ascii="Times New Roman" w:hAnsi="Times New Roman" w:cs="Times New Roman"/>
          <w:b/>
          <w:sz w:val="24"/>
          <w:szCs w:val="24"/>
          <w:lang w:val="pl-PL"/>
        </w:rPr>
        <w:br/>
      </w:r>
      <w:r w:rsidR="0084432D" w:rsidRPr="00E47DDA">
        <w:rPr>
          <w:rFonts w:ascii="Times New Roman" w:hAnsi="Times New Roman" w:cs="Times New Roman"/>
          <w:b/>
          <w:sz w:val="24"/>
          <w:szCs w:val="24"/>
          <w:lang w:val="pl-PL"/>
        </w:rPr>
        <w:t>i Sobakówek..”- ETAP I</w:t>
      </w:r>
    </w:p>
    <w:p w:rsidR="00DC716E" w:rsidRPr="00D206B6" w:rsidRDefault="00AF1BA5" w:rsidP="00315CD3">
      <w:pPr>
        <w:pStyle w:val="Akapitzlist"/>
        <w:numPr>
          <w:ilvl w:val="1"/>
          <w:numId w:val="23"/>
        </w:numPr>
        <w:spacing w:before="0" w:after="0" w:line="276" w:lineRule="auto"/>
        <w:ind w:left="708"/>
        <w:outlineLvl w:val="3"/>
        <w:rPr>
          <w:rFonts w:cs="Times New Roman"/>
        </w:rPr>
      </w:pPr>
      <w:r w:rsidRPr="00D206B6">
        <w:rPr>
          <w:rFonts w:ascii="Times New Roman" w:hAnsi="Times New Roman" w:cs="Times New Roman"/>
          <w:sz w:val="24"/>
          <w:szCs w:val="24"/>
          <w:lang w:val="pl-PL"/>
        </w:rPr>
        <w:t xml:space="preserve">Ze strony Zamawiającego pracownikiem upoważnionym do kontaktowania się </w:t>
      </w:r>
      <w:r w:rsidRPr="00D206B6">
        <w:rPr>
          <w:rFonts w:ascii="Times New Roman" w:hAnsi="Times New Roman" w:cs="Times New Roman"/>
          <w:sz w:val="24"/>
          <w:szCs w:val="24"/>
          <w:lang w:val="pl-PL"/>
        </w:rPr>
        <w:br/>
        <w:t xml:space="preserve">z Wykonawcami, w sprawie przetargu jest pracownik </w:t>
      </w:r>
      <w:r w:rsidRPr="00D206B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Pani Magdalena Gemel</w:t>
      </w:r>
      <w:r w:rsidRPr="00D206B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206B6" w:rsidRPr="00D206B6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D206B6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nr fax. </w:t>
      </w:r>
      <w:r w:rsidRPr="00315CD3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+48 (44) 6818006 wew. 33</w:t>
      </w:r>
      <w:r w:rsidRPr="00315CD3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, e-mail: </w:t>
      </w:r>
      <w:hyperlink r:id="rId15">
        <w:r w:rsidRPr="00315CD3">
          <w:rPr>
            <w:rStyle w:val="czeinternetowe"/>
            <w:rFonts w:ascii="Times New Roman" w:hAnsi="Times New Roman" w:cs="Times New Roman"/>
            <w:bCs/>
            <w:color w:val="000000"/>
            <w:sz w:val="24"/>
            <w:szCs w:val="24"/>
            <w:lang w:val="pl-PL"/>
          </w:rPr>
          <w:t>magda.hajniak@gorzkowice.pl</w:t>
        </w:r>
      </w:hyperlink>
      <w:r w:rsidRPr="00315CD3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, </w:t>
      </w:r>
      <w:hyperlink r:id="rId16">
        <w:r w:rsidRPr="00315CD3">
          <w:rPr>
            <w:rStyle w:val="czeinternetowe"/>
            <w:rFonts w:ascii="Times New Roman" w:hAnsi="Times New Roman" w:cs="Times New Roman"/>
            <w:bCs/>
            <w:color w:val="000000"/>
            <w:sz w:val="24"/>
            <w:szCs w:val="24"/>
            <w:lang w:val="pl-PL"/>
          </w:rPr>
          <w:t>magda.gemel@gorzkowice.pl</w:t>
        </w:r>
      </w:hyperlink>
      <w:r w:rsidRPr="00315CD3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 xml:space="preserve">, </w:t>
      </w:r>
      <w:r w:rsidRPr="00D206B6">
        <w:rPr>
          <w:rFonts w:ascii="Times New Roman" w:hAnsi="Times New Roman" w:cs="Times New Roman"/>
          <w:sz w:val="24"/>
          <w:szCs w:val="24"/>
          <w:lang w:val="pl-PL"/>
        </w:rPr>
        <w:t xml:space="preserve">od poniedziałku do piątku w godzinach pracy urzędu określonych w pkt. 1.1. SIWZ z wyłączeniem dni ustawowo wolnych </w:t>
      </w:r>
      <w:r w:rsidR="00D206B6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D206B6">
        <w:rPr>
          <w:rFonts w:ascii="Times New Roman" w:hAnsi="Times New Roman" w:cs="Times New Roman"/>
          <w:sz w:val="24"/>
          <w:szCs w:val="24"/>
          <w:lang w:val="pl-PL"/>
        </w:rPr>
        <w:t>od pracy.</w:t>
      </w:r>
    </w:p>
    <w:p w:rsidR="00DC716E" w:rsidRPr="00E47DDA" w:rsidRDefault="00AF1BA5">
      <w:pPr>
        <w:pStyle w:val="Akapitzlist"/>
        <w:numPr>
          <w:ilvl w:val="1"/>
          <w:numId w:val="23"/>
        </w:numPr>
        <w:spacing w:before="0" w:after="0" w:line="276" w:lineRule="auto"/>
        <w:ind w:left="709" w:hanging="709"/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Zamawiający </w:t>
      </w:r>
      <w:r w:rsidRPr="00E47DD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nie przewiduje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zorganizowania zebrania </w:t>
      </w:r>
      <w:r w:rsidR="00154E1C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Wykonawcami.</w:t>
      </w:r>
    </w:p>
    <w:p w:rsidR="00DC716E" w:rsidRPr="0005177B" w:rsidRDefault="00AF1BA5" w:rsidP="0005177B">
      <w:pPr>
        <w:pStyle w:val="Akapitzlist"/>
        <w:numPr>
          <w:ilvl w:val="1"/>
          <w:numId w:val="23"/>
        </w:numPr>
        <w:spacing w:before="0"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Jednocześnie Zamawiający informuje, że przepisy ustawy nie pozwalają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br/>
        <w:t xml:space="preserve">na jakikolwiek inny kontakt - zarówno z Zamawiającym jak i osobami uprawnionymi do porozumiewania się z Wykonawcami - niż wskazany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br/>
        <w:t>w niniejszym Rozdziale. Oznacza to, że Zamawiający nie będzie reagował na inne formy kontaktowania się z nim, w szczególności na kontakt telefoniczny lub/i osobisty w swojej siedzibie.</w:t>
      </w:r>
    </w:p>
    <w:tbl>
      <w:tblPr>
        <w:tblW w:w="9070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070"/>
      </w:tblGrid>
      <w:tr w:rsidR="00DC716E" w:rsidRPr="00E47DDA">
        <w:trPr>
          <w:jc w:val="center"/>
        </w:trPr>
        <w:tc>
          <w:tcPr>
            <w:tcW w:w="90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  <w:lang w:val="pl-PL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19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lang w:val="pl-PL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POUCZENIE O ŚRODKACH OCHRONY PRAWNEJ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lang w:val="pl-PL"/>
        </w:rPr>
      </w:pPr>
    </w:p>
    <w:p w:rsidR="00DC716E" w:rsidRPr="00E47DDA" w:rsidRDefault="00DC716E">
      <w:pPr>
        <w:pStyle w:val="Akapitzlist"/>
        <w:numPr>
          <w:ilvl w:val="0"/>
          <w:numId w:val="23"/>
        </w:numPr>
        <w:spacing w:before="0" w:after="0" w:line="276" w:lineRule="auto"/>
        <w:outlineLvl w:val="3"/>
        <w:rPr>
          <w:rFonts w:ascii="Times New Roman" w:hAnsi="Times New Roman" w:cs="Times New Roman"/>
          <w:vanish/>
          <w:color w:val="000000"/>
          <w:sz w:val="24"/>
          <w:szCs w:val="24"/>
          <w:lang w:val="pl-PL"/>
        </w:rPr>
      </w:pPr>
    </w:p>
    <w:p w:rsidR="00DC716E" w:rsidRPr="0005177B" w:rsidRDefault="00AF1BA5" w:rsidP="0005177B">
      <w:pPr>
        <w:pStyle w:val="Akapitzlist"/>
        <w:numPr>
          <w:ilvl w:val="1"/>
          <w:numId w:val="23"/>
        </w:numPr>
        <w:spacing w:before="0" w:after="0" w:line="276" w:lineRule="auto"/>
        <w:ind w:left="709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Środki ochrony prawnej przysługują Wykonawcy, a także innemu podmiotowi, jeżeli ma lub miał interes w uzyskaniu danego zamówienia oraz poniósł lub może ponieść szkodę w wyniku naruszenia przez Zamawiającego przepisów ustawy.</w:t>
      </w:r>
    </w:p>
    <w:p w:rsidR="00DC716E" w:rsidRPr="00E47DDA" w:rsidRDefault="00AF1BA5">
      <w:pPr>
        <w:pStyle w:val="Akapitzlist"/>
        <w:spacing w:before="0" w:after="0" w:line="276" w:lineRule="auto"/>
        <w:ind w:left="709"/>
        <w:jc w:val="center"/>
        <w:outlineLvl w:val="3"/>
        <w:rPr>
          <w:rFonts w:ascii="Times New Roman" w:eastAsia="Cambria" w:hAnsi="Times New Roman" w:cs="Times New Roman"/>
          <w:sz w:val="24"/>
          <w:szCs w:val="24"/>
        </w:rPr>
      </w:pPr>
      <w:r w:rsidRPr="00E47DDA">
        <w:rPr>
          <w:rFonts w:ascii="Times New Roman" w:eastAsia="Cambria" w:hAnsi="Times New Roman" w:cs="Times New Roman"/>
          <w:b/>
          <w:sz w:val="24"/>
          <w:szCs w:val="24"/>
          <w:lang w:val="pl-PL"/>
        </w:rPr>
        <w:t>Odwołanie.</w:t>
      </w:r>
    </w:p>
    <w:p w:rsidR="00DC716E" w:rsidRPr="00E47DDA" w:rsidRDefault="00AF1BA5">
      <w:pPr>
        <w:pStyle w:val="Akapitzlist"/>
        <w:numPr>
          <w:ilvl w:val="1"/>
          <w:numId w:val="23"/>
        </w:numPr>
        <w:spacing w:before="0" w:after="0" w:line="276" w:lineRule="auto"/>
        <w:ind w:left="709" w:hanging="709"/>
        <w:outlineLvl w:val="3"/>
        <w:rPr>
          <w:rFonts w:ascii="Times New Roman" w:eastAsia="Cambria" w:hAnsi="Times New Roman" w:cs="Times New Roman"/>
          <w:sz w:val="24"/>
          <w:szCs w:val="24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Odwołanie przysługuje wobec czynności:</w:t>
      </w:r>
    </w:p>
    <w:p w:rsidR="00DC716E" w:rsidRPr="00E47DDA" w:rsidRDefault="00AF1BA5">
      <w:pPr>
        <w:pStyle w:val="Akapitzlist"/>
        <w:numPr>
          <w:ilvl w:val="0"/>
          <w:numId w:val="21"/>
        </w:numPr>
        <w:spacing w:line="276" w:lineRule="auto"/>
        <w:ind w:left="1134" w:hanging="425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określenia warunków udziału w postępowaniu</w:t>
      </w:r>
      <w:r w:rsidR="00154E1C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DC716E" w:rsidRPr="00E47DDA" w:rsidRDefault="00AF1BA5">
      <w:pPr>
        <w:pStyle w:val="Akapitzlist"/>
        <w:numPr>
          <w:ilvl w:val="0"/>
          <w:numId w:val="21"/>
        </w:numPr>
        <w:spacing w:line="276" w:lineRule="auto"/>
        <w:ind w:left="1134" w:hanging="425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wykluczenia odwołującego z postępowania o udzielenie zamówienia;</w:t>
      </w:r>
    </w:p>
    <w:p w:rsidR="00DC716E" w:rsidRPr="00E47DDA" w:rsidRDefault="00AF1BA5">
      <w:pPr>
        <w:pStyle w:val="Akapitzlist"/>
        <w:numPr>
          <w:ilvl w:val="0"/>
          <w:numId w:val="21"/>
        </w:numPr>
        <w:spacing w:line="276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odrzucenia oferty odwołującego;</w:t>
      </w:r>
    </w:p>
    <w:p w:rsidR="00DC716E" w:rsidRPr="00E47DDA" w:rsidRDefault="00AF1BA5">
      <w:pPr>
        <w:pStyle w:val="Akapitzlist"/>
        <w:numPr>
          <w:ilvl w:val="0"/>
          <w:numId w:val="21"/>
        </w:numPr>
        <w:spacing w:line="276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opisu przedmiotu zamówienia;</w:t>
      </w:r>
    </w:p>
    <w:p w:rsidR="00DC716E" w:rsidRPr="00E47DDA" w:rsidRDefault="00AF1BA5">
      <w:pPr>
        <w:pStyle w:val="Akapitzlist"/>
        <w:numPr>
          <w:ilvl w:val="0"/>
          <w:numId w:val="21"/>
        </w:numPr>
        <w:spacing w:line="276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wyboru najkorzystniejszej oferty.</w:t>
      </w:r>
    </w:p>
    <w:p w:rsidR="00DC716E" w:rsidRPr="00E47DDA" w:rsidRDefault="00AF1BA5">
      <w:pPr>
        <w:pStyle w:val="Akapitzlist"/>
        <w:numPr>
          <w:ilvl w:val="2"/>
          <w:numId w:val="23"/>
        </w:numPr>
        <w:spacing w:before="0" w:after="0" w:line="276" w:lineRule="auto"/>
        <w:ind w:left="1418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Odwołanie powinno wskazywać czynności lub zaniechania czynności zamawiającego, której zarzuca się niezgodność z przepisami ustawy, zawierać zwięzłe przedstawienie zarzutów, określać żądanie oraz wskazywać okoliczności faktyczne i prawne uzasadniające wniesienie odwołania.</w:t>
      </w:r>
    </w:p>
    <w:p w:rsidR="00DC716E" w:rsidRPr="00E47DDA" w:rsidRDefault="00AF1BA5">
      <w:pPr>
        <w:pStyle w:val="Akapitzlist"/>
        <w:numPr>
          <w:ilvl w:val="2"/>
          <w:numId w:val="23"/>
        </w:numPr>
        <w:tabs>
          <w:tab w:val="left" w:pos="1134"/>
          <w:tab w:val="left" w:pos="1985"/>
        </w:tabs>
        <w:spacing w:before="0" w:after="0" w:line="276" w:lineRule="auto"/>
        <w:ind w:left="1418" w:hanging="709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sz w:val="24"/>
          <w:szCs w:val="24"/>
          <w:lang w:val="pl-PL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DC716E" w:rsidRPr="00E47DDA" w:rsidRDefault="00AF1BA5">
      <w:pPr>
        <w:pStyle w:val="Akapitzlist"/>
        <w:numPr>
          <w:ilvl w:val="2"/>
          <w:numId w:val="23"/>
        </w:numPr>
        <w:tabs>
          <w:tab w:val="left" w:pos="1134"/>
          <w:tab w:val="left" w:pos="1985"/>
        </w:tabs>
        <w:spacing w:before="0" w:after="0" w:line="276" w:lineRule="auto"/>
        <w:ind w:left="1418" w:hanging="709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Odwołanie wnosi się w terminie 5 dni od dnia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przesłania informacji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br/>
        <w:t xml:space="preserve">o czynności zamawiającego stanowiącej podstawę jego wniesienia - jeżeli zostały przesłane w sposób określony w art. 180 ust. 5 </w:t>
      </w:r>
      <w:proofErr w:type="spellStart"/>
      <w:r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zdanie drugie albo w terminie 10 dni - jeżeli zostały przesłane w inny sposób</w:t>
      </w: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.</w:t>
      </w:r>
    </w:p>
    <w:p w:rsidR="00DC716E" w:rsidRPr="00E47DDA" w:rsidRDefault="00AF1BA5">
      <w:pPr>
        <w:pStyle w:val="Akapitzlist"/>
        <w:numPr>
          <w:ilvl w:val="2"/>
          <w:numId w:val="23"/>
        </w:numPr>
        <w:tabs>
          <w:tab w:val="left" w:pos="1134"/>
          <w:tab w:val="left" w:pos="1985"/>
        </w:tabs>
        <w:spacing w:before="0" w:after="0" w:line="276" w:lineRule="auto"/>
        <w:ind w:left="1418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Odwołanie wobec treści ogłoszenia o zamówieniu, a także wobec postanowień specyfikacji istotnych warunków zamówienia, wnosi się </w:t>
      </w:r>
      <w:r w:rsidR="00154E1C">
        <w:rPr>
          <w:rFonts w:ascii="Times New Roman" w:eastAsia="Cambria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w terminie 5 dni od dnia zamieszczenia ogłoszenia w Biuletynie Zamówień Publicznych lub specyfikacji istotnych warunków zamówienia na stronie internetowej.</w:t>
      </w:r>
    </w:p>
    <w:p w:rsidR="00DC716E" w:rsidRPr="0005177B" w:rsidRDefault="00AF1BA5" w:rsidP="0005177B">
      <w:pPr>
        <w:pStyle w:val="Akapitzlist"/>
        <w:numPr>
          <w:ilvl w:val="2"/>
          <w:numId w:val="23"/>
        </w:numPr>
        <w:tabs>
          <w:tab w:val="left" w:pos="1134"/>
          <w:tab w:val="left" w:pos="1276"/>
          <w:tab w:val="left" w:pos="1985"/>
        </w:tabs>
        <w:spacing w:before="0" w:after="0" w:line="276" w:lineRule="auto"/>
        <w:ind w:left="1418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Wykonawca może w terminie przewidzianym do wniesienia odwołania poinformować Zamawiającego o niezgodnej z przepisami ustawy czynności podjętej przez niego lub zaniechaniu czynności, do której jest </w:t>
      </w:r>
      <w:r w:rsidR="00154E1C">
        <w:rPr>
          <w:rFonts w:ascii="Times New Roman" w:eastAsia="Cambria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on zobowiązany na podstawie ustawy </w:t>
      </w:r>
      <w:proofErr w:type="spellStart"/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, na które nie przysługuje odwołanie zgodnie z pkt 19.2 SIWZ.</w:t>
      </w:r>
    </w:p>
    <w:p w:rsidR="00DC716E" w:rsidRPr="00E47DDA" w:rsidRDefault="00AF1BA5">
      <w:pPr>
        <w:pStyle w:val="Akapitzlist"/>
        <w:spacing w:before="0" w:after="0" w:line="276" w:lineRule="auto"/>
        <w:ind w:left="709"/>
        <w:jc w:val="center"/>
        <w:outlineLvl w:val="3"/>
        <w:rPr>
          <w:rFonts w:ascii="Times New Roman" w:eastAsia="Cambria" w:hAnsi="Times New Roman" w:cs="Times New Roman"/>
          <w:sz w:val="24"/>
          <w:szCs w:val="24"/>
        </w:rPr>
      </w:pPr>
      <w:r w:rsidRPr="00E47DDA">
        <w:rPr>
          <w:rFonts w:ascii="Times New Roman" w:eastAsia="Cambria" w:hAnsi="Times New Roman" w:cs="Times New Roman"/>
          <w:b/>
          <w:sz w:val="24"/>
          <w:szCs w:val="24"/>
          <w:lang w:val="pl-PL"/>
        </w:rPr>
        <w:t>Skarga do sądu.</w:t>
      </w:r>
    </w:p>
    <w:p w:rsidR="00DC716E" w:rsidRPr="00E47DDA" w:rsidRDefault="00AF1BA5">
      <w:pPr>
        <w:pStyle w:val="Akapitzlist"/>
        <w:numPr>
          <w:ilvl w:val="1"/>
          <w:numId w:val="23"/>
        </w:numPr>
        <w:tabs>
          <w:tab w:val="left" w:pos="1276"/>
        </w:tabs>
        <w:spacing w:before="0" w:after="0" w:line="276" w:lineRule="auto"/>
        <w:ind w:left="709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Na orzeczenie Krajowej Izby Odwoławczej stronom oraz uczestnikom postępowania odwoławczego przysługuje skarga do sądu.</w:t>
      </w:r>
    </w:p>
    <w:p w:rsidR="00DC716E" w:rsidRPr="00E47DDA" w:rsidRDefault="00AF1BA5">
      <w:pPr>
        <w:pStyle w:val="Akapitzlist"/>
        <w:numPr>
          <w:ilvl w:val="2"/>
          <w:numId w:val="23"/>
        </w:numPr>
        <w:tabs>
          <w:tab w:val="left" w:pos="1276"/>
        </w:tabs>
        <w:spacing w:before="0" w:after="0" w:line="276" w:lineRule="auto"/>
        <w:ind w:left="1418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Skargę wnosi się do Sądu Okręgowego właściwego dla siedziby albo miejsca zamieszkania Zamawiającego.</w:t>
      </w:r>
    </w:p>
    <w:p w:rsidR="00DC716E" w:rsidRPr="00E47DDA" w:rsidRDefault="00AF1BA5">
      <w:pPr>
        <w:pStyle w:val="Akapitzlist"/>
        <w:numPr>
          <w:ilvl w:val="2"/>
          <w:numId w:val="23"/>
        </w:numPr>
        <w:tabs>
          <w:tab w:val="left" w:pos="1276"/>
        </w:tabs>
        <w:spacing w:before="0" w:after="0" w:line="276" w:lineRule="auto"/>
        <w:ind w:left="1418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Skargę wnosi się za pośrednictwem Prezesa Izby w terminie 7 dni od dnia doręczenia orzeczenia Izby, przesyłając jednocześnie jej odpis przeciwnikowi skargi. Złożenie skargi w placówce pocztowej operatora wyznaczonego w rozumieniu ustawy z dnia 23 listopada 2012 r.</w:t>
      </w:r>
      <w:r w:rsidR="00154E1C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 </w:t>
      </w: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- Prawo pocztowe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(t. j. Dz. U. z 2017 r. poz. 1481)</w:t>
      </w: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jest równoznaczne </w:t>
      </w:r>
      <w:r w:rsidR="00154E1C">
        <w:rPr>
          <w:rFonts w:ascii="Times New Roman" w:eastAsia="Cambria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z jej wniesieniem.</w:t>
      </w:r>
    </w:p>
    <w:p w:rsidR="00DC716E" w:rsidRPr="00E47DDA" w:rsidRDefault="00AF1BA5">
      <w:pPr>
        <w:pStyle w:val="Akapitzlist"/>
        <w:numPr>
          <w:ilvl w:val="2"/>
          <w:numId w:val="23"/>
        </w:numPr>
        <w:tabs>
          <w:tab w:val="left" w:pos="1276"/>
        </w:tabs>
        <w:spacing w:before="0" w:after="0" w:line="276" w:lineRule="auto"/>
        <w:ind w:left="1418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Skarga powinna czynić zadość wymaganiom przewidzianym dla pisma procesowego oraz zawierać oznaczenie zaskarżonego orzeczenia, przytoczenie zarzutów, zwięzłe ich uzasadnienie, wskazanie dowodów, </w:t>
      </w:r>
      <w:r w:rsidR="00154E1C">
        <w:rPr>
          <w:rFonts w:ascii="Times New Roman" w:eastAsia="Cambria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 xml:space="preserve">a także wniosek o uchylenie orzeczenia lub o zmianę orzeczenia w całości </w:t>
      </w: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lastRenderedPageBreak/>
        <w:t>lub w części.</w:t>
      </w:r>
    </w:p>
    <w:p w:rsidR="00DC716E" w:rsidRPr="00E47DDA" w:rsidRDefault="00AF1BA5">
      <w:pPr>
        <w:pStyle w:val="Akapitzlist"/>
        <w:numPr>
          <w:ilvl w:val="2"/>
          <w:numId w:val="23"/>
        </w:numPr>
        <w:tabs>
          <w:tab w:val="left" w:pos="1276"/>
        </w:tabs>
        <w:spacing w:before="0" w:after="0" w:line="276" w:lineRule="auto"/>
        <w:ind w:left="1418" w:hanging="709"/>
        <w:outlineLvl w:val="3"/>
        <w:rPr>
          <w:rFonts w:ascii="Times New Roman" w:eastAsia="Cambria" w:hAnsi="Times New Roman" w:cs="Times New Roman"/>
          <w:sz w:val="24"/>
          <w:szCs w:val="24"/>
          <w:lang w:val="pl-PL"/>
        </w:rPr>
      </w:pPr>
      <w:r w:rsidRPr="00E47DDA">
        <w:rPr>
          <w:rFonts w:ascii="Times New Roman" w:eastAsia="Cambria" w:hAnsi="Times New Roman" w:cs="Times New Roman"/>
          <w:sz w:val="24"/>
          <w:szCs w:val="24"/>
          <w:lang w:val="pl-PL"/>
        </w:rPr>
        <w:t>W postępowaniu toczącym się na skutek wniesienia skargi nie można rozszerzyć żądania odwołania ani występować z nowymi żądaniami.</w:t>
      </w:r>
    </w:p>
    <w:p w:rsidR="00DC716E" w:rsidRPr="00E47DDA" w:rsidRDefault="00DC716E">
      <w:pPr>
        <w:pStyle w:val="Normalny1"/>
        <w:tabs>
          <w:tab w:val="left" w:pos="1276"/>
        </w:tabs>
        <w:spacing w:line="276" w:lineRule="auto"/>
        <w:outlineLvl w:val="3"/>
        <w:rPr>
          <w:rFonts w:eastAsia="Cambria" w:cs="Times New Roman"/>
          <w:lang w:val="pl-PL"/>
        </w:rPr>
      </w:pPr>
    </w:p>
    <w:tbl>
      <w:tblPr>
        <w:tblW w:w="9102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102"/>
      </w:tblGrid>
      <w:tr w:rsidR="00DC716E" w:rsidRPr="00E47DDA">
        <w:trPr>
          <w:trHeight w:val="507"/>
          <w:jc w:val="center"/>
        </w:trPr>
        <w:tc>
          <w:tcPr>
            <w:tcW w:w="9102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20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OCHRONA DANYCH OSOBOWYCH</w:t>
            </w:r>
          </w:p>
        </w:tc>
      </w:tr>
    </w:tbl>
    <w:p w:rsidR="00DC716E" w:rsidRPr="00E47DDA" w:rsidRDefault="00DC716E">
      <w:pPr>
        <w:pStyle w:val="Normalny1"/>
        <w:spacing w:line="276" w:lineRule="auto"/>
        <w:ind w:left="340"/>
        <w:rPr>
          <w:rFonts w:cs="Times New Roman"/>
          <w:bCs/>
          <w:lang w:val="pl-PL"/>
        </w:rPr>
      </w:pPr>
    </w:p>
    <w:p w:rsidR="00DC716E" w:rsidRPr="00E47DDA" w:rsidRDefault="00AF1BA5">
      <w:pPr>
        <w:pStyle w:val="Normalny1"/>
        <w:spacing w:line="276" w:lineRule="auto"/>
        <w:jc w:val="both"/>
        <w:rPr>
          <w:rFonts w:eastAsia="Times New Roman" w:cs="Times New Roman"/>
          <w:lang w:val="pl-PL"/>
        </w:rPr>
      </w:pPr>
      <w:r w:rsidRPr="00E47DDA">
        <w:rPr>
          <w:rFonts w:eastAsia="Times New Roman" w:cs="Times New Roman"/>
          <w:lang w:val="pl-PL"/>
        </w:rPr>
        <w:t xml:space="preserve">Zgodnie z art. 13 ust. 1 i 2 </w:t>
      </w:r>
      <w:r w:rsidRPr="00E47DDA">
        <w:rPr>
          <w:rFonts w:cs="Times New Roman"/>
          <w:lang w:val="pl-P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E47DDA">
        <w:rPr>
          <w:rFonts w:eastAsia="Times New Roman" w:cs="Times New Roman"/>
          <w:lang w:val="pl-PL"/>
        </w:rPr>
        <w:t xml:space="preserve">dalej </w:t>
      </w:r>
      <w:r w:rsidRPr="00E47DDA">
        <w:rPr>
          <w:rFonts w:eastAsia="Times New Roman" w:cs="Times New Roman"/>
          <w:i/>
          <w:iCs/>
          <w:lang w:val="pl-PL"/>
        </w:rPr>
        <w:t>„RODO”,</w:t>
      </w:r>
      <w:r w:rsidRPr="00E47DDA">
        <w:rPr>
          <w:rFonts w:eastAsia="Times New Roman" w:cs="Times New Roman"/>
          <w:lang w:val="pl-PL"/>
        </w:rPr>
        <w:t xml:space="preserve"> </w:t>
      </w:r>
      <w:r w:rsidRPr="00E47DDA">
        <w:rPr>
          <w:rFonts w:eastAsia="Times New Roman" w:cs="Times New Roman"/>
          <w:b/>
          <w:u w:val="single"/>
          <w:lang w:val="pl-PL"/>
        </w:rPr>
        <w:t>Zamawiający informuje, że:</w:t>
      </w:r>
      <w:r w:rsidRPr="00E47DDA">
        <w:rPr>
          <w:rFonts w:eastAsia="Times New Roman" w:cs="Times New Roman"/>
          <w:lang w:val="pl-PL"/>
        </w:rPr>
        <w:t xml:space="preserve"> </w:t>
      </w:r>
    </w:p>
    <w:p w:rsidR="002D2775" w:rsidRPr="00E47DDA" w:rsidRDefault="00AF1BA5" w:rsidP="0084432D">
      <w:pPr>
        <w:pStyle w:val="Akapitzlist"/>
        <w:numPr>
          <w:ilvl w:val="0"/>
          <w:numId w:val="37"/>
        </w:numPr>
        <w:ind w:left="426" w:hanging="426"/>
        <w:rPr>
          <w:rFonts w:ascii="Times New Roman" w:hAnsi="Times New Roman" w:cs="Times New Roman"/>
          <w:b/>
          <w:bCs/>
          <w:sz w:val="24"/>
          <w:szCs w:val="24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Jest administratorem danych osobowych Wykonawcy oraz osób, których dane Wykonawca przekazał w niniejszym postępowaniu</w:t>
      </w:r>
      <w:r w:rsidRPr="00E47DDA">
        <w:rPr>
          <w:rFonts w:ascii="Times New Roman" w:hAnsi="Times New Roman" w:cs="Times New Roman"/>
          <w:i/>
          <w:sz w:val="24"/>
          <w:szCs w:val="24"/>
          <w:lang w:val="pl-PL"/>
        </w:rPr>
        <w:t>;</w:t>
      </w:r>
      <w:r w:rsidR="006A3217" w:rsidRPr="00E47DDA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dane osobowe Wykonawcy przetwarzane będą na podstawie art. 6 ust. 1 lit. c</w:t>
      </w:r>
      <w:r w:rsidRPr="00E47DDA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 xml:space="preserve"> </w:t>
      </w: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RODO w celu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związanym </w:t>
      </w:r>
      <w:r w:rsidR="00154E1C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>z postępowaniem o udziel</w:t>
      </w:r>
      <w:r w:rsidR="004944F7"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enie zamówienia </w:t>
      </w:r>
      <w:r w:rsidR="00670AF6" w:rsidRPr="00E47DDA">
        <w:rPr>
          <w:rFonts w:ascii="Times New Roman" w:hAnsi="Times New Roman" w:cs="Times New Roman"/>
          <w:sz w:val="24"/>
          <w:szCs w:val="24"/>
          <w:lang w:val="pl-PL"/>
        </w:rPr>
        <w:t>publicznego pn.:</w:t>
      </w:r>
      <w:r w:rsidR="0084432D" w:rsidRPr="00E47DDA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</w:t>
      </w:r>
      <w:r w:rsidR="0084432D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„Przebudowa drogi powiatowej  NR 1514E Laski - Niechcice- Gorzkowice, w zakresie przebudowy pobocza i rowów wraz z przebudową przepustów  w miejscowości Sobaków </w:t>
      </w:r>
      <w:r w:rsidR="00154E1C">
        <w:rPr>
          <w:rFonts w:ascii="Times New Roman" w:hAnsi="Times New Roman" w:cs="Times New Roman"/>
          <w:b/>
          <w:bCs/>
          <w:sz w:val="24"/>
          <w:szCs w:val="24"/>
          <w:lang w:val="pl-PL"/>
        </w:rPr>
        <w:br/>
      </w:r>
      <w:r w:rsidR="0084432D" w:rsidRPr="00E47DDA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i Sobakówek.”- </w:t>
      </w:r>
      <w:r w:rsidR="0084432D" w:rsidRPr="00E47DDA">
        <w:rPr>
          <w:rFonts w:ascii="Times New Roman" w:hAnsi="Times New Roman" w:cs="Times New Roman"/>
          <w:b/>
          <w:bCs/>
          <w:sz w:val="24"/>
          <w:szCs w:val="24"/>
        </w:rPr>
        <w:t>ETAP I</w:t>
      </w:r>
    </w:p>
    <w:p w:rsidR="00DC716E" w:rsidRPr="00E47DDA" w:rsidRDefault="00AF1BA5" w:rsidP="004944F7">
      <w:pPr>
        <w:pStyle w:val="Akapitzlist"/>
        <w:numPr>
          <w:ilvl w:val="0"/>
          <w:numId w:val="37"/>
        </w:numPr>
        <w:spacing w:before="0" w:after="0" w:line="276" w:lineRule="auto"/>
        <w:ind w:left="426" w:hanging="426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odbiorcami danych osobowych Wykonawcy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Pzp</w:t>
      </w:r>
      <w:proofErr w:type="spellEnd"/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”;  </w:t>
      </w:r>
    </w:p>
    <w:p w:rsidR="00DC716E" w:rsidRPr="00E47DDA" w:rsidRDefault="00AF1BA5">
      <w:pPr>
        <w:pStyle w:val="Akapitzlist"/>
        <w:numPr>
          <w:ilvl w:val="0"/>
          <w:numId w:val="37"/>
        </w:numPr>
        <w:spacing w:before="0" w:after="0" w:line="276" w:lineRule="auto"/>
        <w:ind w:left="426" w:hanging="426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dane osobowe Wykonawcy będą przechowywane, zgodnie z art. 97 ust. 1 ustawy </w:t>
      </w:r>
      <w:proofErr w:type="spellStart"/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Pzp</w:t>
      </w:r>
      <w:proofErr w:type="spellEnd"/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DC716E" w:rsidRPr="00E47DDA" w:rsidRDefault="00AF1BA5">
      <w:pPr>
        <w:pStyle w:val="Akapitzlist"/>
        <w:numPr>
          <w:ilvl w:val="0"/>
          <w:numId w:val="37"/>
        </w:numPr>
        <w:spacing w:before="0" w:after="0" w:line="276" w:lineRule="auto"/>
        <w:ind w:left="426" w:hanging="426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obowiązek podania przez Wykonawcę danych osobowych bezpośrednio </w:t>
      </w:r>
      <w:r w:rsidR="00154E1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go dotyczących jest wymogiem ustawowym określonym w przepisach ustawy </w:t>
      </w:r>
      <w:proofErr w:type="spellStart"/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Pzp</w:t>
      </w:r>
      <w:proofErr w:type="spellEnd"/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Pzp</w:t>
      </w:r>
      <w:proofErr w:type="spellEnd"/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;  </w:t>
      </w:r>
    </w:p>
    <w:p w:rsidR="00DC716E" w:rsidRPr="00E47DDA" w:rsidRDefault="00AF1BA5">
      <w:pPr>
        <w:pStyle w:val="Akapitzlist"/>
        <w:numPr>
          <w:ilvl w:val="0"/>
          <w:numId w:val="37"/>
        </w:numPr>
        <w:spacing w:before="0" w:after="0" w:line="276" w:lineRule="auto"/>
        <w:ind w:left="426" w:hanging="426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odniesieniu do danych osobowych Wykonawcy decyzje nie będą podejmowane </w:t>
      </w:r>
      <w:r w:rsidR="00154E1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sposób zautomatyzowany, stosowanie do art. 22 RODO;</w:t>
      </w:r>
    </w:p>
    <w:p w:rsidR="00DC716E" w:rsidRPr="00E47DDA" w:rsidRDefault="00AF1BA5">
      <w:pPr>
        <w:pStyle w:val="Akapitzlist"/>
        <w:numPr>
          <w:ilvl w:val="0"/>
          <w:numId w:val="37"/>
        </w:numPr>
        <w:spacing w:before="0" w:after="0" w:line="276" w:lineRule="auto"/>
        <w:ind w:left="426" w:hanging="42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Wykonawca posiada:</w:t>
      </w:r>
    </w:p>
    <w:p w:rsidR="00DC716E" w:rsidRPr="00E47DDA" w:rsidRDefault="00AF1BA5">
      <w:pPr>
        <w:pStyle w:val="Akapitzlist"/>
        <w:numPr>
          <w:ilvl w:val="0"/>
          <w:numId w:val="35"/>
        </w:numPr>
        <w:spacing w:before="0" w:after="0" w:line="276" w:lineRule="auto"/>
        <w:ind w:left="709" w:hanging="283"/>
        <w:rPr>
          <w:rFonts w:ascii="Times New Roman" w:eastAsia="Times New Roman" w:hAnsi="Times New Roman" w:cs="Times New Roman"/>
          <w:color w:val="00B0F0"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 podstawie art. 15 RODO prawo dostępu do danych osobowych dotyczących Wykonawcy;</w:t>
      </w:r>
    </w:p>
    <w:p w:rsidR="00DC716E" w:rsidRPr="00E47DDA" w:rsidRDefault="00AF1BA5">
      <w:pPr>
        <w:pStyle w:val="Akapitzlist"/>
        <w:numPr>
          <w:ilvl w:val="0"/>
          <w:numId w:val="35"/>
        </w:numPr>
        <w:spacing w:before="0" w:after="0" w:line="276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na podstawie art. 16 RODO prawo do sprostowania danych osobowych, o ile ich zmiana nie skutkuje zmianą </w:t>
      </w:r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wyniku postępowania o udzielenie zamówienia publicznego ani zmianą postanowień umowy w zakresie niezgodnym z ustawą </w:t>
      </w:r>
      <w:proofErr w:type="spellStart"/>
      <w:r w:rsidRPr="00E47DDA">
        <w:rPr>
          <w:rFonts w:ascii="Times New Roman" w:hAnsi="Times New Roman" w:cs="Times New Roman"/>
          <w:sz w:val="24"/>
          <w:szCs w:val="24"/>
          <w:lang w:val="pl-PL"/>
        </w:rPr>
        <w:t>Pzp</w:t>
      </w:r>
      <w:proofErr w:type="spellEnd"/>
      <w:r w:rsidRPr="00E47DDA">
        <w:rPr>
          <w:rFonts w:ascii="Times New Roman" w:hAnsi="Times New Roman" w:cs="Times New Roman"/>
          <w:sz w:val="24"/>
          <w:szCs w:val="24"/>
          <w:lang w:val="pl-PL"/>
        </w:rPr>
        <w:t xml:space="preserve"> oraz nie narusza integralności protokołu oraz jego załączników</w:t>
      </w: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;</w:t>
      </w:r>
    </w:p>
    <w:p w:rsidR="00DC716E" w:rsidRPr="00E47DDA" w:rsidRDefault="00AF1BA5">
      <w:pPr>
        <w:pStyle w:val="Akapitzlist"/>
        <w:numPr>
          <w:ilvl w:val="0"/>
          <w:numId w:val="35"/>
        </w:numPr>
        <w:spacing w:before="0" w:after="0" w:line="276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na podstawie art. 18 RODO prawo żądania od administratora ograniczenia przetwarzania danych osobowych z zastrzeżeniem przypadków, o których mowa </w:t>
      </w:r>
      <w:r w:rsidR="00154E1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art. 18 ust. 2 RODO **;  </w:t>
      </w:r>
    </w:p>
    <w:p w:rsidR="00DC716E" w:rsidRPr="00E47DDA" w:rsidRDefault="00AF1BA5">
      <w:pPr>
        <w:pStyle w:val="Akapitzlist"/>
        <w:numPr>
          <w:ilvl w:val="0"/>
          <w:numId w:val="35"/>
        </w:numPr>
        <w:spacing w:before="0" w:after="0" w:line="276" w:lineRule="auto"/>
        <w:ind w:left="709" w:hanging="283"/>
        <w:rPr>
          <w:rFonts w:ascii="Times New Roman" w:eastAsia="Times New Roman" w:hAnsi="Times New Roman" w:cs="Times New Roman"/>
          <w:i/>
          <w:color w:val="00B0F0"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prawo do wniesienia skargi do Prezesa Urzędu Ochrony Danych Osobowych, gdy Wykonawca uzna, że przetwarzanie jego danych osobowych dotyczących narusza przepisy RODO;</w:t>
      </w:r>
    </w:p>
    <w:p w:rsidR="00DC716E" w:rsidRPr="00E47DDA" w:rsidRDefault="00AF1BA5">
      <w:pPr>
        <w:pStyle w:val="Akapitzlist"/>
        <w:numPr>
          <w:ilvl w:val="0"/>
          <w:numId w:val="37"/>
        </w:numPr>
        <w:spacing w:before="0" w:after="0" w:line="276" w:lineRule="auto"/>
        <w:ind w:left="426" w:hanging="426"/>
        <w:rPr>
          <w:rFonts w:ascii="Times New Roman" w:hAnsi="Times New Roman" w:cs="Times New Roman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Wykonawcy nie przysługuje:</w:t>
      </w:r>
    </w:p>
    <w:p w:rsidR="00DC716E" w:rsidRPr="00E47DDA" w:rsidRDefault="00AF1BA5">
      <w:pPr>
        <w:pStyle w:val="Akapitzlist"/>
        <w:numPr>
          <w:ilvl w:val="0"/>
          <w:numId w:val="36"/>
        </w:numPr>
        <w:spacing w:before="0" w:after="0" w:line="276" w:lineRule="auto"/>
        <w:ind w:left="709" w:hanging="283"/>
        <w:rPr>
          <w:rFonts w:ascii="Times New Roman" w:hAnsi="Times New Roman" w:cs="Times New Roman"/>
          <w:lang w:val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w związku z art. 17 ust. 3 lit. b, d lub e RODO prawo do usunięcia danych osobowych;</w:t>
      </w:r>
    </w:p>
    <w:p w:rsidR="00DC716E" w:rsidRPr="00E47DDA" w:rsidRDefault="00AF1BA5">
      <w:pPr>
        <w:pStyle w:val="Akapitzlist"/>
        <w:numPr>
          <w:ilvl w:val="0"/>
          <w:numId w:val="36"/>
        </w:numPr>
        <w:spacing w:before="0" w:after="0" w:line="276" w:lineRule="auto"/>
        <w:ind w:left="709" w:hanging="283"/>
        <w:rPr>
          <w:rFonts w:ascii="Times New Roman" w:eastAsia="Times New Roman" w:hAnsi="Times New Roman" w:cs="Times New Roman"/>
          <w:b/>
          <w:i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prawo do przenoszenia danych osobowych, o którym mowa w art. 20 RODO;</w:t>
      </w:r>
    </w:p>
    <w:p w:rsidR="00DC716E" w:rsidRPr="0005177B" w:rsidRDefault="00AF1BA5" w:rsidP="0005177B">
      <w:pPr>
        <w:pStyle w:val="Akapitzlist"/>
        <w:numPr>
          <w:ilvl w:val="0"/>
          <w:numId w:val="36"/>
        </w:numPr>
        <w:spacing w:before="0" w:after="0" w:line="276" w:lineRule="auto"/>
        <w:ind w:left="709" w:hanging="283"/>
        <w:rPr>
          <w:rFonts w:ascii="Times New Roman" w:eastAsia="Times New Roman" w:hAnsi="Times New Roman" w:cs="Times New Roman"/>
          <w:b/>
          <w:i/>
          <w:sz w:val="24"/>
          <w:szCs w:val="24"/>
          <w:lang w:val="pl-PL" w:eastAsia="pl-PL"/>
        </w:rPr>
      </w:pPr>
      <w:r w:rsidRPr="00E47DD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na podstawie art. 21 RODO prawo sprzeciwu, wobec przetwarzania danych osobowych, gdyż podstawą prawną przetwarzania danych osobowych Wykonawcy jest art. 6 ust. 1 lit. c RODO</w:t>
      </w:r>
      <w:r w:rsidRPr="00E47D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  <w:r w:rsidRPr="00E47DD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</w:p>
    <w:tbl>
      <w:tblPr>
        <w:tblW w:w="9102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102"/>
      </w:tblGrid>
      <w:tr w:rsidR="00DC716E" w:rsidRPr="00E47DDA">
        <w:trPr>
          <w:trHeight w:val="507"/>
          <w:jc w:val="center"/>
        </w:trPr>
        <w:tc>
          <w:tcPr>
            <w:tcW w:w="9102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21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POSTANOWIENIA KOŃCOWE</w:t>
            </w:r>
          </w:p>
        </w:tc>
      </w:tr>
    </w:tbl>
    <w:p w:rsidR="00DC716E" w:rsidRPr="00E47DDA" w:rsidRDefault="00DC716E" w:rsidP="0005177B">
      <w:pPr>
        <w:pStyle w:val="Normalny1"/>
        <w:spacing w:line="276" w:lineRule="auto"/>
        <w:rPr>
          <w:rFonts w:cs="Times New Roman"/>
          <w:bCs/>
          <w:lang w:val="pl-PL"/>
        </w:rPr>
      </w:pPr>
    </w:p>
    <w:p w:rsidR="00DC716E" w:rsidRPr="00E47DDA" w:rsidRDefault="00AF1BA5">
      <w:pPr>
        <w:pStyle w:val="Normalny1"/>
        <w:tabs>
          <w:tab w:val="left" w:pos="426"/>
        </w:tabs>
        <w:jc w:val="both"/>
        <w:rPr>
          <w:rFonts w:cs="Times New Roman"/>
          <w:color w:val="000000"/>
        </w:rPr>
      </w:pPr>
      <w:r w:rsidRPr="00E47DDA">
        <w:rPr>
          <w:rFonts w:cs="Times New Roman"/>
          <w:color w:val="000000"/>
          <w:lang w:val="pl-PL"/>
        </w:rPr>
        <w:tab/>
        <w:t xml:space="preserve">Zamawiający </w:t>
      </w:r>
      <w:r w:rsidRPr="00E47DDA">
        <w:rPr>
          <w:rFonts w:cs="Times New Roman"/>
          <w:b/>
          <w:color w:val="000000"/>
          <w:u w:val="single"/>
          <w:lang w:val="pl-PL"/>
        </w:rPr>
        <w:t>nie przewiduje</w:t>
      </w:r>
      <w:r w:rsidRPr="00E47DDA">
        <w:rPr>
          <w:rFonts w:cs="Times New Roman"/>
          <w:color w:val="000000"/>
          <w:lang w:val="pl-PL"/>
        </w:rPr>
        <w:t>:</w:t>
      </w:r>
    </w:p>
    <w:p w:rsidR="00DC716E" w:rsidRPr="00E47DDA" w:rsidRDefault="00AF1BA5">
      <w:pPr>
        <w:pStyle w:val="Akapitzlist"/>
        <w:numPr>
          <w:ilvl w:val="0"/>
          <w:numId w:val="24"/>
        </w:numPr>
        <w:spacing w:before="0" w:after="0" w:line="276" w:lineRule="auto"/>
        <w:ind w:hanging="294"/>
        <w:rPr>
          <w:rFonts w:ascii="Times New Roman" w:hAnsi="Times New Roman" w:cs="Times New Roman"/>
          <w:color w:val="000000"/>
          <w:sz w:val="24"/>
          <w:szCs w:val="24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zawarcia umowy ramowej,</w:t>
      </w:r>
    </w:p>
    <w:p w:rsidR="00DC716E" w:rsidRPr="00E47DDA" w:rsidRDefault="00AF1BA5">
      <w:pPr>
        <w:pStyle w:val="Akapitzlist"/>
        <w:numPr>
          <w:ilvl w:val="0"/>
          <w:numId w:val="24"/>
        </w:numPr>
        <w:spacing w:before="0" w:after="0" w:line="276" w:lineRule="auto"/>
        <w:ind w:hanging="294"/>
        <w:rPr>
          <w:rFonts w:ascii="Times New Roman" w:hAnsi="Times New Roman" w:cs="Times New Roman"/>
          <w:color w:val="000000"/>
          <w:sz w:val="24"/>
          <w:szCs w:val="24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składania ofert wariantowych,</w:t>
      </w:r>
    </w:p>
    <w:p w:rsidR="00DC716E" w:rsidRPr="00E47DDA" w:rsidRDefault="00AF1BA5">
      <w:pPr>
        <w:pStyle w:val="Akapitzlist"/>
        <w:numPr>
          <w:ilvl w:val="0"/>
          <w:numId w:val="24"/>
        </w:numPr>
        <w:spacing w:before="0" w:after="0" w:line="276" w:lineRule="auto"/>
        <w:ind w:hanging="294"/>
        <w:rPr>
          <w:rFonts w:ascii="Times New Roman" w:hAnsi="Times New Roman" w:cs="Times New Roman"/>
          <w:color w:val="000000"/>
          <w:sz w:val="24"/>
          <w:szCs w:val="24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rozliczania w walutach obcych,</w:t>
      </w:r>
    </w:p>
    <w:p w:rsidR="00DC716E" w:rsidRPr="00E47DDA" w:rsidRDefault="00AF1BA5">
      <w:pPr>
        <w:pStyle w:val="Akapitzlist"/>
        <w:numPr>
          <w:ilvl w:val="0"/>
          <w:numId w:val="24"/>
        </w:numPr>
        <w:spacing w:before="0" w:after="0" w:line="276" w:lineRule="auto"/>
        <w:ind w:hanging="294"/>
        <w:rPr>
          <w:rFonts w:ascii="Times New Roman" w:hAnsi="Times New Roman" w:cs="Times New Roman"/>
          <w:color w:val="000000"/>
          <w:sz w:val="24"/>
          <w:szCs w:val="24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aukcji elektronicznej,</w:t>
      </w:r>
    </w:p>
    <w:p w:rsidR="00DC716E" w:rsidRPr="00E47DDA" w:rsidRDefault="00AF1BA5">
      <w:pPr>
        <w:pStyle w:val="Akapitzlist"/>
        <w:numPr>
          <w:ilvl w:val="0"/>
          <w:numId w:val="24"/>
        </w:numPr>
        <w:spacing w:before="0" w:after="0" w:line="276" w:lineRule="auto"/>
        <w:ind w:hanging="29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color w:val="000000"/>
          <w:sz w:val="24"/>
          <w:szCs w:val="24"/>
          <w:lang w:val="pl-PL"/>
        </w:rPr>
        <w:t>zwrotu kosztów udziału w postępowaniu.</w:t>
      </w:r>
    </w:p>
    <w:p w:rsidR="00DC716E" w:rsidRPr="00E47DDA" w:rsidRDefault="00DC716E">
      <w:pPr>
        <w:pStyle w:val="Akapitzlist"/>
        <w:spacing w:before="0"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tbl>
      <w:tblPr>
        <w:tblW w:w="9102" w:type="dxa"/>
        <w:jc w:val="center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102"/>
      </w:tblGrid>
      <w:tr w:rsidR="00DC716E" w:rsidRPr="00E47DDA">
        <w:trPr>
          <w:trHeight w:val="507"/>
          <w:jc w:val="center"/>
        </w:trPr>
        <w:tc>
          <w:tcPr>
            <w:tcW w:w="9102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  <w:r w:rsidRPr="00E47DDA">
              <w:rPr>
                <w:rFonts w:cs="Times New Roman"/>
                <w:color w:val="000000"/>
                <w:lang w:val="pl-PL"/>
              </w:rPr>
              <w:t>Rozdział 22</w:t>
            </w:r>
          </w:p>
          <w:p w:rsidR="00DC716E" w:rsidRPr="00E47DDA" w:rsidRDefault="00AF1BA5">
            <w:pPr>
              <w:pStyle w:val="Normalny1"/>
              <w:spacing w:line="276" w:lineRule="auto"/>
              <w:contextualSpacing/>
              <w:jc w:val="center"/>
              <w:rPr>
                <w:rFonts w:cs="Times New Roman"/>
                <w:color w:val="000000"/>
              </w:rPr>
            </w:pPr>
            <w:r w:rsidRPr="00E47DDA">
              <w:rPr>
                <w:rFonts w:cs="Times New Roman"/>
                <w:b/>
                <w:color w:val="000000"/>
                <w:lang w:val="pl-PL"/>
              </w:rPr>
              <w:t>ZAŁĄCZNIKI DO SIWZ</w:t>
            </w:r>
          </w:p>
        </w:tc>
      </w:tr>
    </w:tbl>
    <w:p w:rsidR="00DC716E" w:rsidRPr="00E47DDA" w:rsidRDefault="00DC716E" w:rsidP="0005177B">
      <w:pPr>
        <w:pStyle w:val="Normalny1"/>
        <w:spacing w:line="276" w:lineRule="auto"/>
        <w:rPr>
          <w:rFonts w:cs="Times New Roman"/>
          <w:bCs/>
          <w:lang w:val="pl-PL"/>
        </w:rPr>
      </w:pPr>
    </w:p>
    <w:p w:rsidR="00DC716E" w:rsidRPr="00E47DDA" w:rsidRDefault="00AF1BA5">
      <w:pPr>
        <w:pStyle w:val="Normalny1"/>
        <w:spacing w:line="276" w:lineRule="auto"/>
        <w:ind w:left="340" w:hanging="340"/>
        <w:rPr>
          <w:rFonts w:cs="Times New Roman"/>
          <w:u w:val="single"/>
          <w:lang w:val="pl-PL"/>
        </w:rPr>
      </w:pPr>
      <w:r w:rsidRPr="00E47DDA">
        <w:rPr>
          <w:rFonts w:cs="Times New Roman"/>
          <w:u w:val="single"/>
          <w:lang w:val="pl-PL"/>
        </w:rPr>
        <w:t>Integralną częścią SIWZ są załączniki:</w:t>
      </w:r>
    </w:p>
    <w:p w:rsidR="00DC716E" w:rsidRPr="00E47DDA" w:rsidRDefault="00AF1BA5" w:rsidP="00154E1C">
      <w:pPr>
        <w:pStyle w:val="Normalny1"/>
        <w:spacing w:line="276" w:lineRule="auto"/>
        <w:ind w:left="1985" w:hanging="1985"/>
        <w:jc w:val="both"/>
        <w:rPr>
          <w:rFonts w:cs="Times New Roman"/>
          <w:lang w:val="pl-PL"/>
        </w:rPr>
      </w:pPr>
      <w:r w:rsidRPr="00E47DDA">
        <w:rPr>
          <w:rFonts w:cs="Times New Roman"/>
          <w:lang w:val="pl-PL"/>
        </w:rPr>
        <w:t>Załącznik Nr 1</w:t>
      </w:r>
      <w:r w:rsidR="0084432D" w:rsidRPr="00E47DDA">
        <w:rPr>
          <w:rFonts w:cs="Times New Roman"/>
          <w:lang w:val="pl-PL"/>
        </w:rPr>
        <w:t xml:space="preserve">        </w:t>
      </w:r>
      <w:r w:rsidRPr="00E47DDA">
        <w:rPr>
          <w:rFonts w:cs="Times New Roman"/>
          <w:lang w:val="pl-PL"/>
        </w:rPr>
        <w:t>–</w:t>
      </w:r>
      <w:r w:rsidR="0084432D" w:rsidRPr="00E47DDA">
        <w:rPr>
          <w:rFonts w:cs="Times New Roman"/>
          <w:lang w:val="pl-PL"/>
        </w:rPr>
        <w:t xml:space="preserve">   </w:t>
      </w:r>
      <w:r w:rsidRPr="00E47DDA">
        <w:rPr>
          <w:rFonts w:cs="Times New Roman"/>
          <w:lang w:val="pl-PL"/>
        </w:rPr>
        <w:t>Dokumentacja projektowa, w skład której wchodzą:</w:t>
      </w:r>
    </w:p>
    <w:p w:rsidR="00DC716E" w:rsidRPr="00E47DDA" w:rsidRDefault="00AF1BA5" w:rsidP="00154E1C">
      <w:pPr>
        <w:pStyle w:val="Akapitzlist"/>
        <w:numPr>
          <w:ilvl w:val="0"/>
          <w:numId w:val="26"/>
        </w:numPr>
        <w:spacing w:before="0" w:after="0" w:line="276" w:lineRule="auto"/>
        <w:ind w:left="2268" w:hanging="284"/>
        <w:rPr>
          <w:rFonts w:ascii="Times New Roman" w:hAnsi="Times New Roman" w:cs="Times New Roman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Projekt budowlany,</w:t>
      </w:r>
    </w:p>
    <w:p w:rsidR="00DC716E" w:rsidRPr="00E47DDA" w:rsidRDefault="00AF1BA5" w:rsidP="00154E1C">
      <w:pPr>
        <w:pStyle w:val="Akapitzlist"/>
        <w:numPr>
          <w:ilvl w:val="0"/>
          <w:numId w:val="26"/>
        </w:numPr>
        <w:spacing w:before="0" w:after="0" w:line="276" w:lineRule="auto"/>
        <w:ind w:left="2268" w:hanging="284"/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Specyfikacje techniczne wykonania i odbioru robót budowlanych (</w:t>
      </w:r>
      <w:proofErr w:type="spellStart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STWiOR</w:t>
      </w:r>
      <w:proofErr w:type="spellEnd"/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),</w:t>
      </w:r>
    </w:p>
    <w:p w:rsidR="00DC716E" w:rsidRPr="00E47DDA" w:rsidRDefault="005B6A0F" w:rsidP="00154E1C">
      <w:pPr>
        <w:pStyle w:val="Akapitzlist"/>
        <w:numPr>
          <w:ilvl w:val="0"/>
          <w:numId w:val="26"/>
        </w:numPr>
        <w:spacing w:before="0" w:after="0" w:line="276" w:lineRule="auto"/>
        <w:ind w:left="2268" w:hanging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Przedmiar</w:t>
      </w:r>
      <w:r w:rsidR="00AF1BA5" w:rsidRPr="00E47DDA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 xml:space="preserve"> robót.</w:t>
      </w:r>
    </w:p>
    <w:p w:rsidR="00DC716E" w:rsidRPr="00E47DDA" w:rsidRDefault="00AF1BA5">
      <w:pPr>
        <w:pStyle w:val="Normalny1"/>
        <w:spacing w:line="276" w:lineRule="auto"/>
        <w:ind w:left="2832" w:hanging="2832"/>
        <w:jc w:val="both"/>
        <w:rPr>
          <w:rFonts w:cs="Times New Roman"/>
          <w:lang w:val="pl-PL"/>
        </w:rPr>
      </w:pPr>
      <w:r w:rsidRPr="00E47DDA">
        <w:rPr>
          <w:rFonts w:cs="Times New Roman"/>
          <w:lang w:val="pl-PL"/>
        </w:rPr>
        <w:t>Załącznik Nr 2</w:t>
      </w:r>
      <w:r w:rsidR="0084432D" w:rsidRPr="00E47DDA">
        <w:rPr>
          <w:rFonts w:cs="Times New Roman"/>
          <w:lang w:val="pl-PL"/>
        </w:rPr>
        <w:t xml:space="preserve">         –   </w:t>
      </w:r>
      <w:r w:rsidRPr="00E47DDA">
        <w:rPr>
          <w:rFonts w:cs="Times New Roman"/>
          <w:lang w:val="pl-PL"/>
        </w:rPr>
        <w:t>Projekt umowy.</w:t>
      </w:r>
    </w:p>
    <w:p w:rsidR="00DC716E" w:rsidRPr="00E47DDA" w:rsidRDefault="00AF1BA5">
      <w:pPr>
        <w:pStyle w:val="Normalny1"/>
        <w:spacing w:line="276" w:lineRule="auto"/>
        <w:ind w:left="2832" w:hanging="2832"/>
        <w:jc w:val="both"/>
        <w:rPr>
          <w:rFonts w:cs="Times New Roman"/>
          <w:color w:val="000000" w:themeColor="text1"/>
          <w:lang w:val="pl-PL"/>
        </w:rPr>
      </w:pPr>
      <w:r w:rsidRPr="00E47DDA">
        <w:rPr>
          <w:rFonts w:cs="Times New Roman"/>
          <w:color w:val="000000" w:themeColor="text1"/>
          <w:lang w:val="pl-PL"/>
        </w:rPr>
        <w:t xml:space="preserve">Załącznik Nr 3 </w:t>
      </w:r>
      <w:r w:rsidR="0084432D" w:rsidRPr="00E47DDA">
        <w:rPr>
          <w:rFonts w:cs="Times New Roman"/>
          <w:color w:val="000000" w:themeColor="text1"/>
          <w:lang w:val="pl-PL"/>
        </w:rPr>
        <w:t xml:space="preserve">      </w:t>
      </w:r>
      <w:r w:rsidR="00154E1C">
        <w:rPr>
          <w:rFonts w:cs="Times New Roman"/>
          <w:color w:val="000000" w:themeColor="text1"/>
          <w:lang w:val="pl-PL"/>
        </w:rPr>
        <w:t xml:space="preserve"> </w:t>
      </w:r>
      <w:r w:rsidR="0084432D" w:rsidRPr="00E47DDA">
        <w:rPr>
          <w:rFonts w:cs="Times New Roman"/>
          <w:color w:val="000000" w:themeColor="text1"/>
          <w:lang w:val="pl-PL"/>
        </w:rPr>
        <w:t xml:space="preserve"> </w:t>
      </w:r>
      <w:r w:rsidRPr="00E47DDA">
        <w:rPr>
          <w:rFonts w:cs="Times New Roman"/>
          <w:color w:val="000000" w:themeColor="text1"/>
          <w:lang w:val="pl-PL"/>
        </w:rPr>
        <w:t>–</w:t>
      </w:r>
      <w:r w:rsidR="0084432D" w:rsidRPr="00E47DDA">
        <w:rPr>
          <w:rFonts w:cs="Times New Roman"/>
          <w:color w:val="000000" w:themeColor="text1"/>
          <w:lang w:val="pl-PL"/>
        </w:rPr>
        <w:t xml:space="preserve">   </w:t>
      </w:r>
      <w:r w:rsidRPr="00E47DDA">
        <w:rPr>
          <w:rFonts w:cs="Times New Roman"/>
          <w:color w:val="000000" w:themeColor="text1"/>
          <w:lang w:val="pl-PL"/>
        </w:rPr>
        <w:t xml:space="preserve">Wzór Formularza ofertowego </w:t>
      </w:r>
      <w:r w:rsidRPr="00E47DDA">
        <w:rPr>
          <w:rFonts w:cs="Times New Roman"/>
          <w:i/>
          <w:color w:val="000000" w:themeColor="text1"/>
          <w:lang w:val="pl-PL"/>
        </w:rPr>
        <w:t>– wraz z ofertą</w:t>
      </w:r>
      <w:r w:rsidRPr="00E47DDA">
        <w:rPr>
          <w:rFonts w:cs="Times New Roman"/>
          <w:color w:val="000000" w:themeColor="text1"/>
          <w:lang w:val="pl-PL"/>
        </w:rPr>
        <w:t>.</w:t>
      </w:r>
    </w:p>
    <w:p w:rsidR="00DC716E" w:rsidRPr="00E47DDA" w:rsidRDefault="00AF1BA5" w:rsidP="00154E1C">
      <w:pPr>
        <w:pStyle w:val="Normalny1"/>
        <w:spacing w:line="276" w:lineRule="auto"/>
        <w:ind w:left="2410" w:hanging="2410"/>
        <w:jc w:val="both"/>
        <w:rPr>
          <w:rFonts w:cs="Times New Roman"/>
          <w:color w:val="000000" w:themeColor="text1"/>
          <w:lang w:val="pl-PL"/>
        </w:rPr>
      </w:pPr>
      <w:r w:rsidRPr="00E47DDA">
        <w:rPr>
          <w:rFonts w:cs="Times New Roman"/>
          <w:color w:val="000000" w:themeColor="text1"/>
          <w:lang w:val="pl-PL"/>
        </w:rPr>
        <w:t xml:space="preserve">Załącznik Nr 4 </w:t>
      </w:r>
      <w:r w:rsidR="0084432D" w:rsidRPr="00E47DDA">
        <w:rPr>
          <w:rFonts w:cs="Times New Roman"/>
          <w:color w:val="000000" w:themeColor="text1"/>
          <w:lang w:val="pl-PL"/>
        </w:rPr>
        <w:t xml:space="preserve">  – </w:t>
      </w:r>
      <w:r w:rsidRPr="00E47DDA">
        <w:rPr>
          <w:rFonts w:cs="Times New Roman"/>
          <w:color w:val="000000" w:themeColor="text1"/>
          <w:lang w:val="pl-PL"/>
        </w:rPr>
        <w:t xml:space="preserve">Wzór oświadczenia o braku podstaw do wykluczenia </w:t>
      </w:r>
      <w:r w:rsidRPr="00E47DDA">
        <w:rPr>
          <w:rFonts w:cs="Times New Roman"/>
          <w:i/>
          <w:color w:val="000000" w:themeColor="text1"/>
          <w:lang w:val="pl-PL"/>
        </w:rPr>
        <w:t xml:space="preserve">– wraz </w:t>
      </w:r>
      <w:r w:rsidR="00154E1C">
        <w:rPr>
          <w:rFonts w:cs="Times New Roman"/>
          <w:i/>
          <w:color w:val="000000" w:themeColor="text1"/>
          <w:lang w:val="pl-PL"/>
        </w:rPr>
        <w:br/>
      </w:r>
      <w:r w:rsidRPr="00E47DDA">
        <w:rPr>
          <w:rFonts w:cs="Times New Roman"/>
          <w:i/>
          <w:color w:val="000000" w:themeColor="text1"/>
          <w:lang w:val="pl-PL"/>
        </w:rPr>
        <w:t>z ofertą</w:t>
      </w:r>
      <w:r w:rsidRPr="00E47DDA">
        <w:rPr>
          <w:rFonts w:cs="Times New Roman"/>
          <w:color w:val="000000" w:themeColor="text1"/>
          <w:lang w:val="pl-PL"/>
        </w:rPr>
        <w:t>.</w:t>
      </w:r>
    </w:p>
    <w:p w:rsidR="00DC716E" w:rsidRPr="00E47DDA" w:rsidRDefault="00AF1BA5" w:rsidP="00154E1C">
      <w:pPr>
        <w:pStyle w:val="Normalny1"/>
        <w:spacing w:line="276" w:lineRule="auto"/>
        <w:ind w:left="2268" w:hanging="2268"/>
        <w:jc w:val="both"/>
        <w:rPr>
          <w:rFonts w:cs="Times New Roman"/>
          <w:color w:val="000000" w:themeColor="text1"/>
          <w:lang w:val="pl-PL"/>
        </w:rPr>
      </w:pPr>
      <w:r w:rsidRPr="00E47DDA">
        <w:rPr>
          <w:rFonts w:cs="Times New Roman"/>
          <w:color w:val="000000" w:themeColor="text1"/>
          <w:lang w:val="pl-PL"/>
        </w:rPr>
        <w:t xml:space="preserve">Załącznik Nr 5 </w:t>
      </w:r>
      <w:r w:rsidR="0084432D" w:rsidRPr="00E47DDA">
        <w:rPr>
          <w:rFonts w:cs="Times New Roman"/>
          <w:color w:val="000000" w:themeColor="text1"/>
          <w:lang w:val="pl-PL"/>
        </w:rPr>
        <w:t xml:space="preserve">         </w:t>
      </w:r>
      <w:r w:rsidRPr="00E47DDA">
        <w:rPr>
          <w:rFonts w:cs="Times New Roman"/>
          <w:color w:val="000000" w:themeColor="text1"/>
          <w:lang w:val="pl-PL"/>
        </w:rPr>
        <w:t>–</w:t>
      </w:r>
      <w:r w:rsidRPr="00E47DDA">
        <w:rPr>
          <w:rFonts w:cs="Times New Roman"/>
          <w:color w:val="000000" w:themeColor="text1"/>
          <w:lang w:val="pl-PL"/>
        </w:rPr>
        <w:tab/>
        <w:t xml:space="preserve">Wzór oświadczenia o spełnianiu warunków udziału </w:t>
      </w:r>
      <w:r w:rsidRPr="00E47DDA">
        <w:rPr>
          <w:rFonts w:cs="Times New Roman"/>
          <w:color w:val="000000" w:themeColor="text1"/>
          <w:lang w:val="pl-PL"/>
        </w:rPr>
        <w:br/>
        <w:t xml:space="preserve">w postępowaniu </w:t>
      </w:r>
      <w:r w:rsidRPr="00E47DDA">
        <w:rPr>
          <w:rFonts w:cs="Times New Roman"/>
          <w:i/>
          <w:color w:val="000000" w:themeColor="text1"/>
          <w:lang w:val="pl-PL"/>
        </w:rPr>
        <w:t>– wraz z ofertą</w:t>
      </w:r>
      <w:r w:rsidRPr="00E47DDA">
        <w:rPr>
          <w:rFonts w:cs="Times New Roman"/>
          <w:color w:val="000000" w:themeColor="text1"/>
          <w:lang w:val="pl-PL"/>
        </w:rPr>
        <w:t>.</w:t>
      </w:r>
    </w:p>
    <w:p w:rsidR="00DC716E" w:rsidRPr="00E47DDA" w:rsidRDefault="00AF1BA5" w:rsidP="00154E1C">
      <w:pPr>
        <w:pStyle w:val="Normalny1"/>
        <w:spacing w:line="276" w:lineRule="auto"/>
        <w:ind w:left="2268" w:hanging="2268"/>
        <w:jc w:val="both"/>
        <w:rPr>
          <w:rFonts w:cs="Times New Roman"/>
          <w:color w:val="000000" w:themeColor="text1"/>
          <w:lang w:val="pl-PL"/>
        </w:rPr>
      </w:pPr>
      <w:r w:rsidRPr="00E47DDA">
        <w:rPr>
          <w:rFonts w:cs="Times New Roman"/>
          <w:color w:val="000000" w:themeColor="text1"/>
          <w:lang w:val="pl-PL"/>
        </w:rPr>
        <w:t>Załącznik Nr 6</w:t>
      </w:r>
      <w:r w:rsidR="0084432D" w:rsidRPr="00E47DDA">
        <w:rPr>
          <w:rFonts w:cs="Times New Roman"/>
          <w:color w:val="000000" w:themeColor="text1"/>
          <w:lang w:val="pl-PL"/>
        </w:rPr>
        <w:t xml:space="preserve">          </w:t>
      </w:r>
      <w:r w:rsidRPr="00E47DDA">
        <w:rPr>
          <w:rFonts w:cs="Times New Roman"/>
          <w:color w:val="000000" w:themeColor="text1"/>
          <w:lang w:val="pl-PL"/>
        </w:rPr>
        <w:t xml:space="preserve">– </w:t>
      </w:r>
      <w:r w:rsidRPr="00E47DDA">
        <w:rPr>
          <w:rFonts w:cs="Times New Roman"/>
          <w:color w:val="000000" w:themeColor="text1"/>
          <w:lang w:val="pl-PL"/>
        </w:rPr>
        <w:tab/>
        <w:t xml:space="preserve">Wzór informacji, że wykonawca nie należy/należy do grupy kapitałowej – </w:t>
      </w:r>
      <w:r w:rsidRPr="00E47DDA">
        <w:rPr>
          <w:rFonts w:cs="Times New Roman"/>
          <w:i/>
          <w:color w:val="000000" w:themeColor="text1"/>
          <w:lang w:val="pl-PL"/>
        </w:rPr>
        <w:t xml:space="preserve">składany w terminie 3 dni od dnia zamieszczenia </w:t>
      </w:r>
      <w:r w:rsidR="00154E1C">
        <w:rPr>
          <w:rFonts w:cs="Times New Roman"/>
          <w:i/>
          <w:color w:val="000000" w:themeColor="text1"/>
          <w:lang w:val="pl-PL"/>
        </w:rPr>
        <w:br/>
      </w:r>
      <w:r w:rsidRPr="00E47DDA">
        <w:rPr>
          <w:rFonts w:cs="Times New Roman"/>
          <w:i/>
          <w:color w:val="000000" w:themeColor="text1"/>
          <w:lang w:val="pl-PL"/>
        </w:rPr>
        <w:t xml:space="preserve">na stronie internetowej Zamawiającego informacji, o których mowa w art. 86 ust. 5 ustawy </w:t>
      </w:r>
      <w:proofErr w:type="spellStart"/>
      <w:r w:rsidRPr="00E47DDA">
        <w:rPr>
          <w:rFonts w:cs="Times New Roman"/>
          <w:i/>
          <w:color w:val="000000" w:themeColor="text1"/>
          <w:lang w:val="pl-PL"/>
        </w:rPr>
        <w:t>Pzp</w:t>
      </w:r>
      <w:proofErr w:type="spellEnd"/>
      <w:r w:rsidRPr="00E47DDA">
        <w:rPr>
          <w:rFonts w:cs="Times New Roman"/>
          <w:i/>
          <w:color w:val="000000" w:themeColor="text1"/>
          <w:lang w:val="pl-PL"/>
        </w:rPr>
        <w:t xml:space="preserve"> (informacji z otwarcia ofert)</w:t>
      </w:r>
      <w:r w:rsidRPr="00E47DDA">
        <w:rPr>
          <w:rFonts w:cs="Times New Roman"/>
          <w:color w:val="000000" w:themeColor="text1"/>
          <w:lang w:val="pl-PL"/>
        </w:rPr>
        <w:t>,</w:t>
      </w:r>
    </w:p>
    <w:p w:rsidR="00DC716E" w:rsidRPr="00E47DDA" w:rsidRDefault="00AF1BA5" w:rsidP="000B235D">
      <w:pPr>
        <w:pStyle w:val="Normalny1"/>
        <w:spacing w:line="276" w:lineRule="auto"/>
        <w:ind w:left="2268" w:hanging="2268"/>
        <w:jc w:val="both"/>
        <w:rPr>
          <w:rFonts w:cs="Times New Roman"/>
          <w:color w:val="000000" w:themeColor="text1"/>
          <w:lang w:val="pl-PL"/>
        </w:rPr>
      </w:pPr>
      <w:r w:rsidRPr="00E47DDA">
        <w:rPr>
          <w:rFonts w:cs="Times New Roman"/>
          <w:color w:val="000000" w:themeColor="text1"/>
          <w:lang w:val="pl-PL"/>
        </w:rPr>
        <w:t xml:space="preserve">Załącznik Nr 7 </w:t>
      </w:r>
      <w:r w:rsidR="0084432D" w:rsidRPr="00E47DDA">
        <w:rPr>
          <w:rFonts w:cs="Times New Roman"/>
          <w:color w:val="000000" w:themeColor="text1"/>
          <w:lang w:val="pl-PL"/>
        </w:rPr>
        <w:t xml:space="preserve">         </w:t>
      </w:r>
      <w:r w:rsidRPr="00E47DDA">
        <w:rPr>
          <w:rFonts w:cs="Times New Roman"/>
          <w:color w:val="000000" w:themeColor="text1"/>
          <w:lang w:val="pl-PL"/>
        </w:rPr>
        <w:t xml:space="preserve">– </w:t>
      </w:r>
      <w:r w:rsidRPr="00E47DDA">
        <w:rPr>
          <w:rFonts w:cs="Times New Roman"/>
          <w:color w:val="000000" w:themeColor="text1"/>
          <w:lang w:val="pl-PL"/>
        </w:rPr>
        <w:tab/>
        <w:t xml:space="preserve">Wzór wykazu robót budowlanych – </w:t>
      </w:r>
      <w:r w:rsidRPr="00E47DDA">
        <w:rPr>
          <w:rFonts w:cs="Times New Roman"/>
          <w:i/>
          <w:color w:val="000000" w:themeColor="text1"/>
          <w:lang w:val="pl-PL"/>
        </w:rPr>
        <w:t xml:space="preserve">składany na wezwanie zamawiającego w trybie art. 26 ust. 2 ustawy </w:t>
      </w:r>
      <w:proofErr w:type="spellStart"/>
      <w:r w:rsidRPr="00E47DDA">
        <w:rPr>
          <w:rFonts w:cs="Times New Roman"/>
          <w:i/>
          <w:color w:val="000000" w:themeColor="text1"/>
          <w:lang w:val="pl-PL"/>
        </w:rPr>
        <w:t>Pzp</w:t>
      </w:r>
      <w:proofErr w:type="spellEnd"/>
      <w:r w:rsidRPr="00E47DDA">
        <w:rPr>
          <w:rFonts w:cs="Times New Roman"/>
          <w:color w:val="000000" w:themeColor="text1"/>
          <w:lang w:val="pl-PL"/>
        </w:rPr>
        <w:t>.</w:t>
      </w:r>
    </w:p>
    <w:p w:rsidR="00DC716E" w:rsidRPr="00E47DDA" w:rsidRDefault="00AF1BA5" w:rsidP="000B235D">
      <w:pPr>
        <w:pStyle w:val="Normalny1"/>
        <w:spacing w:line="276" w:lineRule="auto"/>
        <w:ind w:left="2268" w:hanging="2268"/>
        <w:jc w:val="both"/>
        <w:rPr>
          <w:rFonts w:cs="Times New Roman"/>
          <w:lang w:val="pl-PL"/>
        </w:rPr>
      </w:pPr>
      <w:r w:rsidRPr="00E47DDA">
        <w:rPr>
          <w:rFonts w:cs="Times New Roman"/>
          <w:color w:val="000000" w:themeColor="text1"/>
          <w:lang w:val="pl-PL"/>
        </w:rPr>
        <w:t xml:space="preserve">Załącznik Nr 8 </w:t>
      </w:r>
      <w:r w:rsidR="0084432D" w:rsidRPr="00E47DDA">
        <w:rPr>
          <w:rFonts w:cs="Times New Roman"/>
          <w:color w:val="000000" w:themeColor="text1"/>
          <w:lang w:val="pl-PL"/>
        </w:rPr>
        <w:t xml:space="preserve">        </w:t>
      </w:r>
      <w:r w:rsidR="000B235D">
        <w:rPr>
          <w:rFonts w:cs="Times New Roman"/>
          <w:color w:val="000000" w:themeColor="text1"/>
          <w:lang w:val="pl-PL"/>
        </w:rPr>
        <w:t xml:space="preserve"> </w:t>
      </w:r>
      <w:r w:rsidRPr="00E47DDA">
        <w:rPr>
          <w:rFonts w:cs="Times New Roman"/>
          <w:color w:val="000000" w:themeColor="text1"/>
          <w:lang w:val="pl-PL"/>
        </w:rPr>
        <w:t xml:space="preserve">– </w:t>
      </w:r>
      <w:r w:rsidRPr="00E47DDA">
        <w:rPr>
          <w:rFonts w:cs="Times New Roman"/>
          <w:color w:val="000000" w:themeColor="text1"/>
          <w:lang w:val="pl-PL"/>
        </w:rPr>
        <w:tab/>
        <w:t xml:space="preserve">Wzór wykazu osób – </w:t>
      </w:r>
      <w:r w:rsidRPr="00E47DDA">
        <w:rPr>
          <w:rFonts w:cs="Times New Roman"/>
          <w:i/>
          <w:color w:val="000000" w:themeColor="text1"/>
          <w:lang w:val="pl-PL"/>
        </w:rPr>
        <w:t xml:space="preserve">składany na wezwanie zamawiającego </w:t>
      </w:r>
      <w:r w:rsidR="000B235D">
        <w:rPr>
          <w:rFonts w:cs="Times New Roman"/>
          <w:i/>
          <w:color w:val="000000" w:themeColor="text1"/>
          <w:lang w:val="pl-PL"/>
        </w:rPr>
        <w:br/>
      </w:r>
      <w:r w:rsidRPr="00E47DDA">
        <w:rPr>
          <w:rFonts w:cs="Times New Roman"/>
          <w:i/>
          <w:color w:val="000000" w:themeColor="text1"/>
          <w:lang w:val="pl-PL"/>
        </w:rPr>
        <w:t xml:space="preserve">w trybie art. 26 ust. 2 ustawy </w:t>
      </w:r>
      <w:proofErr w:type="spellStart"/>
      <w:r w:rsidRPr="00E47DDA">
        <w:rPr>
          <w:rFonts w:cs="Times New Roman"/>
          <w:i/>
          <w:color w:val="000000" w:themeColor="text1"/>
          <w:lang w:val="pl-PL"/>
        </w:rPr>
        <w:t>Pzp</w:t>
      </w:r>
      <w:proofErr w:type="spellEnd"/>
      <w:r w:rsidRPr="00E47DDA">
        <w:rPr>
          <w:rFonts w:cs="Times New Roman"/>
          <w:color w:val="000000" w:themeColor="text1"/>
          <w:lang w:val="pl-PL"/>
        </w:rPr>
        <w:t>.</w:t>
      </w:r>
    </w:p>
    <w:sectPr w:rsidR="00DC716E" w:rsidRPr="00E47DDA" w:rsidSect="007D22F7">
      <w:footerReference w:type="default" r:id="rId17"/>
      <w:footerReference w:type="first" r:id="rId18"/>
      <w:pgSz w:w="11906" w:h="16838"/>
      <w:pgMar w:top="398" w:right="1417" w:bottom="1417" w:left="1843" w:header="0" w:footer="799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7D9" w:rsidRDefault="000E57D9">
      <w:pPr>
        <w:spacing w:line="240" w:lineRule="auto"/>
      </w:pPr>
      <w:r>
        <w:separator/>
      </w:r>
    </w:p>
  </w:endnote>
  <w:endnote w:type="continuationSeparator" w:id="0">
    <w:p w:rsidR="000E57D9" w:rsidRDefault="000E57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EE"/>
    <w:family w:val="roman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Univers-PL">
    <w:charset w:val="EE"/>
    <w:family w:val="roman"/>
    <w:pitch w:val="variable"/>
  </w:font>
  <w:font w:name="Optima">
    <w:charset w:val="EE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D3" w:rsidRPr="00AF1BA5" w:rsidRDefault="00315CD3">
    <w:pPr>
      <w:pStyle w:val="Stopka"/>
      <w:rPr>
        <w:lang w:val="pl-PL"/>
      </w:rPr>
    </w:pPr>
    <w:r>
      <w:rPr>
        <w:rFonts w:ascii="Cambria" w:hAnsi="Cambria"/>
        <w:sz w:val="20"/>
        <w:szCs w:val="20"/>
        <w:bdr w:val="single" w:sz="4" w:space="0" w:color="00000A"/>
      </w:rPr>
      <w:tab/>
    </w:r>
    <w:r w:rsidRPr="00AF1BA5">
      <w:rPr>
        <w:rFonts w:ascii="Cambria" w:hAnsi="Cambria"/>
        <w:sz w:val="20"/>
        <w:szCs w:val="20"/>
        <w:bdr w:val="single" w:sz="4" w:space="0" w:color="00000A"/>
        <w:lang w:val="pl-PL"/>
      </w:rPr>
      <w:t>Specyfikacja Istotnych Warunków Zamówienia (SIWZ)</w:t>
    </w:r>
    <w:r w:rsidRPr="00AF1BA5">
      <w:rPr>
        <w:rFonts w:ascii="Cambria" w:hAnsi="Cambria"/>
        <w:sz w:val="20"/>
        <w:szCs w:val="20"/>
        <w:bdr w:val="single" w:sz="4" w:space="0" w:color="00000A"/>
        <w:lang w:val="pl-PL"/>
      </w:rPr>
      <w:tab/>
      <w:t>Strona 5</w:t>
    </w:r>
    <w:r w:rsidRPr="00AF1BA5">
      <w:rPr>
        <w:rFonts w:ascii="Cambria" w:hAnsi="Cambria"/>
        <w:b/>
        <w:sz w:val="20"/>
        <w:szCs w:val="20"/>
        <w:bdr w:val="single" w:sz="4" w:space="0" w:color="00000A"/>
        <w:lang w:val="pl-PL"/>
      </w:rPr>
      <w:t xml:space="preserve"> </w:t>
    </w:r>
    <w:r w:rsidRPr="00AF1BA5">
      <w:rPr>
        <w:rFonts w:ascii="Cambria" w:hAnsi="Cambria"/>
        <w:sz w:val="20"/>
        <w:szCs w:val="20"/>
        <w:bdr w:val="single" w:sz="4" w:space="0" w:color="00000A"/>
        <w:lang w:val="pl-PL"/>
      </w:rPr>
      <w:t xml:space="preserve">z </w:t>
    </w:r>
    <w:r>
      <w:rPr>
        <w:rFonts w:ascii="Cambria" w:hAnsi="Cambria"/>
        <w:sz w:val="20"/>
        <w:szCs w:val="20"/>
        <w:bdr w:val="single" w:sz="4" w:space="0" w:color="00000A"/>
      </w:rPr>
      <w:fldChar w:fldCharType="begin"/>
    </w:r>
    <w:r w:rsidRPr="00AF1BA5">
      <w:rPr>
        <w:lang w:val="pl-PL"/>
      </w:rPr>
      <w:instrText>NUMPAGES</w:instrText>
    </w:r>
    <w:r>
      <w:fldChar w:fldCharType="separate"/>
    </w:r>
    <w:r w:rsidR="000D5146">
      <w:rPr>
        <w:noProof/>
        <w:lang w:val="pl-PL"/>
      </w:rPr>
      <w:t>23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D3" w:rsidRDefault="00315CD3">
    <w:pPr>
      <w:pStyle w:val="Stopka"/>
      <w:rPr>
        <w:rFonts w:ascii="Cambria" w:hAnsi="Cambria"/>
        <w:b/>
        <w:sz w:val="20"/>
        <w:szCs w:val="20"/>
        <w:bdr w:val="single" w:sz="4" w:space="0" w:color="00000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7D9" w:rsidRDefault="000E57D9">
      <w:pPr>
        <w:spacing w:line="240" w:lineRule="auto"/>
      </w:pPr>
      <w:r>
        <w:separator/>
      </w:r>
    </w:p>
  </w:footnote>
  <w:footnote w:type="continuationSeparator" w:id="0">
    <w:p w:rsidR="000E57D9" w:rsidRDefault="000E57D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3285"/>
    <w:multiLevelType w:val="multilevel"/>
    <w:tmpl w:val="B498B5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279AF"/>
    <w:multiLevelType w:val="multilevel"/>
    <w:tmpl w:val="E04ECB3A"/>
    <w:lvl w:ilvl="0">
      <w:start w:val="1"/>
      <w:numFmt w:val="decimal"/>
      <w:lvlText w:val="%1)"/>
      <w:lvlJc w:val="left"/>
      <w:pPr>
        <w:ind w:left="786" w:hanging="360"/>
      </w:pPr>
      <w:rPr>
        <w:b/>
        <w:bCs/>
        <w:i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1D2E56"/>
    <w:multiLevelType w:val="multilevel"/>
    <w:tmpl w:val="A9F23DDA"/>
    <w:lvl w:ilvl="0">
      <w:start w:val="1"/>
      <w:numFmt w:val="bullet"/>
      <w:lvlText w:val=""/>
      <w:lvlJc w:val="left"/>
      <w:pPr>
        <w:ind w:left="2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C8D2FCB"/>
    <w:multiLevelType w:val="multilevel"/>
    <w:tmpl w:val="D6E812F6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)"/>
      <w:lvlJc w:val="left"/>
      <w:pPr>
        <w:ind w:left="2073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0774F86"/>
    <w:multiLevelType w:val="multilevel"/>
    <w:tmpl w:val="29EE008E"/>
    <w:lvl w:ilvl="0">
      <w:start w:val="1"/>
      <w:numFmt w:val="bullet"/>
      <w:lvlText w:val=""/>
      <w:lvlJc w:val="left"/>
      <w:pPr>
        <w:ind w:left="17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0A6657A"/>
    <w:multiLevelType w:val="multilevel"/>
    <w:tmpl w:val="61DA43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0A71C88"/>
    <w:multiLevelType w:val="multilevel"/>
    <w:tmpl w:val="A80EC9C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decimal"/>
      <w:lvlText w:val="%3)"/>
      <w:lvlJc w:val="lef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58D7AB8"/>
    <w:multiLevelType w:val="multilevel"/>
    <w:tmpl w:val="5C848E6E"/>
    <w:lvl w:ilvl="0">
      <w:start w:val="10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17070FD0"/>
    <w:multiLevelType w:val="multilevel"/>
    <w:tmpl w:val="7E9C89EC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977328C"/>
    <w:multiLevelType w:val="multilevel"/>
    <w:tmpl w:val="9E42E734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)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B594FB7"/>
    <w:multiLevelType w:val="multilevel"/>
    <w:tmpl w:val="36EEB7E2"/>
    <w:lvl w:ilvl="0">
      <w:start w:val="1"/>
      <w:numFmt w:val="decimal"/>
      <w:lvlText w:val="%1."/>
      <w:lvlJc w:val="left"/>
      <w:pPr>
        <w:ind w:left="360" w:hanging="360"/>
      </w:pPr>
      <w:rPr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sz w:val="26"/>
        <w:szCs w:val="2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sz w:val="26"/>
        <w:szCs w:val="26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sz w:val="26"/>
        <w:szCs w:val="26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sz w:val="26"/>
        <w:szCs w:val="26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sz w:val="26"/>
        <w:szCs w:val="26"/>
      </w:rPr>
    </w:lvl>
  </w:abstractNum>
  <w:abstractNum w:abstractNumId="11" w15:restartNumberingAfterBreak="0">
    <w:nsid w:val="1B820175"/>
    <w:multiLevelType w:val="multilevel"/>
    <w:tmpl w:val="07300752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D916876"/>
    <w:multiLevelType w:val="multilevel"/>
    <w:tmpl w:val="90661B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="Cambria" w:hAnsi="Cambria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E4B5A7D"/>
    <w:multiLevelType w:val="multilevel"/>
    <w:tmpl w:val="8E1C5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09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0093AFC"/>
    <w:multiLevelType w:val="multilevel"/>
    <w:tmpl w:val="1832AD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3133671"/>
    <w:multiLevelType w:val="multilevel"/>
    <w:tmpl w:val="856CE74E"/>
    <w:lvl w:ilvl="0">
      <w:start w:val="11"/>
      <w:numFmt w:val="decimal"/>
      <w:lvlText w:val="%1."/>
      <w:lvlJc w:val="left"/>
      <w:pPr>
        <w:ind w:left="360" w:hanging="360"/>
      </w:pPr>
      <w:rPr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23732330"/>
    <w:multiLevelType w:val="multilevel"/>
    <w:tmpl w:val="3222AA48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28DC4579"/>
    <w:multiLevelType w:val="multilevel"/>
    <w:tmpl w:val="F6AA5A28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29600853"/>
    <w:multiLevelType w:val="multilevel"/>
    <w:tmpl w:val="5576FCC2"/>
    <w:lvl w:ilvl="0">
      <w:start w:val="1"/>
      <w:numFmt w:val="lowerLetter"/>
      <w:lvlText w:val="%1)"/>
      <w:lvlJc w:val="left"/>
      <w:pPr>
        <w:ind w:left="360" w:hanging="360"/>
      </w:pPr>
      <w:rPr>
        <w:b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color w:val="FF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sz w:val="26"/>
        <w:szCs w:val="2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sz w:val="26"/>
        <w:szCs w:val="26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sz w:val="26"/>
        <w:szCs w:val="26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sz w:val="26"/>
        <w:szCs w:val="26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sz w:val="26"/>
        <w:szCs w:val="26"/>
      </w:rPr>
    </w:lvl>
  </w:abstractNum>
  <w:abstractNum w:abstractNumId="19" w15:restartNumberingAfterBreak="0">
    <w:nsid w:val="2AFD716F"/>
    <w:multiLevelType w:val="multilevel"/>
    <w:tmpl w:val="213AFEEC"/>
    <w:lvl w:ilvl="0">
      <w:start w:val="1"/>
      <w:numFmt w:val="lowerLetter"/>
      <w:lvlText w:val="%1)"/>
      <w:lvlJc w:val="left"/>
      <w:pPr>
        <w:ind w:left="1004" w:hanging="360"/>
      </w:pPr>
      <w:rPr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20" w15:restartNumberingAfterBreak="0">
    <w:nsid w:val="30086335"/>
    <w:multiLevelType w:val="multilevel"/>
    <w:tmpl w:val="74BA769C"/>
    <w:lvl w:ilvl="0">
      <w:start w:val="18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36D41376"/>
    <w:multiLevelType w:val="multilevel"/>
    <w:tmpl w:val="A94C5CF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decimal"/>
      <w:lvlText w:val="%3)"/>
      <w:lvlJc w:val="lef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68D50EB"/>
    <w:multiLevelType w:val="multilevel"/>
    <w:tmpl w:val="A0D81B44"/>
    <w:lvl w:ilvl="0">
      <w:start w:val="1"/>
      <w:numFmt w:val="lowerLetter"/>
      <w:lvlText w:val="%1)"/>
      <w:lvlJc w:val="left"/>
      <w:pPr>
        <w:ind w:left="10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D853C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22647B2"/>
    <w:multiLevelType w:val="hybridMultilevel"/>
    <w:tmpl w:val="56020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E7073"/>
    <w:multiLevelType w:val="multilevel"/>
    <w:tmpl w:val="65CEE672"/>
    <w:lvl w:ilvl="0">
      <w:start w:val="16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 w15:restartNumberingAfterBreak="0">
    <w:nsid w:val="53FB7F02"/>
    <w:multiLevelType w:val="multilevel"/>
    <w:tmpl w:val="74B0E834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43C4ADF"/>
    <w:multiLevelType w:val="multilevel"/>
    <w:tmpl w:val="3D22B95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 w15:restartNumberingAfterBreak="0">
    <w:nsid w:val="54E171A8"/>
    <w:multiLevelType w:val="multilevel"/>
    <w:tmpl w:val="27AEB8DA"/>
    <w:lvl w:ilvl="0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5BC5344"/>
    <w:multiLevelType w:val="multilevel"/>
    <w:tmpl w:val="3AF2AD0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65954C3"/>
    <w:multiLevelType w:val="multilevel"/>
    <w:tmpl w:val="1502735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6CC2ACA"/>
    <w:multiLevelType w:val="multilevel"/>
    <w:tmpl w:val="8C88D464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97B1298"/>
    <w:multiLevelType w:val="multilevel"/>
    <w:tmpl w:val="11FE870E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DE0E4A"/>
    <w:multiLevelType w:val="multilevel"/>
    <w:tmpl w:val="C682DD52"/>
    <w:lvl w:ilvl="0">
      <w:start w:val="10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 w15:restartNumberingAfterBreak="0">
    <w:nsid w:val="63015AB6"/>
    <w:multiLevelType w:val="multilevel"/>
    <w:tmpl w:val="8B78DEA2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)"/>
      <w:lvlJc w:val="left"/>
      <w:pPr>
        <w:ind w:left="1060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3EB7CC6"/>
    <w:multiLevelType w:val="multilevel"/>
    <w:tmpl w:val="2B2448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72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0C5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9F81EDC"/>
    <w:multiLevelType w:val="hybridMultilevel"/>
    <w:tmpl w:val="0FE06B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B2A679A"/>
    <w:multiLevelType w:val="multilevel"/>
    <w:tmpl w:val="9A704102"/>
    <w:lvl w:ilvl="0">
      <w:start w:val="1"/>
      <w:numFmt w:val="decimal"/>
      <w:lvlText w:val="%1)"/>
      <w:lvlJc w:val="left"/>
      <w:pPr>
        <w:ind w:left="1004" w:hanging="360"/>
      </w:pPr>
      <w:rPr>
        <w:b/>
        <w:sz w:val="26"/>
        <w:szCs w:val="26"/>
      </w:r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39" w15:restartNumberingAfterBreak="0">
    <w:nsid w:val="76C234BA"/>
    <w:multiLevelType w:val="multilevel"/>
    <w:tmpl w:val="2102BCE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 w15:restartNumberingAfterBreak="0">
    <w:nsid w:val="772636B0"/>
    <w:multiLevelType w:val="multilevel"/>
    <w:tmpl w:val="8D543D48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none"/>
      <w:suff w:val="nothing"/>
      <w:lvlText w:val=""/>
      <w:lvlJc w:val="left"/>
      <w:pPr>
        <w:ind w:left="720" w:hanging="720"/>
      </w:pPr>
      <w:rPr>
        <w:b/>
        <w:sz w:val="26"/>
        <w:szCs w:val="26"/>
      </w:rPr>
    </w:lvl>
    <w:lvl w:ilvl="2">
      <w:start w:val="1"/>
      <w:numFmt w:val="decimal"/>
      <w:lvlText w:val="%1.%3."/>
      <w:lvlJc w:val="left"/>
      <w:pPr>
        <w:ind w:left="720" w:hanging="720"/>
      </w:pPr>
    </w:lvl>
    <w:lvl w:ilvl="3">
      <w:start w:val="1"/>
      <w:numFmt w:val="decimal"/>
      <w:lvlText w:val="%1.%3.%4."/>
      <w:lvlJc w:val="left"/>
      <w:pPr>
        <w:ind w:left="1080" w:hanging="1080"/>
      </w:pPr>
    </w:lvl>
    <w:lvl w:ilvl="4">
      <w:start w:val="1"/>
      <w:numFmt w:val="decimal"/>
      <w:lvlText w:val="%1.%3.%4.%5."/>
      <w:lvlJc w:val="left"/>
      <w:pPr>
        <w:ind w:left="1080" w:hanging="1080"/>
      </w:pPr>
    </w:lvl>
    <w:lvl w:ilvl="5">
      <w:start w:val="1"/>
      <w:numFmt w:val="decimal"/>
      <w:lvlText w:val="%1.%3.%4.%5.%6."/>
      <w:lvlJc w:val="left"/>
      <w:pPr>
        <w:ind w:left="1440" w:hanging="1440"/>
      </w:pPr>
    </w:lvl>
    <w:lvl w:ilvl="6">
      <w:start w:val="1"/>
      <w:numFmt w:val="decimal"/>
      <w:lvlText w:val="%1.%3.%4.%5.%6.%7."/>
      <w:lvlJc w:val="left"/>
      <w:pPr>
        <w:ind w:left="1440" w:hanging="1440"/>
      </w:pPr>
    </w:lvl>
    <w:lvl w:ilvl="7">
      <w:start w:val="1"/>
      <w:numFmt w:val="decimal"/>
      <w:lvlText w:val="%1.%3.%4.%5.%6.%7.%8."/>
      <w:lvlJc w:val="left"/>
      <w:pPr>
        <w:ind w:left="1800" w:hanging="1800"/>
      </w:pPr>
    </w:lvl>
    <w:lvl w:ilvl="8">
      <w:start w:val="1"/>
      <w:numFmt w:val="decimal"/>
      <w:lvlText w:val="%1.%3.%4.%5.%6.%7.%8.%9."/>
      <w:lvlJc w:val="left"/>
      <w:pPr>
        <w:ind w:left="1800" w:hanging="1800"/>
      </w:pPr>
    </w:lvl>
  </w:abstractNum>
  <w:abstractNum w:abstractNumId="41" w15:restartNumberingAfterBreak="0">
    <w:nsid w:val="7730352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7E26943"/>
    <w:multiLevelType w:val="multilevel"/>
    <w:tmpl w:val="DED2AFAC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9B9015D"/>
    <w:multiLevelType w:val="multilevel"/>
    <w:tmpl w:val="15FA828E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A8634B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E9611C4"/>
    <w:multiLevelType w:val="multilevel"/>
    <w:tmpl w:val="740EB4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8"/>
  </w:num>
  <w:num w:numId="2">
    <w:abstractNumId w:val="40"/>
  </w:num>
  <w:num w:numId="3">
    <w:abstractNumId w:val="14"/>
  </w:num>
  <w:num w:numId="4">
    <w:abstractNumId w:val="13"/>
  </w:num>
  <w:num w:numId="5">
    <w:abstractNumId w:val="15"/>
  </w:num>
  <w:num w:numId="6">
    <w:abstractNumId w:val="16"/>
  </w:num>
  <w:num w:numId="7">
    <w:abstractNumId w:val="9"/>
  </w:num>
  <w:num w:numId="8">
    <w:abstractNumId w:val="21"/>
  </w:num>
  <w:num w:numId="9">
    <w:abstractNumId w:val="31"/>
  </w:num>
  <w:num w:numId="10">
    <w:abstractNumId w:val="28"/>
  </w:num>
  <w:num w:numId="11">
    <w:abstractNumId w:val="6"/>
  </w:num>
  <w:num w:numId="12">
    <w:abstractNumId w:val="32"/>
  </w:num>
  <w:num w:numId="13">
    <w:abstractNumId w:val="30"/>
  </w:num>
  <w:num w:numId="14">
    <w:abstractNumId w:val="17"/>
  </w:num>
  <w:num w:numId="15">
    <w:abstractNumId w:val="11"/>
  </w:num>
  <w:num w:numId="16">
    <w:abstractNumId w:val="10"/>
  </w:num>
  <w:num w:numId="17">
    <w:abstractNumId w:val="3"/>
  </w:num>
  <w:num w:numId="18">
    <w:abstractNumId w:val="26"/>
  </w:num>
  <w:num w:numId="19">
    <w:abstractNumId w:val="34"/>
  </w:num>
  <w:num w:numId="20">
    <w:abstractNumId w:val="25"/>
  </w:num>
  <w:num w:numId="21">
    <w:abstractNumId w:val="8"/>
  </w:num>
  <w:num w:numId="22">
    <w:abstractNumId w:val="35"/>
  </w:num>
  <w:num w:numId="23">
    <w:abstractNumId w:val="20"/>
  </w:num>
  <w:num w:numId="24">
    <w:abstractNumId w:val="29"/>
  </w:num>
  <w:num w:numId="25">
    <w:abstractNumId w:val="19"/>
  </w:num>
  <w:num w:numId="26">
    <w:abstractNumId w:val="4"/>
  </w:num>
  <w:num w:numId="27">
    <w:abstractNumId w:val="33"/>
  </w:num>
  <w:num w:numId="28">
    <w:abstractNumId w:val="2"/>
  </w:num>
  <w:num w:numId="29">
    <w:abstractNumId w:val="7"/>
  </w:num>
  <w:num w:numId="30">
    <w:abstractNumId w:val="23"/>
  </w:num>
  <w:num w:numId="31">
    <w:abstractNumId w:val="39"/>
  </w:num>
  <w:num w:numId="32">
    <w:abstractNumId w:val="27"/>
  </w:num>
  <w:num w:numId="33">
    <w:abstractNumId w:val="22"/>
  </w:num>
  <w:num w:numId="34">
    <w:abstractNumId w:val="0"/>
  </w:num>
  <w:num w:numId="35">
    <w:abstractNumId w:val="42"/>
  </w:num>
  <w:num w:numId="36">
    <w:abstractNumId w:val="43"/>
  </w:num>
  <w:num w:numId="37">
    <w:abstractNumId w:val="1"/>
  </w:num>
  <w:num w:numId="38">
    <w:abstractNumId w:val="45"/>
  </w:num>
  <w:num w:numId="39">
    <w:abstractNumId w:val="12"/>
  </w:num>
  <w:num w:numId="40">
    <w:abstractNumId w:val="38"/>
  </w:num>
  <w:num w:numId="41">
    <w:abstractNumId w:val="37"/>
  </w:num>
  <w:num w:numId="42">
    <w:abstractNumId w:val="5"/>
  </w:num>
  <w:num w:numId="43">
    <w:abstractNumId w:val="41"/>
  </w:num>
  <w:num w:numId="44">
    <w:abstractNumId w:val="36"/>
  </w:num>
  <w:num w:numId="45">
    <w:abstractNumId w:val="24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16E"/>
    <w:rsid w:val="00017328"/>
    <w:rsid w:val="00024F1E"/>
    <w:rsid w:val="0003197C"/>
    <w:rsid w:val="0005177B"/>
    <w:rsid w:val="000861C6"/>
    <w:rsid w:val="000B235D"/>
    <w:rsid w:val="000D5146"/>
    <w:rsid w:val="000E57D9"/>
    <w:rsid w:val="001457BF"/>
    <w:rsid w:val="001523D8"/>
    <w:rsid w:val="00154E1C"/>
    <w:rsid w:val="0016636C"/>
    <w:rsid w:val="001F3245"/>
    <w:rsid w:val="002076F1"/>
    <w:rsid w:val="0022710C"/>
    <w:rsid w:val="00235C65"/>
    <w:rsid w:val="0029781A"/>
    <w:rsid w:val="002D2775"/>
    <w:rsid w:val="002F7866"/>
    <w:rsid w:val="00315CD3"/>
    <w:rsid w:val="00317CE8"/>
    <w:rsid w:val="00397905"/>
    <w:rsid w:val="003C2A99"/>
    <w:rsid w:val="003D0992"/>
    <w:rsid w:val="003D26AC"/>
    <w:rsid w:val="00403BB0"/>
    <w:rsid w:val="0040610D"/>
    <w:rsid w:val="00437929"/>
    <w:rsid w:val="00452E6E"/>
    <w:rsid w:val="004944F7"/>
    <w:rsid w:val="0050505B"/>
    <w:rsid w:val="005157C7"/>
    <w:rsid w:val="005233C3"/>
    <w:rsid w:val="00524BFB"/>
    <w:rsid w:val="0053548C"/>
    <w:rsid w:val="0055134A"/>
    <w:rsid w:val="005537F8"/>
    <w:rsid w:val="00556C1D"/>
    <w:rsid w:val="00597495"/>
    <w:rsid w:val="005B6A0F"/>
    <w:rsid w:val="00623FDC"/>
    <w:rsid w:val="006638FC"/>
    <w:rsid w:val="00670AF6"/>
    <w:rsid w:val="006A3217"/>
    <w:rsid w:val="0071364A"/>
    <w:rsid w:val="00717F44"/>
    <w:rsid w:val="007D22F7"/>
    <w:rsid w:val="007E580D"/>
    <w:rsid w:val="007F0DF9"/>
    <w:rsid w:val="007F4F4F"/>
    <w:rsid w:val="00821F2F"/>
    <w:rsid w:val="0084432D"/>
    <w:rsid w:val="00855608"/>
    <w:rsid w:val="008F5222"/>
    <w:rsid w:val="009348DC"/>
    <w:rsid w:val="009563C8"/>
    <w:rsid w:val="009C19F6"/>
    <w:rsid w:val="009C4481"/>
    <w:rsid w:val="009F6700"/>
    <w:rsid w:val="00A95E53"/>
    <w:rsid w:val="00AA2D96"/>
    <w:rsid w:val="00AC2E43"/>
    <w:rsid w:val="00AD2642"/>
    <w:rsid w:val="00AF1BA5"/>
    <w:rsid w:val="00B40B26"/>
    <w:rsid w:val="00B86A12"/>
    <w:rsid w:val="00BC450D"/>
    <w:rsid w:val="00BE1F6F"/>
    <w:rsid w:val="00BF3A4D"/>
    <w:rsid w:val="00BF581C"/>
    <w:rsid w:val="00C06B23"/>
    <w:rsid w:val="00C06D0E"/>
    <w:rsid w:val="00C568A8"/>
    <w:rsid w:val="00C60ABE"/>
    <w:rsid w:val="00C65526"/>
    <w:rsid w:val="00D206B6"/>
    <w:rsid w:val="00D40D41"/>
    <w:rsid w:val="00D51EF2"/>
    <w:rsid w:val="00D9362C"/>
    <w:rsid w:val="00DC716E"/>
    <w:rsid w:val="00E47DDA"/>
    <w:rsid w:val="00E80CA2"/>
    <w:rsid w:val="00E92FE2"/>
    <w:rsid w:val="00EA26D3"/>
    <w:rsid w:val="00EB3391"/>
    <w:rsid w:val="00F921EA"/>
    <w:rsid w:val="00FC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65587"/>
  <w15:docId w15:val="{FC4A503C-407D-4E0C-8CA9-10687E622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1"/>
    <w:link w:val="Nagwek1Znak"/>
    <w:qFormat/>
    <w:rsid w:val="00B15EFF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1"/>
    <w:link w:val="Nagwek2Znak"/>
    <w:uiPriority w:val="9"/>
    <w:semiHidden/>
    <w:unhideWhenUsed/>
    <w:qFormat/>
    <w:rsid w:val="00C548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agwek"/>
    <w:pPr>
      <w:outlineLvl w:val="2"/>
    </w:pPr>
  </w:style>
  <w:style w:type="paragraph" w:styleId="Nagwek5">
    <w:name w:val="heading 5"/>
    <w:basedOn w:val="Normalny1"/>
    <w:link w:val="Nagwek5Znak"/>
    <w:uiPriority w:val="9"/>
    <w:unhideWhenUsed/>
    <w:qFormat/>
    <w:rsid w:val="00C5487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3F6F44"/>
    <w:pPr>
      <w:widowControl w:val="0"/>
      <w:suppressAutoHyphens/>
      <w:spacing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en-US" w:eastAsia="pl-PL" w:bidi="en-US"/>
    </w:rPr>
  </w:style>
  <w:style w:type="character" w:customStyle="1" w:styleId="NagwekZnak">
    <w:name w:val="Nagłówek Znak"/>
    <w:basedOn w:val="Domylnaczcionkaakapitu"/>
    <w:link w:val="Nagwek"/>
    <w:uiPriority w:val="99"/>
    <w:rsid w:val="008112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112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811203"/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czeinternetowe">
    <w:name w:val="Łącze internetowe"/>
    <w:unhideWhenUsed/>
    <w:rsid w:val="00811203"/>
    <w:rPr>
      <w:color w:val="0000FF"/>
      <w:u w:val="single"/>
    </w:rPr>
  </w:style>
  <w:style w:type="character" w:customStyle="1" w:styleId="FontStyle33">
    <w:name w:val="Font Style33"/>
    <w:uiPriority w:val="99"/>
    <w:rsid w:val="00811203"/>
    <w:rPr>
      <w:rFonts w:ascii="Times New Roman" w:hAnsi="Times New Roman" w:cs="Times New Roman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0C0949"/>
    <w:rPr>
      <w:color w:val="954F72" w:themeColor="followedHyperlink"/>
      <w:u w:val="single"/>
    </w:rPr>
  </w:style>
  <w:style w:type="character" w:customStyle="1" w:styleId="TekstpodstawowyZnak">
    <w:name w:val="Tekst podstawowy Znak"/>
    <w:basedOn w:val="Domylnaczcionkaakapitu"/>
    <w:link w:val="Tretekstu"/>
    <w:rsid w:val="00C5228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Listanumerowana3Znak">
    <w:name w:val="Lista numerowana 3 Znak"/>
    <w:link w:val="Listanumerowana3"/>
    <w:rsid w:val="00253817"/>
    <w:rPr>
      <w:rFonts w:ascii="Times" w:hAnsi="Times" w:cs="Times New Roman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F9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EF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7E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7EF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lb">
    <w:name w:val="a_lb"/>
    <w:basedOn w:val="Domylnaczcionkaakapitu"/>
    <w:rsid w:val="00DF069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49F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49F1"/>
    <w:rPr>
      <w:vertAlign w:val="superscript"/>
    </w:rPr>
  </w:style>
  <w:style w:type="character" w:customStyle="1" w:styleId="ZwykytekstZnak">
    <w:name w:val="Zwykły tekst Znak"/>
    <w:basedOn w:val="Domylnaczcionkaakapitu"/>
    <w:link w:val="Zwykytekst"/>
    <w:rsid w:val="005A34E2"/>
    <w:rPr>
      <w:rFonts w:ascii="Courier New" w:eastAsia="MS Mincho" w:hAnsi="Courier New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B15EFF"/>
    <w:rPr>
      <w:rFonts w:ascii="Arial" w:eastAsia="Times New Roman" w:hAnsi="Arial" w:cs="Arial"/>
      <w:b/>
      <w:bCs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D63857"/>
    <w:rPr>
      <w:rFonts w:asciiTheme="majorHAnsi" w:eastAsiaTheme="majorEastAsia" w:hAnsiTheme="majorHAnsi" w:cstheme="majorBidi"/>
      <w:spacing w:val="-10"/>
      <w:sz w:val="56"/>
      <w:szCs w:val="56"/>
      <w:lang w:eastAsia="pl-PL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3A1F7D"/>
    <w:rPr>
      <w:sz w:val="19"/>
      <w:szCs w:val="19"/>
      <w:shd w:val="clear" w:color="auto" w:fill="FFFFFF"/>
    </w:rPr>
  </w:style>
  <w:style w:type="character" w:customStyle="1" w:styleId="TeksttreciPogrubienie6">
    <w:name w:val="Tekst treści + Pogrubienie6"/>
    <w:basedOn w:val="Teksttreci"/>
    <w:uiPriority w:val="99"/>
    <w:rsid w:val="003A1F7D"/>
    <w:rPr>
      <w:rFonts w:cs="Times New Roman"/>
      <w:spacing w:val="0"/>
      <w:sz w:val="19"/>
      <w:szCs w:val="19"/>
      <w:shd w:val="clear" w:color="auto" w:fill="FFFFFF"/>
    </w:rPr>
  </w:style>
  <w:style w:type="character" w:customStyle="1" w:styleId="Tekstpodstawowy2Znak">
    <w:name w:val="Tekst podstawowy 2 Znak"/>
    <w:basedOn w:val="Domylnaczcionkaakapitu"/>
    <w:uiPriority w:val="99"/>
    <w:semiHidden/>
    <w:rsid w:val="00FE27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0">
    <w:name w:val="Tekst treści"/>
    <w:link w:val="Teksttreci"/>
    <w:uiPriority w:val="99"/>
    <w:rsid w:val="00FE276A"/>
    <w:rPr>
      <w:rFonts w:ascii="Arial Unicode MS" w:eastAsia="Arial Unicode MS" w:hAnsi="Arial Unicode MS" w:cs="Arial Unicode MS"/>
      <w:spacing w:val="0"/>
      <w:sz w:val="19"/>
      <w:szCs w:val="19"/>
      <w:shd w:val="clear" w:color="auto" w:fill="FFFFFF"/>
    </w:rPr>
  </w:style>
  <w:style w:type="character" w:customStyle="1" w:styleId="Tekstpodstawowy2Znak1">
    <w:name w:val="Tekst podstawowy 2 Znak1"/>
    <w:link w:val="Tekstpodstawowy2"/>
    <w:rsid w:val="00FE276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2">
    <w:name w:val="h2"/>
    <w:basedOn w:val="Domylnaczcionkaakapitu"/>
    <w:rsid w:val="00FE276A"/>
  </w:style>
  <w:style w:type="character" w:customStyle="1" w:styleId="TeksttreciPogrubienie">
    <w:name w:val="Tekst treści + Pogrubienie"/>
    <w:uiPriority w:val="99"/>
    <w:rsid w:val="00966DBA"/>
    <w:rPr>
      <w:rFonts w:cs="Times New Roman"/>
      <w:spacing w:val="0"/>
      <w:sz w:val="19"/>
      <w:szCs w:val="19"/>
      <w:shd w:val="clear" w:color="auto" w:fill="FFFFFF"/>
    </w:rPr>
  </w:style>
  <w:style w:type="character" w:customStyle="1" w:styleId="TeksttreciPogrubienie7">
    <w:name w:val="Tekst treści + Pogrubienie7"/>
    <w:uiPriority w:val="99"/>
    <w:rsid w:val="00966DBA"/>
    <w:rPr>
      <w:rFonts w:ascii="Arial Unicode MS" w:eastAsia="Arial Unicode MS" w:hAnsi="Arial Unicode MS" w:cs="Arial Unicode MS"/>
      <w:spacing w:val="0"/>
      <w:sz w:val="19"/>
      <w:szCs w:val="19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487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5487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C1755"/>
  </w:style>
  <w:style w:type="character" w:customStyle="1" w:styleId="s1">
    <w:name w:val="s1"/>
    <w:basedOn w:val="Domylnaczcionkaakapitu"/>
    <w:rsid w:val="00212109"/>
    <w:rPr>
      <w:rFonts w:ascii="Helvetica" w:hAnsi="Helvetica"/>
      <w:sz w:val="12"/>
      <w:szCs w:val="12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1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17B"/>
    <w:rPr>
      <w:vertAlign w:val="superscript"/>
    </w:rPr>
  </w:style>
  <w:style w:type="character" w:customStyle="1" w:styleId="ListLabel1">
    <w:name w:val="ListLabel 1"/>
    <w:rPr>
      <w:b/>
      <w:sz w:val="26"/>
      <w:szCs w:val="26"/>
    </w:rPr>
  </w:style>
  <w:style w:type="character" w:customStyle="1" w:styleId="ListLabel2">
    <w:name w:val="ListLabel 2"/>
    <w:rPr>
      <w:b/>
      <w:i w:val="0"/>
      <w:color w:val="00000A"/>
      <w:sz w:val="24"/>
      <w:szCs w:val="24"/>
    </w:rPr>
  </w:style>
  <w:style w:type="character" w:customStyle="1" w:styleId="ListLabel3">
    <w:name w:val="ListLabel 3"/>
    <w:rPr>
      <w:b/>
      <w:sz w:val="24"/>
      <w:szCs w:val="24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/>
      <w:color w:val="00000A"/>
    </w:rPr>
  </w:style>
  <w:style w:type="character" w:customStyle="1" w:styleId="ListLabel6">
    <w:name w:val="ListLabel 6"/>
    <w:rPr>
      <w:b w:val="0"/>
      <w:i w:val="0"/>
    </w:rPr>
  </w:style>
  <w:style w:type="character" w:customStyle="1" w:styleId="ListLabel7">
    <w:name w:val="ListLabel 7"/>
    <w:rPr>
      <w:rFonts w:cs="Arial"/>
    </w:rPr>
  </w:style>
  <w:style w:type="character" w:customStyle="1" w:styleId="ListLabel8">
    <w:name w:val="ListLabel 8"/>
    <w:rPr>
      <w:b/>
      <w:color w:val="00000A"/>
      <w:sz w:val="24"/>
      <w:szCs w:val="24"/>
    </w:rPr>
  </w:style>
  <w:style w:type="character" w:customStyle="1" w:styleId="ListLabel9">
    <w:name w:val="ListLabel 9"/>
    <w:rPr>
      <w:b/>
      <w:i w:val="0"/>
      <w:sz w:val="24"/>
      <w:szCs w:val="24"/>
    </w:rPr>
  </w:style>
  <w:style w:type="character" w:customStyle="1" w:styleId="ListLabel10">
    <w:name w:val="ListLabel 10"/>
    <w:rPr>
      <w:b/>
      <w:i w:val="0"/>
    </w:rPr>
  </w:style>
  <w:style w:type="character" w:customStyle="1" w:styleId="ListLabel11">
    <w:name w:val="ListLabel 11"/>
    <w:rPr>
      <w:b/>
      <w:color w:val="000000"/>
      <w:sz w:val="24"/>
      <w:szCs w:val="24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  <w:b/>
      <w:sz w:val="24"/>
      <w:szCs w:val="24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caps w:val="0"/>
      <w:smallCaps w:val="0"/>
      <w:color w:val="000000"/>
      <w:spacing w:val="0"/>
      <w:w w:val="100"/>
      <w:position w:val="0"/>
      <w:sz w:val="24"/>
      <w:shd w:val="clear" w:color="auto" w:fill="000000"/>
      <w:vertAlign w:val="baseline"/>
    </w:rPr>
  </w:style>
  <w:style w:type="character" w:customStyle="1" w:styleId="ListLabel16">
    <w:name w:val="ListLabel 16"/>
    <w:rPr>
      <w:rFonts w:eastAsia="Trebuchet MS" w:cs="Trebuchet MS"/>
      <w:i w:val="0"/>
      <w:iCs w:val="0"/>
      <w:caps w:val="0"/>
      <w:smallCaps w:val="0"/>
      <w:color w:val="000000"/>
      <w:spacing w:val="0"/>
      <w:w w:val="100"/>
      <w:position w:val="0"/>
      <w:sz w:val="24"/>
      <w:shd w:val="clear" w:color="auto" w:fill="000000"/>
      <w:vertAlign w:val="baseline"/>
    </w:rPr>
  </w:style>
  <w:style w:type="character" w:customStyle="1" w:styleId="ListLabel17">
    <w:name w:val="ListLabel 17"/>
    <w:rPr>
      <w:rFonts w:cs="Arial"/>
      <w:b/>
      <w:sz w:val="24"/>
      <w:szCs w:val="24"/>
    </w:rPr>
  </w:style>
  <w:style w:type="character" w:customStyle="1" w:styleId="ListLabel18">
    <w:name w:val="ListLabel 18"/>
    <w:rPr>
      <w:rFonts w:eastAsia="Calibri" w:cs="Helvetica"/>
    </w:rPr>
  </w:style>
  <w:style w:type="character" w:customStyle="1" w:styleId="ListLabel19">
    <w:name w:val="ListLabel 19"/>
    <w:rPr>
      <w:rFonts w:cs="Times New Roman"/>
      <w:color w:val="00000A"/>
    </w:rPr>
  </w:style>
  <w:style w:type="character" w:customStyle="1" w:styleId="ListLabel20">
    <w:name w:val="ListLabel 20"/>
    <w:rPr>
      <w:b/>
      <w:bCs/>
      <w:i w:val="0"/>
      <w:color w:val="00000A"/>
    </w:rPr>
  </w:style>
  <w:style w:type="character" w:customStyle="1" w:styleId="ListLabel64">
    <w:name w:val="ListLabel 64"/>
    <w:rPr>
      <w:rFonts w:eastAsia="OpenSymbol"/>
    </w:rPr>
  </w:style>
  <w:style w:type="character" w:customStyle="1" w:styleId="ListLabel63">
    <w:name w:val="ListLabel 63"/>
    <w:rPr>
      <w:b/>
      <w:sz w:val="24"/>
    </w:rPr>
  </w:style>
  <w:style w:type="character" w:customStyle="1" w:styleId="ListLabel62">
    <w:name w:val="ListLabel 62"/>
    <w:rPr>
      <w:rFonts w:eastAsia="Wingdings"/>
    </w:rPr>
  </w:style>
  <w:style w:type="character" w:customStyle="1" w:styleId="ListLabel61">
    <w:name w:val="ListLabel 61"/>
    <w:rPr>
      <w:rFonts w:eastAsia="Courier New"/>
    </w:rPr>
  </w:style>
  <w:style w:type="character" w:customStyle="1" w:styleId="ListLabel60">
    <w:name w:val="ListLabel 60"/>
    <w:rPr>
      <w:rFonts w:eastAsia="Symbol"/>
    </w:rPr>
  </w:style>
  <w:style w:type="character" w:customStyle="1" w:styleId="ListLabel59">
    <w:name w:val="ListLabel 59"/>
    <w:rPr>
      <w:b w:val="0"/>
    </w:rPr>
  </w:style>
  <w:style w:type="character" w:customStyle="1" w:styleId="ListLabel58">
    <w:name w:val="ListLabel 58"/>
    <w:rPr>
      <w:b/>
      <w:sz w:val="24"/>
    </w:rPr>
  </w:style>
  <w:style w:type="character" w:customStyle="1" w:styleId="ListLabel57">
    <w:name w:val="ListLabel 57"/>
    <w:rPr>
      <w:b/>
      <w:i w:val="0"/>
      <w:sz w:val="24"/>
    </w:rPr>
  </w:style>
  <w:style w:type="character" w:customStyle="1" w:styleId="ListLabel56">
    <w:name w:val="ListLabel 56"/>
    <w:rPr>
      <w:b/>
      <w:sz w:val="26"/>
    </w:rPr>
  </w:style>
  <w:style w:type="character" w:customStyle="1" w:styleId="ListLabel55">
    <w:name w:val="ListLabel 55"/>
    <w:rPr>
      <w:rFonts w:eastAsia="Times New Roman"/>
    </w:rPr>
  </w:style>
  <w:style w:type="character" w:customStyle="1" w:styleId="ListLabel54">
    <w:name w:val="ListLabel 54"/>
    <w:rPr>
      <w:b/>
      <w:sz w:val="24"/>
    </w:rPr>
  </w:style>
  <w:style w:type="character" w:customStyle="1" w:styleId="ListLabel53">
    <w:name w:val="ListLabel 53"/>
    <w:rPr>
      <w:rFonts w:eastAsia="Wingdings"/>
    </w:rPr>
  </w:style>
  <w:style w:type="character" w:customStyle="1" w:styleId="ListLabel52">
    <w:name w:val="ListLabel 52"/>
    <w:rPr>
      <w:rFonts w:eastAsia="Courier New"/>
    </w:rPr>
  </w:style>
  <w:style w:type="character" w:customStyle="1" w:styleId="ListLabel51">
    <w:name w:val="ListLabel 51"/>
    <w:rPr>
      <w:rFonts w:eastAsia="Symbol"/>
    </w:rPr>
  </w:style>
  <w:style w:type="character" w:customStyle="1" w:styleId="ListLabel50">
    <w:name w:val="ListLabel 50"/>
    <w:rPr>
      <w:b w:val="0"/>
    </w:rPr>
  </w:style>
  <w:style w:type="character" w:customStyle="1" w:styleId="ListLabel49">
    <w:name w:val="ListLabel 49"/>
    <w:rPr>
      <w:b/>
      <w:sz w:val="24"/>
    </w:rPr>
  </w:style>
  <w:style w:type="character" w:customStyle="1" w:styleId="ListLabel48">
    <w:name w:val="ListLabel 48"/>
    <w:rPr>
      <w:b/>
      <w:i w:val="0"/>
      <w:sz w:val="24"/>
    </w:rPr>
  </w:style>
  <w:style w:type="character" w:customStyle="1" w:styleId="ListLabel47">
    <w:name w:val="ListLabel 47"/>
    <w:rPr>
      <w:b/>
      <w:sz w:val="26"/>
    </w:rPr>
  </w:style>
  <w:style w:type="character" w:customStyle="1" w:styleId="ListLabel46">
    <w:name w:val="ListLabel 46"/>
    <w:rPr>
      <w:rFonts w:eastAsia="Times New Roman"/>
      <w:color w:val="00000A"/>
    </w:rPr>
  </w:style>
  <w:style w:type="character" w:customStyle="1" w:styleId="ListLabel45">
    <w:name w:val="ListLabel 45"/>
    <w:rPr>
      <w:color w:val="00000A"/>
    </w:rPr>
  </w:style>
  <w:style w:type="character" w:customStyle="1" w:styleId="ListLabel44">
    <w:name w:val="ListLabel 44"/>
    <w:rPr>
      <w:b/>
      <w:sz w:val="24"/>
    </w:rPr>
  </w:style>
  <w:style w:type="character" w:customStyle="1" w:styleId="ListLabel43">
    <w:name w:val="ListLabel 43"/>
    <w:rPr>
      <w:rFonts w:eastAsia="Wingdings"/>
    </w:rPr>
  </w:style>
  <w:style w:type="character" w:customStyle="1" w:styleId="ListLabel42">
    <w:name w:val="ListLabel 42"/>
    <w:rPr>
      <w:rFonts w:eastAsia="Courier New"/>
    </w:rPr>
  </w:style>
  <w:style w:type="character" w:customStyle="1" w:styleId="ListLabel41">
    <w:name w:val="ListLabel 41"/>
    <w:rPr>
      <w:rFonts w:eastAsia="Symbol"/>
    </w:rPr>
  </w:style>
  <w:style w:type="character" w:customStyle="1" w:styleId="ListLabel40">
    <w:name w:val="ListLabel 40"/>
    <w:rPr>
      <w:b w:val="0"/>
    </w:rPr>
  </w:style>
  <w:style w:type="character" w:customStyle="1" w:styleId="ListLabel39">
    <w:name w:val="ListLabel 39"/>
    <w:rPr>
      <w:b/>
      <w:sz w:val="24"/>
    </w:rPr>
  </w:style>
  <w:style w:type="character" w:customStyle="1" w:styleId="ListLabel38">
    <w:name w:val="ListLabel 38"/>
    <w:rPr>
      <w:b/>
      <w:i w:val="0"/>
      <w:sz w:val="24"/>
    </w:rPr>
  </w:style>
  <w:style w:type="character" w:customStyle="1" w:styleId="ListLabel37">
    <w:name w:val="ListLabel 37"/>
    <w:rPr>
      <w:b/>
      <w:sz w:val="26"/>
    </w:rPr>
  </w:style>
  <w:style w:type="character" w:customStyle="1" w:styleId="ListLabel33">
    <w:name w:val="ListLabel 33"/>
    <w:rPr>
      <w:b/>
      <w:sz w:val="24"/>
    </w:rPr>
  </w:style>
  <w:style w:type="character" w:customStyle="1" w:styleId="ListLabel36">
    <w:name w:val="ListLabel 36"/>
    <w:rPr>
      <w:rFonts w:eastAsia="Wingdings"/>
    </w:rPr>
  </w:style>
  <w:style w:type="character" w:customStyle="1" w:styleId="ListLabel35">
    <w:name w:val="ListLabel 35"/>
    <w:rPr>
      <w:rFonts w:eastAsia="Courier New"/>
    </w:rPr>
  </w:style>
  <w:style w:type="character" w:customStyle="1" w:styleId="ListLabel34">
    <w:name w:val="ListLabel 34"/>
    <w:rPr>
      <w:rFonts w:eastAsia="Symbol"/>
    </w:rPr>
  </w:style>
  <w:style w:type="character" w:customStyle="1" w:styleId="ListLabel31">
    <w:name w:val="ListLabel 31"/>
    <w:rPr>
      <w:b w:val="0"/>
    </w:rPr>
  </w:style>
  <w:style w:type="character" w:customStyle="1" w:styleId="ListLabel30">
    <w:name w:val="ListLabel 30"/>
    <w:rPr>
      <w:b/>
      <w:sz w:val="24"/>
    </w:rPr>
  </w:style>
  <w:style w:type="character" w:customStyle="1" w:styleId="ListLabel29">
    <w:name w:val="ListLabel 29"/>
    <w:rPr>
      <w:b/>
      <w:i w:val="0"/>
      <w:sz w:val="24"/>
    </w:rPr>
  </w:style>
  <w:style w:type="character" w:customStyle="1" w:styleId="ListLabel28">
    <w:name w:val="ListLabel 28"/>
    <w:rPr>
      <w:rFonts w:ascii="Times New Roman" w:hAnsi="Times New Roman"/>
      <w:b/>
      <w:sz w:val="26"/>
    </w:rPr>
  </w:style>
  <w:style w:type="character" w:customStyle="1" w:styleId="ListLabel65">
    <w:name w:val="ListLabel 65"/>
    <w:rPr>
      <w:b/>
      <w:sz w:val="26"/>
      <w:szCs w:val="26"/>
    </w:rPr>
  </w:style>
  <w:style w:type="character" w:customStyle="1" w:styleId="ListLabel66">
    <w:name w:val="ListLabel 66"/>
    <w:rPr>
      <w:b/>
      <w:i w:val="0"/>
      <w:sz w:val="24"/>
      <w:szCs w:val="24"/>
    </w:rPr>
  </w:style>
  <w:style w:type="character" w:customStyle="1" w:styleId="ListLabel67">
    <w:name w:val="ListLabel 67"/>
    <w:rPr>
      <w:b/>
      <w:sz w:val="24"/>
      <w:szCs w:val="24"/>
    </w:rPr>
  </w:style>
  <w:style w:type="character" w:customStyle="1" w:styleId="ListLabel68">
    <w:name w:val="ListLabel 68"/>
    <w:rPr>
      <w:b w:val="0"/>
    </w:rPr>
  </w:style>
  <w:style w:type="character" w:customStyle="1" w:styleId="ListLabel69">
    <w:name w:val="ListLabel 69"/>
    <w:rPr>
      <w:b/>
      <w:i w:val="0"/>
    </w:rPr>
  </w:style>
  <w:style w:type="character" w:customStyle="1" w:styleId="ListLabel70">
    <w:name w:val="ListLabel 70"/>
    <w:rPr>
      <w:rFonts w:cs="Symbol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Wingdings"/>
    </w:rPr>
  </w:style>
  <w:style w:type="character" w:customStyle="1" w:styleId="ListLabel73">
    <w:name w:val="ListLabel 73"/>
    <w:rPr>
      <w:rFonts w:cs="Times New Roman"/>
    </w:rPr>
  </w:style>
  <w:style w:type="character" w:customStyle="1" w:styleId="ListLabel74">
    <w:name w:val="ListLabel 74"/>
    <w:rPr>
      <w:b/>
      <w:bCs/>
      <w:i w:val="0"/>
    </w:rPr>
  </w:style>
  <w:style w:type="paragraph" w:styleId="Nagwek">
    <w:name w:val="header"/>
    <w:basedOn w:val="Normalny1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1"/>
    <w:link w:val="TekstpodstawowyZnak"/>
    <w:rsid w:val="00C52280"/>
    <w:pPr>
      <w:spacing w:after="140" w:line="288" w:lineRule="auto"/>
    </w:pPr>
    <w:rPr>
      <w:b/>
      <w:sz w:val="28"/>
      <w:szCs w:val="20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1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1"/>
    <w:pPr>
      <w:suppressLineNumbers/>
    </w:pPr>
    <w:rPr>
      <w:rFonts w:cs="Mangal"/>
    </w:rPr>
  </w:style>
  <w:style w:type="paragraph" w:customStyle="1" w:styleId="Gwka">
    <w:name w:val="Główka"/>
    <w:basedOn w:val="Normalny1"/>
    <w:uiPriority w:val="99"/>
    <w:rsid w:val="00811203"/>
    <w:pPr>
      <w:tabs>
        <w:tab w:val="center" w:pos="4536"/>
        <w:tab w:val="right" w:pos="9072"/>
      </w:tabs>
    </w:pPr>
  </w:style>
  <w:style w:type="paragraph" w:styleId="Stopka">
    <w:name w:val="footer"/>
    <w:basedOn w:val="Normalny1"/>
    <w:link w:val="StopkaZnak"/>
    <w:uiPriority w:val="99"/>
    <w:rsid w:val="00811203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1"/>
    <w:link w:val="AkapitzlistZnak"/>
    <w:uiPriority w:val="34"/>
    <w:qFormat/>
    <w:rsid w:val="00811203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paragraph" w:customStyle="1" w:styleId="Default">
    <w:name w:val="Default"/>
    <w:rsid w:val="00811203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qFormat/>
    <w:rsid w:val="00811203"/>
    <w:pPr>
      <w:suppressAutoHyphens/>
      <w:spacing w:line="240" w:lineRule="auto"/>
    </w:pPr>
    <w:rPr>
      <w:rFonts w:eastAsia="Times New Roman" w:cs="Times New Roman"/>
      <w:color w:val="00000A"/>
      <w:sz w:val="24"/>
      <w:lang w:eastAsia="pl-PL"/>
    </w:rPr>
  </w:style>
  <w:style w:type="paragraph" w:styleId="NormalnyWeb">
    <w:name w:val="Normal (Web)"/>
    <w:basedOn w:val="Normalny1"/>
    <w:uiPriority w:val="99"/>
    <w:unhideWhenUsed/>
    <w:rsid w:val="00811203"/>
    <w:rPr>
      <w:rFonts w:eastAsia="Calibri"/>
    </w:rPr>
  </w:style>
  <w:style w:type="paragraph" w:customStyle="1" w:styleId="Teksttreci2">
    <w:name w:val="Tekst treści (2)"/>
    <w:basedOn w:val="Normalny1"/>
    <w:rsid w:val="00811203"/>
    <w:pPr>
      <w:shd w:val="clear" w:color="auto" w:fill="FFFFFF"/>
      <w:spacing w:before="240" w:line="252" w:lineRule="exact"/>
      <w:ind w:hanging="360"/>
      <w:jc w:val="both"/>
    </w:pPr>
    <w:rPr>
      <w:sz w:val="21"/>
    </w:rPr>
  </w:style>
  <w:style w:type="paragraph" w:customStyle="1" w:styleId="a-podst-2">
    <w:name w:val="a-podst-2"/>
    <w:basedOn w:val="Normalny1"/>
    <w:rsid w:val="00811203"/>
    <w:pPr>
      <w:spacing w:line="360" w:lineRule="auto"/>
      <w:ind w:left="284" w:hanging="284"/>
    </w:pPr>
    <w:rPr>
      <w:szCs w:val="20"/>
    </w:rPr>
  </w:style>
  <w:style w:type="paragraph" w:customStyle="1" w:styleId="Teksttreci5">
    <w:name w:val="Tekst treści (5)"/>
    <w:basedOn w:val="Normalny1"/>
    <w:rsid w:val="00811203"/>
    <w:pPr>
      <w:shd w:val="clear" w:color="auto" w:fill="FFFFFF"/>
      <w:spacing w:before="240" w:after="480" w:line="250" w:lineRule="exact"/>
      <w:ind w:hanging="320"/>
      <w:jc w:val="both"/>
    </w:pPr>
    <w:rPr>
      <w:i/>
      <w:sz w:val="22"/>
    </w:rPr>
  </w:style>
  <w:style w:type="paragraph" w:customStyle="1" w:styleId="pkt">
    <w:name w:val="pkt"/>
    <w:basedOn w:val="Normalny1"/>
    <w:rsid w:val="00690095"/>
    <w:pPr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u w:color="000000"/>
    </w:rPr>
  </w:style>
  <w:style w:type="paragraph" w:styleId="Listanumerowana">
    <w:name w:val="List Number"/>
    <w:basedOn w:val="Normalny1"/>
    <w:rsid w:val="00253817"/>
    <w:pPr>
      <w:tabs>
        <w:tab w:val="left" w:pos="425"/>
      </w:tabs>
      <w:spacing w:before="120" w:after="60" w:line="288" w:lineRule="auto"/>
      <w:ind w:left="425" w:hanging="425"/>
    </w:pPr>
    <w:rPr>
      <w:rFonts w:ascii="Times" w:hAnsi="Times"/>
      <w:b/>
      <w:sz w:val="22"/>
      <w:szCs w:val="22"/>
    </w:rPr>
  </w:style>
  <w:style w:type="paragraph" w:styleId="Listanumerowana2">
    <w:name w:val="List Number 2"/>
    <w:basedOn w:val="Normalny1"/>
    <w:rsid w:val="00253817"/>
    <w:pPr>
      <w:spacing w:line="288" w:lineRule="auto"/>
      <w:ind w:left="992" w:hanging="567"/>
      <w:jc w:val="both"/>
    </w:pPr>
    <w:rPr>
      <w:rFonts w:ascii="Times" w:hAnsi="Times"/>
      <w:sz w:val="22"/>
    </w:rPr>
  </w:style>
  <w:style w:type="paragraph" w:styleId="Listanumerowana3">
    <w:name w:val="List Number 3"/>
    <w:basedOn w:val="Normalny1"/>
    <w:link w:val="Listanumerowana3Znak"/>
    <w:rsid w:val="00253817"/>
    <w:pPr>
      <w:tabs>
        <w:tab w:val="left" w:pos="1440"/>
      </w:tabs>
      <w:spacing w:line="288" w:lineRule="auto"/>
      <w:ind w:left="1701" w:hanging="709"/>
      <w:jc w:val="both"/>
    </w:pPr>
    <w:rPr>
      <w:rFonts w:ascii="Times" w:hAnsi="Times"/>
      <w:sz w:val="22"/>
      <w:szCs w:val="22"/>
    </w:rPr>
  </w:style>
  <w:style w:type="paragraph" w:styleId="Listanumerowana4">
    <w:name w:val="List Number 4"/>
    <w:basedOn w:val="Listanumerowana3"/>
    <w:rsid w:val="00253817"/>
    <w:pPr>
      <w:ind w:left="2552" w:hanging="851"/>
    </w:pPr>
  </w:style>
  <w:style w:type="paragraph" w:styleId="Listanumerowana5">
    <w:name w:val="List Number 5"/>
    <w:basedOn w:val="Normalny1"/>
    <w:rsid w:val="00253817"/>
    <w:pPr>
      <w:tabs>
        <w:tab w:val="left" w:pos="2520"/>
      </w:tabs>
      <w:spacing w:line="288" w:lineRule="auto"/>
      <w:ind w:left="3544" w:hanging="992"/>
      <w:jc w:val="both"/>
    </w:pPr>
    <w:rPr>
      <w:rFonts w:ascii="Times" w:hAnsi="Times"/>
      <w:bCs/>
      <w:sz w:val="22"/>
      <w:szCs w:val="22"/>
    </w:rPr>
  </w:style>
  <w:style w:type="paragraph" w:styleId="Tekstdymka">
    <w:name w:val="Balloon Text"/>
    <w:basedOn w:val="Normalny1"/>
    <w:link w:val="TekstdymkaZnak"/>
    <w:uiPriority w:val="99"/>
    <w:semiHidden/>
    <w:unhideWhenUsed/>
    <w:rsid w:val="006D7EF9"/>
    <w:rPr>
      <w:rFonts w:ascii="Tahoma" w:hAnsi="Tahoma"/>
      <w:sz w:val="16"/>
      <w:szCs w:val="16"/>
    </w:rPr>
  </w:style>
  <w:style w:type="paragraph" w:styleId="Tekstkomentarza">
    <w:name w:val="annotation text"/>
    <w:basedOn w:val="Normalny1"/>
    <w:link w:val="TekstkomentarzaZnak"/>
    <w:uiPriority w:val="99"/>
    <w:unhideWhenUsed/>
    <w:rsid w:val="006D7EF9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rsid w:val="006D7EF9"/>
    <w:rPr>
      <w:b/>
      <w:bCs/>
    </w:rPr>
  </w:style>
  <w:style w:type="paragraph" w:customStyle="1" w:styleId="normaltableau">
    <w:name w:val="normal_tableau"/>
    <w:basedOn w:val="Normalny1"/>
    <w:rsid w:val="00272DCC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przypisudolnego">
    <w:name w:val="footnote text"/>
    <w:basedOn w:val="Normalny1"/>
    <w:link w:val="TekstprzypisudolnegoZnak"/>
    <w:uiPriority w:val="99"/>
    <w:semiHidden/>
    <w:unhideWhenUsed/>
    <w:rsid w:val="002049F1"/>
    <w:rPr>
      <w:sz w:val="20"/>
      <w:szCs w:val="20"/>
    </w:rPr>
  </w:style>
  <w:style w:type="paragraph" w:styleId="Zwykytekst">
    <w:name w:val="Plain Text"/>
    <w:basedOn w:val="Normalny1"/>
    <w:link w:val="ZwykytekstZnak"/>
    <w:rsid w:val="005A34E2"/>
    <w:rPr>
      <w:rFonts w:ascii="Courier New" w:eastAsia="MS Mincho" w:hAnsi="Courier New"/>
      <w:sz w:val="20"/>
      <w:szCs w:val="20"/>
    </w:rPr>
  </w:style>
  <w:style w:type="paragraph" w:customStyle="1" w:styleId="Tekstpodstawowywcity21">
    <w:name w:val="Tekst podstawowy wcięty 21"/>
    <w:basedOn w:val="Normalny1"/>
    <w:rsid w:val="00D213B7"/>
    <w:pPr>
      <w:ind w:left="3686" w:hanging="1843"/>
      <w:jc w:val="both"/>
    </w:pPr>
    <w:rPr>
      <w:szCs w:val="20"/>
    </w:rPr>
  </w:style>
  <w:style w:type="paragraph" w:styleId="Tytu">
    <w:name w:val="Title"/>
    <w:basedOn w:val="Normalny1"/>
    <w:link w:val="TytuZnak"/>
    <w:uiPriority w:val="10"/>
    <w:qFormat/>
    <w:rsid w:val="00D63857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customStyle="1" w:styleId="Teksttreci1">
    <w:name w:val="Tekst treści1"/>
    <w:basedOn w:val="Normalny1"/>
    <w:uiPriority w:val="99"/>
    <w:rsid w:val="003A1F7D"/>
    <w:pPr>
      <w:shd w:val="clear" w:color="auto" w:fill="FFFFFF"/>
      <w:spacing w:before="240" w:after="120" w:line="240" w:lineRule="atLeast"/>
      <w:ind w:hanging="1340"/>
      <w:jc w:val="center"/>
    </w:pPr>
    <w:rPr>
      <w:rFonts w:asciiTheme="minorHAnsi" w:hAnsiTheme="minorHAnsi" w:cstheme="minorBidi"/>
      <w:sz w:val="19"/>
      <w:szCs w:val="19"/>
      <w:lang w:eastAsia="en-US"/>
    </w:rPr>
  </w:style>
  <w:style w:type="paragraph" w:styleId="Tekstpodstawowy2">
    <w:name w:val="Body Text 2"/>
    <w:basedOn w:val="Normalny1"/>
    <w:link w:val="Tekstpodstawowy2Znak1"/>
    <w:rsid w:val="00FE276A"/>
    <w:pPr>
      <w:spacing w:after="120" w:line="480" w:lineRule="auto"/>
    </w:pPr>
    <w:rPr>
      <w:lang w:eastAsia="ar-SA"/>
    </w:rPr>
  </w:style>
  <w:style w:type="paragraph" w:customStyle="1" w:styleId="Domylnie">
    <w:name w:val="Domyślnie"/>
    <w:rsid w:val="00BC3272"/>
    <w:pPr>
      <w:widowControl w:val="0"/>
      <w:suppressAutoHyphens/>
      <w:spacing w:line="240" w:lineRule="auto"/>
    </w:pPr>
    <w:rPr>
      <w:rFonts w:ascii="Times New Roman" w:eastAsia="Times New Roman" w:hAnsi="Times New Roman" w:cs="Arial Unicode MS"/>
      <w:color w:val="000000"/>
      <w:sz w:val="24"/>
      <w:szCs w:val="24"/>
    </w:rPr>
  </w:style>
  <w:style w:type="paragraph" w:customStyle="1" w:styleId="Styl">
    <w:name w:val="Styl"/>
    <w:rsid w:val="006F0754"/>
    <w:pPr>
      <w:widowControl w:val="0"/>
      <w:suppressAutoHyphens/>
      <w:spacing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1"/>
    <w:rsid w:val="00C5487F"/>
    <w:pPr>
      <w:ind w:firstLine="708"/>
      <w:jc w:val="both"/>
    </w:pPr>
    <w:rPr>
      <w:bCs/>
      <w:szCs w:val="20"/>
      <w:lang w:eastAsia="ar-SA"/>
    </w:rPr>
  </w:style>
  <w:style w:type="paragraph" w:customStyle="1" w:styleId="NormalnyWeb1">
    <w:name w:val="Normalny (Web)1"/>
    <w:basedOn w:val="Normalny1"/>
    <w:rsid w:val="00C5487F"/>
    <w:pPr>
      <w:spacing w:before="28" w:after="119"/>
    </w:pPr>
    <w:rPr>
      <w:lang w:eastAsia="ar-SA"/>
    </w:rPr>
  </w:style>
  <w:style w:type="paragraph" w:customStyle="1" w:styleId="p1">
    <w:name w:val="p1"/>
    <w:basedOn w:val="Normalny1"/>
    <w:rsid w:val="00FC11EE"/>
    <w:rPr>
      <w:rFonts w:ascii="Helvetica" w:hAnsi="Helvetica"/>
      <w:sz w:val="17"/>
      <w:szCs w:val="17"/>
    </w:rPr>
  </w:style>
  <w:style w:type="paragraph" w:styleId="Poprawka">
    <w:name w:val="Revision"/>
    <w:uiPriority w:val="99"/>
    <w:semiHidden/>
    <w:rsid w:val="00457CEC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p2">
    <w:name w:val="p2"/>
    <w:basedOn w:val="Normalny1"/>
    <w:rsid w:val="00AC1755"/>
    <w:rPr>
      <w:rFonts w:ascii="Calibri" w:hAnsi="Calibri"/>
      <w:sz w:val="12"/>
      <w:szCs w:val="12"/>
    </w:rPr>
  </w:style>
  <w:style w:type="paragraph" w:customStyle="1" w:styleId="p3">
    <w:name w:val="p3"/>
    <w:basedOn w:val="Normalny1"/>
    <w:rsid w:val="005F47D3"/>
    <w:rPr>
      <w:sz w:val="20"/>
      <w:szCs w:val="20"/>
    </w:rPr>
  </w:style>
  <w:style w:type="paragraph" w:styleId="Tekstprzypisukocowego">
    <w:name w:val="endnote text"/>
    <w:basedOn w:val="Normalny1"/>
    <w:link w:val="TekstprzypisukocowegoZnak"/>
    <w:uiPriority w:val="99"/>
    <w:semiHidden/>
    <w:unhideWhenUsed/>
    <w:rsid w:val="00DC717B"/>
    <w:rPr>
      <w:sz w:val="20"/>
      <w:szCs w:val="20"/>
    </w:rPr>
  </w:style>
  <w:style w:type="paragraph" w:customStyle="1" w:styleId="Zawartoramki">
    <w:name w:val="Zawartość ramki"/>
    <w:basedOn w:val="Normalny1"/>
  </w:style>
  <w:style w:type="paragraph" w:customStyle="1" w:styleId="Kolorowalistaakcent11">
    <w:name w:val="Kolorowa lista — akcent 11"/>
    <w:basedOn w:val="Normalny1"/>
    <w:pPr>
      <w:widowControl/>
      <w:spacing w:before="20" w:after="40" w:line="252" w:lineRule="auto"/>
      <w:ind w:left="720"/>
      <w:contextualSpacing/>
      <w:jc w:val="both"/>
    </w:pPr>
    <w:rPr>
      <w:rFonts w:ascii="Calibri" w:eastAsia="Lucida Sans" w:hAnsi="Calibri"/>
      <w:sz w:val="20"/>
      <w:lang w:val="pl-PL" w:eastAsia="hi-IN"/>
    </w:rPr>
  </w:style>
  <w:style w:type="paragraph" w:customStyle="1" w:styleId="western">
    <w:name w:val="western"/>
    <w:basedOn w:val="Normalny1"/>
    <w:pPr>
      <w:widowControl/>
      <w:spacing w:before="280" w:after="119"/>
    </w:pPr>
    <w:rPr>
      <w:rFonts w:ascii="Arial" w:eastAsia="Arial" w:hAnsi="Arial"/>
      <w:color w:val="000000"/>
      <w:lang w:val="pl-PL" w:eastAsia="ar-SA"/>
    </w:rPr>
  </w:style>
  <w:style w:type="paragraph" w:styleId="Legenda">
    <w:name w:val="caption"/>
    <w:basedOn w:val="Normalny1"/>
    <w:pPr>
      <w:widowControl/>
      <w:spacing w:before="120" w:after="120"/>
    </w:pPr>
    <w:rPr>
      <w:rFonts w:ascii="Liberation Serif" w:eastAsia="Lucida Sans" w:hAnsi="Liberation Serif"/>
      <w:i/>
      <w:lang w:val="pl-PL" w:eastAsia="hi-IN"/>
    </w:rPr>
  </w:style>
  <w:style w:type="paragraph" w:customStyle="1" w:styleId="Cytaty">
    <w:name w:val="Cytaty"/>
    <w:basedOn w:val="Normalny1"/>
  </w:style>
  <w:style w:type="paragraph" w:styleId="Podtytu">
    <w:name w:val="Subtitle"/>
    <w:basedOn w:val="Nagwek"/>
  </w:style>
  <w:style w:type="numbering" w:customStyle="1" w:styleId="Zaimportowanystyl2">
    <w:name w:val="Zaimportowany styl 2"/>
    <w:rsid w:val="003F6F44"/>
  </w:style>
  <w:style w:type="numbering" w:customStyle="1" w:styleId="Zaimportowanystyl40">
    <w:name w:val="Zaimportowany styl 4.0"/>
    <w:rsid w:val="003F6F44"/>
  </w:style>
  <w:style w:type="table" w:styleId="Tabela-Siatka">
    <w:name w:val="Table Grid"/>
    <w:basedOn w:val="Standardowy"/>
    <w:uiPriority w:val="59"/>
    <w:rsid w:val="00CE0F6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D26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3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ip.lex.pl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magda.hajniak@gorzkowice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agda.hajniak@gorzkowice.pl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roboty-odwadniajace-6703" TargetMode="External"/><Relationship Id="rId14" Type="http://schemas.openxmlformats.org/officeDocument/2006/relationships/hyperlink" Target="http://www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A1DEA-D640-4D02-862E-C02215BD2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23</Pages>
  <Words>8586</Words>
  <Characters>51522</Characters>
  <Application>Microsoft Office Word</Application>
  <DocSecurity>0</DocSecurity>
  <Lines>429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29</cp:revision>
  <cp:lastPrinted>2017-01-24T10:54:00Z</cp:lastPrinted>
  <dcterms:created xsi:type="dcterms:W3CDTF">2019-05-27T09:33:00Z</dcterms:created>
  <dcterms:modified xsi:type="dcterms:W3CDTF">2019-09-24T12:13:00Z</dcterms:modified>
  <dc:language>pl-PL</dc:language>
</cp:coreProperties>
</file>