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7C17EF" w14:textId="77777777" w:rsidR="00092E91" w:rsidRPr="00C43C54" w:rsidRDefault="00092E91" w:rsidP="00092E91">
      <w:pPr>
        <w:pStyle w:val="Nagwek"/>
        <w:tabs>
          <w:tab w:val="clear" w:pos="4536"/>
          <w:tab w:val="clear" w:pos="9072"/>
          <w:tab w:val="left" w:pos="2775"/>
        </w:tabs>
        <w:jc w:val="center"/>
        <w:rPr>
          <w:rFonts w:ascii="Cambria" w:hAnsi="Cambria"/>
        </w:rPr>
      </w:pPr>
      <w:r w:rsidRPr="00C43C54">
        <w:rPr>
          <w:rFonts w:ascii="Cambria" w:hAnsi="Cambria"/>
          <w:noProof/>
        </w:rPr>
        <w:drawing>
          <wp:inline distT="0" distB="0" distL="0" distR="0" wp14:anchorId="4C9C6320" wp14:editId="2693AE73">
            <wp:extent cx="6115050" cy="692150"/>
            <wp:effectExtent l="0" t="0" r="0" b="0"/>
            <wp:docPr id="4" name="Obraz 4" descr="ciag-feprreg-rrp-lodz-ue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ag-feprreg-rrp-lodz-ueef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EFC38" w14:textId="079B4B24" w:rsidR="00092E91" w:rsidRPr="00C43C54" w:rsidRDefault="00092E91" w:rsidP="00092E91">
      <w:pPr>
        <w:jc w:val="center"/>
        <w:rPr>
          <w:rFonts w:ascii="Cambria" w:hAnsi="Cambria"/>
        </w:rPr>
      </w:pPr>
      <w:r w:rsidRPr="00C43C54">
        <w:rPr>
          <w:rFonts w:ascii="Cambria" w:hAnsi="Cambria"/>
        </w:rPr>
        <w:t>Projekt: „ Krok dalej – rozwój edukacji cyfrowej w Gminie Gorzkowice” współfinansowany ze środków Regionalnego Programu Operacyjnego Województwa Łódzkiego  na lata 2014-2020, oś Priorytetowa XI- Edukacja Kwalifikacje Umiejętności, Działanie XI.I -</w:t>
      </w:r>
      <w:r w:rsidR="00B47E53">
        <w:rPr>
          <w:rFonts w:ascii="Cambria" w:hAnsi="Cambria"/>
        </w:rPr>
        <w:t xml:space="preserve"> </w:t>
      </w:r>
      <w:r w:rsidRPr="00C43C54">
        <w:rPr>
          <w:rFonts w:ascii="Cambria" w:hAnsi="Cambria"/>
        </w:rPr>
        <w:t>Wysoka jakość edukacji</w:t>
      </w:r>
    </w:p>
    <w:p w14:paraId="790EECB9" w14:textId="77777777" w:rsidR="00092E91" w:rsidRPr="00C43C54" w:rsidRDefault="00092E91" w:rsidP="00092E91">
      <w:pPr>
        <w:pStyle w:val="Nagwek"/>
        <w:rPr>
          <w:rFonts w:ascii="Cambria" w:hAnsi="Cambria"/>
        </w:rPr>
      </w:pPr>
    </w:p>
    <w:p w14:paraId="7FE0CC7E" w14:textId="2F34CAF9" w:rsidR="00552A92" w:rsidRPr="00C43C54" w:rsidRDefault="0092772B">
      <w:pPr>
        <w:pStyle w:val="Standard"/>
        <w:jc w:val="center"/>
        <w:rPr>
          <w:rFonts w:ascii="Cambria" w:hAnsi="Cambria"/>
          <w:sz w:val="22"/>
          <w:szCs w:val="22"/>
        </w:rPr>
      </w:pPr>
      <w:r w:rsidRPr="00C43C54">
        <w:rPr>
          <w:rFonts w:ascii="Cambria" w:hAnsi="Cambria"/>
          <w:b/>
          <w:bCs/>
          <w:sz w:val="22"/>
          <w:szCs w:val="22"/>
        </w:rPr>
        <w:t xml:space="preserve">Załącznik nr </w:t>
      </w:r>
      <w:r w:rsidR="00467950" w:rsidRPr="00C43C54">
        <w:rPr>
          <w:rFonts w:ascii="Cambria" w:hAnsi="Cambria"/>
          <w:b/>
          <w:bCs/>
          <w:sz w:val="22"/>
          <w:szCs w:val="22"/>
        </w:rPr>
        <w:t>1</w:t>
      </w:r>
      <w:r w:rsidR="005162B5" w:rsidRPr="00C43C54">
        <w:rPr>
          <w:rFonts w:ascii="Cambria" w:hAnsi="Cambria"/>
          <w:b/>
          <w:bCs/>
          <w:sz w:val="22"/>
          <w:szCs w:val="22"/>
        </w:rPr>
        <w:t xml:space="preserve"> do SIWZ</w:t>
      </w:r>
    </w:p>
    <w:p w14:paraId="6E11ED44" w14:textId="77777777" w:rsidR="00552A92" w:rsidRPr="00C43C54" w:rsidRDefault="005162B5">
      <w:pPr>
        <w:pStyle w:val="Standard"/>
        <w:jc w:val="center"/>
        <w:rPr>
          <w:rFonts w:ascii="Cambria" w:hAnsi="Cambria"/>
          <w:sz w:val="22"/>
          <w:szCs w:val="22"/>
        </w:rPr>
      </w:pPr>
      <w:r w:rsidRPr="00C43C54">
        <w:rPr>
          <w:rFonts w:ascii="Cambria" w:hAnsi="Cambria"/>
          <w:b/>
          <w:bCs/>
          <w:sz w:val="22"/>
          <w:szCs w:val="22"/>
        </w:rPr>
        <w:t>Opis Przedmiotu Zamówienia</w:t>
      </w:r>
    </w:p>
    <w:p w14:paraId="5AA64A9E" w14:textId="77777777" w:rsidR="00552A92" w:rsidRPr="00C43C54" w:rsidRDefault="00552A92">
      <w:pPr>
        <w:pStyle w:val="Standard"/>
        <w:jc w:val="center"/>
        <w:rPr>
          <w:rFonts w:ascii="Cambria" w:hAnsi="Cambria"/>
          <w:b/>
          <w:sz w:val="22"/>
          <w:szCs w:val="22"/>
        </w:rPr>
      </w:pPr>
    </w:p>
    <w:tbl>
      <w:tblPr>
        <w:tblW w:w="14013" w:type="dxa"/>
        <w:tblInd w:w="29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2325"/>
        <w:gridCol w:w="850"/>
        <w:gridCol w:w="1425"/>
        <w:gridCol w:w="8963"/>
      </w:tblGrid>
      <w:tr w:rsidR="0092772B" w:rsidRPr="00E3022D" w14:paraId="29B901E4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898423" w14:textId="77777777" w:rsidR="00552A92" w:rsidRPr="00E3022D" w:rsidRDefault="005162B5" w:rsidP="007664B4">
            <w:pPr>
              <w:pStyle w:val="Standard"/>
              <w:jc w:val="center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Lp.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9F0C68" w14:textId="77777777" w:rsidR="00552A92" w:rsidRPr="00E3022D" w:rsidRDefault="005162B5" w:rsidP="007664B4">
            <w:pPr>
              <w:pStyle w:val="Standard"/>
              <w:jc w:val="center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Nazwa produktu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ABB585" w14:textId="77777777" w:rsidR="00552A92" w:rsidRPr="00E3022D" w:rsidRDefault="005162B5" w:rsidP="00C43C54">
            <w:pPr>
              <w:pStyle w:val="Standard"/>
              <w:jc w:val="center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Ilość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5F6A97" w14:textId="77777777" w:rsidR="00552A92" w:rsidRPr="00E3022D" w:rsidRDefault="005162B5" w:rsidP="00C43C54">
            <w:pPr>
              <w:pStyle w:val="Standard"/>
              <w:jc w:val="center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Jednostka miary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88C9F7" w14:textId="77777777" w:rsidR="00552A92" w:rsidRPr="00E3022D" w:rsidRDefault="005162B5" w:rsidP="00472574">
            <w:pPr>
              <w:pStyle w:val="Standard"/>
              <w:jc w:val="center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Szczegółowy opis produktu</w:t>
            </w:r>
          </w:p>
        </w:tc>
      </w:tr>
      <w:tr w:rsidR="00472574" w:rsidRPr="00E3022D" w14:paraId="3B9CF712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8A56A7" w14:textId="77777777" w:rsidR="00472574" w:rsidRPr="00E3022D" w:rsidRDefault="0047257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2B21CF" w14:textId="5B3BC391" w:rsidR="00472574" w:rsidRPr="00E3022D" w:rsidRDefault="0047257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Globus konturowy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BCAD36" w14:textId="1783B779" w:rsidR="00472574" w:rsidRPr="00E3022D" w:rsidRDefault="00472574" w:rsidP="00C43C5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4DAE22" w14:textId="0DF05CD9" w:rsidR="00472574" w:rsidRPr="00E3022D" w:rsidRDefault="00472574" w:rsidP="00C43C5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376506" w14:textId="2140D242" w:rsidR="00472574" w:rsidRPr="00E3022D" w:rsidRDefault="00472574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kolor biały z wyraźnym rysunkiem: siatki geograficznej, kontynentów, granic państw. </w:t>
            </w:r>
          </w:p>
          <w:p w14:paraId="5A1195DF" w14:textId="77777777" w:rsidR="00472574" w:rsidRPr="00E3022D" w:rsidRDefault="00472574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możliwość pisania po globusie ścieralnym flamastrem</w:t>
            </w:r>
          </w:p>
          <w:p w14:paraId="268F2CF1" w14:textId="77777777" w:rsidR="00472574" w:rsidRPr="00E3022D" w:rsidRDefault="00472574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stopka i cięciwa wykonane z plastiku</w:t>
            </w:r>
          </w:p>
          <w:p w14:paraId="167D35B0" w14:textId="77777777" w:rsidR="00472574" w:rsidRPr="00E3022D" w:rsidRDefault="00472574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w zestawie flamaster i gąbka</w:t>
            </w:r>
          </w:p>
          <w:p w14:paraId="6E7B1878" w14:textId="77777777" w:rsidR="00472574" w:rsidRPr="00E3022D" w:rsidRDefault="00472574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śr. 25 cm.</w:t>
            </w:r>
          </w:p>
          <w:p w14:paraId="30201992" w14:textId="77777777" w:rsidR="00472574" w:rsidRPr="00E3022D" w:rsidRDefault="00472574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po podświetleniu ukazują się kolorowe państwa, rzeki, nazwy i stolice.</w:t>
            </w:r>
          </w:p>
          <w:p w14:paraId="3E563BD6" w14:textId="77777777" w:rsidR="00A148BB" w:rsidRPr="00E3022D" w:rsidRDefault="00A148BB" w:rsidP="00A148BB">
            <w:pPr>
              <w:pStyle w:val="Bezodstpw"/>
              <w:ind w:left="27"/>
              <w:rPr>
                <w:rFonts w:ascii="Cambria" w:hAnsi="Cambria"/>
              </w:rPr>
            </w:pPr>
          </w:p>
          <w:p w14:paraId="0C9B446E" w14:textId="16524BD8" w:rsidR="00A148BB" w:rsidRPr="00E3022D" w:rsidRDefault="00A148BB" w:rsidP="00A148BB">
            <w:pPr>
              <w:pStyle w:val="Bezodstpw"/>
              <w:ind w:left="27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 12 Szt. – SP Krzemieniewice</w:t>
            </w:r>
          </w:p>
        </w:tc>
      </w:tr>
      <w:tr w:rsidR="00472574" w:rsidRPr="00E3022D" w14:paraId="05031EE4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BF2F7B" w14:textId="77777777" w:rsidR="00472574" w:rsidRPr="00E3022D" w:rsidRDefault="0047257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2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8D2F2B" w14:textId="5AE3E693" w:rsidR="00472574" w:rsidRPr="00E3022D" w:rsidRDefault="0047257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Mapa ścienna Afryki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5741EA" w14:textId="5AC7CBEF" w:rsidR="00472574" w:rsidRPr="00E3022D" w:rsidRDefault="0047257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8877D0" w14:textId="23A8B065" w:rsidR="00472574" w:rsidRPr="00E3022D" w:rsidRDefault="00472574" w:rsidP="00C43C5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698646" w14:textId="026742F3" w:rsidR="008078D6" w:rsidRPr="00E3022D" w:rsidRDefault="008078D6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d</w:t>
            </w:r>
            <w:r w:rsidR="00472574" w:rsidRPr="00E3022D">
              <w:rPr>
                <w:rFonts w:ascii="Cambria" w:hAnsi="Cambria"/>
              </w:rPr>
              <w:t>wustronna mapa ścienna Afryki</w:t>
            </w:r>
          </w:p>
          <w:p w14:paraId="1D78D313" w14:textId="44625AA8" w:rsidR="008078D6" w:rsidRPr="00E3022D" w:rsidRDefault="008078D6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na jednej stronie</w:t>
            </w:r>
            <w:r w:rsidR="00472574" w:rsidRPr="00E3022D">
              <w:rPr>
                <w:rFonts w:ascii="Cambria" w:hAnsi="Cambria"/>
              </w:rPr>
              <w:t xml:space="preserve"> podział polityczny </w:t>
            </w:r>
            <w:r w:rsidRPr="00E3022D">
              <w:rPr>
                <w:rFonts w:ascii="Cambria" w:hAnsi="Cambria"/>
              </w:rPr>
              <w:t xml:space="preserve">i </w:t>
            </w:r>
            <w:r w:rsidR="00472574" w:rsidRPr="00E3022D">
              <w:rPr>
                <w:rFonts w:ascii="Cambria" w:hAnsi="Cambria"/>
              </w:rPr>
              <w:t>krótk</w:t>
            </w:r>
            <w:r w:rsidRPr="00E3022D">
              <w:rPr>
                <w:rFonts w:ascii="Cambria" w:hAnsi="Cambria"/>
              </w:rPr>
              <w:t>a</w:t>
            </w:r>
            <w:r w:rsidR="00472574" w:rsidRPr="00E3022D">
              <w:rPr>
                <w:rFonts w:ascii="Cambria" w:hAnsi="Cambria"/>
              </w:rPr>
              <w:t xml:space="preserve"> charakterystyk</w:t>
            </w:r>
            <w:r w:rsidRPr="00E3022D">
              <w:rPr>
                <w:rFonts w:ascii="Cambria" w:hAnsi="Cambria"/>
              </w:rPr>
              <w:t>a</w:t>
            </w:r>
            <w:r w:rsidR="00472574" w:rsidRPr="00E3022D">
              <w:rPr>
                <w:rFonts w:ascii="Cambria" w:hAnsi="Cambria"/>
              </w:rPr>
              <w:t xml:space="preserve"> każdego kraju</w:t>
            </w:r>
            <w:r w:rsidRPr="00E3022D">
              <w:rPr>
                <w:rFonts w:ascii="Cambria" w:hAnsi="Cambria"/>
              </w:rPr>
              <w:t xml:space="preserve"> (mapa polityczna), zawierająca co najmniej: granice państw, nazwy stolic państw i terytoriów zależnych, koleje, drogi, kanały, rzeki, jeziora, wodospady, bagna, solniska, pustynie piaszczyste, żwirowe, kamieniste, lawowe i solne, szczyty, wulkany, wysokości, głębokości, flagi, stolice, powierzchnie i ludność państw.</w:t>
            </w:r>
          </w:p>
          <w:p w14:paraId="45CE8FBE" w14:textId="77777777" w:rsidR="008078D6" w:rsidRPr="00E3022D" w:rsidRDefault="008078D6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na drugiej stronie </w:t>
            </w:r>
            <w:r w:rsidR="00472574" w:rsidRPr="00E3022D">
              <w:rPr>
                <w:rFonts w:ascii="Cambria" w:hAnsi="Cambria"/>
              </w:rPr>
              <w:t>ukształtowanie powierzchni (mapa fizyczna)</w:t>
            </w:r>
            <w:r w:rsidRPr="00E3022D">
              <w:rPr>
                <w:rFonts w:ascii="Cambria" w:hAnsi="Cambria"/>
              </w:rPr>
              <w:t xml:space="preserve">, zawierająca minimum: </w:t>
            </w:r>
            <w:r w:rsidR="00472574" w:rsidRPr="00E3022D">
              <w:rPr>
                <w:rFonts w:ascii="Cambria" w:hAnsi="Cambria"/>
              </w:rPr>
              <w:t>granice państw,</w:t>
            </w:r>
            <w:r w:rsidRPr="00E3022D">
              <w:rPr>
                <w:rFonts w:ascii="Cambria" w:hAnsi="Cambria"/>
              </w:rPr>
              <w:t xml:space="preserve"> </w:t>
            </w:r>
            <w:r w:rsidR="00472574" w:rsidRPr="00E3022D">
              <w:rPr>
                <w:rFonts w:ascii="Cambria" w:hAnsi="Cambria"/>
              </w:rPr>
              <w:t>rezerwaty,</w:t>
            </w:r>
            <w:r w:rsidRPr="00E3022D">
              <w:rPr>
                <w:rFonts w:ascii="Cambria" w:hAnsi="Cambria"/>
              </w:rPr>
              <w:t xml:space="preserve"> </w:t>
            </w:r>
            <w:r w:rsidR="00472574" w:rsidRPr="00E3022D">
              <w:rPr>
                <w:rFonts w:ascii="Cambria" w:hAnsi="Cambria"/>
              </w:rPr>
              <w:t>koleje, drogi,</w:t>
            </w:r>
            <w:r w:rsidRPr="00E3022D">
              <w:rPr>
                <w:rFonts w:ascii="Cambria" w:hAnsi="Cambria"/>
              </w:rPr>
              <w:t xml:space="preserve"> </w:t>
            </w:r>
            <w:r w:rsidR="00472574" w:rsidRPr="00E3022D">
              <w:rPr>
                <w:rFonts w:ascii="Cambria" w:hAnsi="Cambria"/>
              </w:rPr>
              <w:t>kanały,</w:t>
            </w:r>
            <w:r w:rsidRPr="00E3022D">
              <w:rPr>
                <w:rFonts w:ascii="Cambria" w:hAnsi="Cambria"/>
              </w:rPr>
              <w:t xml:space="preserve"> </w:t>
            </w:r>
            <w:r w:rsidR="00472574" w:rsidRPr="00E3022D">
              <w:rPr>
                <w:rFonts w:ascii="Cambria" w:hAnsi="Cambria"/>
              </w:rPr>
              <w:t>rzeki, jeziora, wodospady, zapory wodne,</w:t>
            </w:r>
            <w:r w:rsidRPr="00E3022D">
              <w:rPr>
                <w:rFonts w:ascii="Cambria" w:hAnsi="Cambria"/>
              </w:rPr>
              <w:t xml:space="preserve"> </w:t>
            </w:r>
            <w:r w:rsidR="00472574" w:rsidRPr="00E3022D">
              <w:rPr>
                <w:rFonts w:ascii="Cambria" w:hAnsi="Cambria"/>
              </w:rPr>
              <w:t>bagna, solniska,</w:t>
            </w:r>
            <w:r w:rsidRPr="00E3022D">
              <w:rPr>
                <w:rFonts w:ascii="Cambria" w:hAnsi="Cambria"/>
              </w:rPr>
              <w:t xml:space="preserve"> </w:t>
            </w:r>
            <w:r w:rsidR="00472574" w:rsidRPr="00E3022D">
              <w:rPr>
                <w:rFonts w:ascii="Cambria" w:hAnsi="Cambria"/>
              </w:rPr>
              <w:t>pustynie piaszczyste, żwirowe, kamieniste, lawowe i solne,</w:t>
            </w:r>
            <w:r w:rsidRPr="00E3022D">
              <w:rPr>
                <w:rFonts w:ascii="Cambria" w:hAnsi="Cambria"/>
              </w:rPr>
              <w:t xml:space="preserve"> </w:t>
            </w:r>
            <w:r w:rsidR="00472574" w:rsidRPr="00E3022D">
              <w:rPr>
                <w:rFonts w:ascii="Cambria" w:hAnsi="Cambria"/>
              </w:rPr>
              <w:t>lodowce,</w:t>
            </w:r>
            <w:r w:rsidRPr="00E3022D">
              <w:rPr>
                <w:rFonts w:ascii="Cambria" w:hAnsi="Cambria"/>
              </w:rPr>
              <w:t xml:space="preserve"> </w:t>
            </w:r>
            <w:r w:rsidR="00472574" w:rsidRPr="00E3022D">
              <w:rPr>
                <w:rFonts w:ascii="Cambria" w:hAnsi="Cambria"/>
              </w:rPr>
              <w:t>szczyty, wulkany,</w:t>
            </w:r>
            <w:r w:rsidRPr="00E3022D">
              <w:rPr>
                <w:rFonts w:ascii="Cambria" w:hAnsi="Cambria"/>
              </w:rPr>
              <w:t xml:space="preserve"> </w:t>
            </w:r>
            <w:r w:rsidR="00472574" w:rsidRPr="00E3022D">
              <w:rPr>
                <w:rFonts w:ascii="Cambria" w:hAnsi="Cambria"/>
              </w:rPr>
              <w:t>wysokości, głębokości,</w:t>
            </w:r>
            <w:r w:rsidRPr="00E3022D">
              <w:rPr>
                <w:rFonts w:ascii="Cambria" w:hAnsi="Cambria"/>
              </w:rPr>
              <w:t xml:space="preserve"> </w:t>
            </w:r>
            <w:r w:rsidR="00472574" w:rsidRPr="00E3022D">
              <w:rPr>
                <w:rFonts w:ascii="Cambria" w:hAnsi="Cambria"/>
              </w:rPr>
              <w:t>rafy koralowe,</w:t>
            </w:r>
            <w:r w:rsidRPr="00E3022D">
              <w:rPr>
                <w:rFonts w:ascii="Cambria" w:hAnsi="Cambria"/>
              </w:rPr>
              <w:t xml:space="preserve"> </w:t>
            </w:r>
            <w:r w:rsidR="00472574" w:rsidRPr="00E3022D">
              <w:rPr>
                <w:rFonts w:ascii="Cambria" w:hAnsi="Cambria"/>
              </w:rPr>
              <w:t>prądy morskie.</w:t>
            </w:r>
          </w:p>
          <w:p w14:paraId="7220DBA7" w14:textId="03CC34DB" w:rsidR="008078D6" w:rsidRPr="00E3022D" w:rsidRDefault="008078D6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wykonana z gładkiego, </w:t>
            </w:r>
            <w:r w:rsidR="00472574" w:rsidRPr="00E3022D">
              <w:rPr>
                <w:rFonts w:ascii="Cambria" w:hAnsi="Cambria"/>
              </w:rPr>
              <w:t>błyszcząc</w:t>
            </w:r>
            <w:r w:rsidRPr="00E3022D">
              <w:rPr>
                <w:rFonts w:ascii="Cambria" w:hAnsi="Cambria"/>
              </w:rPr>
              <w:t>ego laminatu, z możliwością</w:t>
            </w:r>
            <w:r w:rsidR="00472574" w:rsidRPr="00E3022D">
              <w:rPr>
                <w:rFonts w:ascii="Cambria" w:hAnsi="Cambria"/>
              </w:rPr>
              <w:t xml:space="preserve"> </w:t>
            </w:r>
            <w:r w:rsidRPr="00E3022D">
              <w:rPr>
                <w:rFonts w:ascii="Cambria" w:hAnsi="Cambria"/>
              </w:rPr>
              <w:t>stosowania</w:t>
            </w:r>
            <w:r w:rsidR="00472574" w:rsidRPr="00E3022D">
              <w:rPr>
                <w:rFonts w:ascii="Cambria" w:hAnsi="Cambria"/>
              </w:rPr>
              <w:t xml:space="preserve"> markerów </w:t>
            </w:r>
            <w:proofErr w:type="spellStart"/>
            <w:r w:rsidR="00472574" w:rsidRPr="00E3022D">
              <w:rPr>
                <w:rFonts w:ascii="Cambria" w:hAnsi="Cambria"/>
              </w:rPr>
              <w:t>suchościeralnych</w:t>
            </w:r>
            <w:proofErr w:type="spellEnd"/>
            <w:r w:rsidR="00472574" w:rsidRPr="00E3022D">
              <w:rPr>
                <w:rFonts w:ascii="Cambria" w:hAnsi="Cambria"/>
              </w:rPr>
              <w:t xml:space="preserve"> i wodnych. </w:t>
            </w:r>
          </w:p>
          <w:p w14:paraId="00F6BEDD" w14:textId="71AD8A0C" w:rsidR="008078D6" w:rsidRPr="00E3022D" w:rsidRDefault="00472574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oprawiona w </w:t>
            </w:r>
            <w:r w:rsidR="008078D6" w:rsidRPr="00E3022D">
              <w:rPr>
                <w:rFonts w:ascii="Cambria" w:hAnsi="Cambria"/>
              </w:rPr>
              <w:t xml:space="preserve">białe plastikowe </w:t>
            </w:r>
            <w:r w:rsidRPr="00E3022D">
              <w:rPr>
                <w:rFonts w:ascii="Cambria" w:hAnsi="Cambria"/>
              </w:rPr>
              <w:t>rurki, gotowa do powieszenia</w:t>
            </w:r>
            <w:r w:rsidR="008078D6" w:rsidRPr="00E3022D">
              <w:rPr>
                <w:rFonts w:ascii="Cambria" w:hAnsi="Cambria"/>
              </w:rPr>
              <w:t xml:space="preserve"> przy użyciu zawieszki ze sznurka,</w:t>
            </w:r>
          </w:p>
          <w:p w14:paraId="62F667A6" w14:textId="3A94E8A1" w:rsidR="008078D6" w:rsidRPr="00E3022D" w:rsidRDefault="008078D6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Wymiary –</w:t>
            </w:r>
            <w:r w:rsidR="00B8346D">
              <w:rPr>
                <w:rFonts w:ascii="Cambria" w:hAnsi="Cambria"/>
              </w:rPr>
              <w:t xml:space="preserve"> </w:t>
            </w:r>
            <w:proofErr w:type="spellStart"/>
            <w:r w:rsidRPr="00E3022D">
              <w:rPr>
                <w:rFonts w:ascii="Cambria" w:hAnsi="Cambria"/>
              </w:rPr>
              <w:t>Sz</w:t>
            </w:r>
            <w:proofErr w:type="spellEnd"/>
            <w:r w:rsidRPr="00E3022D">
              <w:rPr>
                <w:rFonts w:ascii="Cambria" w:hAnsi="Cambria"/>
              </w:rPr>
              <w:t xml:space="preserve"> - </w:t>
            </w:r>
            <w:r w:rsidR="00472574" w:rsidRPr="00E3022D">
              <w:rPr>
                <w:rFonts w:ascii="Cambria" w:hAnsi="Cambria"/>
              </w:rPr>
              <w:t>104 cm</w:t>
            </w:r>
            <w:r w:rsidRPr="00E3022D">
              <w:rPr>
                <w:rFonts w:ascii="Cambria" w:hAnsi="Cambria"/>
              </w:rPr>
              <w:t>, W – 138 cm</w:t>
            </w:r>
            <w:r w:rsidR="00B8346D">
              <w:rPr>
                <w:rFonts w:ascii="Cambria" w:hAnsi="Cambria"/>
              </w:rPr>
              <w:t xml:space="preserve"> +/- 10cm</w:t>
            </w:r>
          </w:p>
          <w:p w14:paraId="67966048" w14:textId="74676032" w:rsidR="008078D6" w:rsidRPr="00E3022D" w:rsidRDefault="008078D6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S</w:t>
            </w:r>
            <w:r w:rsidR="00472574" w:rsidRPr="00E3022D">
              <w:rPr>
                <w:rFonts w:ascii="Cambria" w:hAnsi="Cambria"/>
              </w:rPr>
              <w:t>kala</w:t>
            </w:r>
            <w:r w:rsidRPr="00E3022D">
              <w:rPr>
                <w:rFonts w:ascii="Cambria" w:hAnsi="Cambria"/>
              </w:rPr>
              <w:t xml:space="preserve"> - </w:t>
            </w:r>
            <w:r w:rsidR="00472574" w:rsidRPr="00E3022D">
              <w:rPr>
                <w:rFonts w:ascii="Cambria" w:hAnsi="Cambria"/>
              </w:rPr>
              <w:t>1:9 100</w:t>
            </w:r>
            <w:r w:rsidRPr="00E3022D">
              <w:rPr>
                <w:rFonts w:ascii="Cambria" w:hAnsi="Cambria"/>
              </w:rPr>
              <w:t> </w:t>
            </w:r>
            <w:r w:rsidR="00472574" w:rsidRPr="00E3022D">
              <w:rPr>
                <w:rFonts w:ascii="Cambria" w:hAnsi="Cambria"/>
              </w:rPr>
              <w:t>000</w:t>
            </w:r>
          </w:p>
          <w:p w14:paraId="554971DA" w14:textId="16701423" w:rsidR="008078D6" w:rsidRPr="00E3022D" w:rsidRDefault="00DC0FD5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m</w:t>
            </w:r>
            <w:r w:rsidR="008078D6" w:rsidRPr="00E3022D">
              <w:rPr>
                <w:rFonts w:ascii="Cambria" w:hAnsi="Cambria"/>
              </w:rPr>
              <w:t>apa w j</w:t>
            </w:r>
            <w:r w:rsidR="00472574" w:rsidRPr="00E3022D">
              <w:rPr>
                <w:rFonts w:ascii="Cambria" w:hAnsi="Cambria"/>
              </w:rPr>
              <w:t>ęzyk</w:t>
            </w:r>
            <w:r w:rsidR="008078D6" w:rsidRPr="00E3022D">
              <w:rPr>
                <w:rFonts w:ascii="Cambria" w:hAnsi="Cambria"/>
              </w:rPr>
              <w:t>u</w:t>
            </w:r>
            <w:r w:rsidR="00472574" w:rsidRPr="00E3022D">
              <w:rPr>
                <w:rFonts w:ascii="Cambria" w:hAnsi="Cambria"/>
              </w:rPr>
              <w:t xml:space="preserve"> polski</w:t>
            </w:r>
            <w:r w:rsidR="008078D6" w:rsidRPr="00E3022D">
              <w:rPr>
                <w:rFonts w:ascii="Cambria" w:hAnsi="Cambria"/>
              </w:rPr>
              <w:t>m</w:t>
            </w:r>
          </w:p>
          <w:p w14:paraId="04E27937" w14:textId="77777777" w:rsidR="00472574" w:rsidRPr="00E3022D" w:rsidRDefault="00472574" w:rsidP="00472574">
            <w:pPr>
              <w:pStyle w:val="Bezodstpw"/>
              <w:rPr>
                <w:rFonts w:ascii="Cambria" w:hAnsi="Cambria" w:cstheme="minorHAnsi"/>
              </w:rPr>
            </w:pPr>
          </w:p>
          <w:p w14:paraId="0900F6A7" w14:textId="1B2936A2" w:rsidR="00A148BB" w:rsidRPr="00E3022D" w:rsidRDefault="00A148BB" w:rsidP="00472574">
            <w:pPr>
              <w:pStyle w:val="Bezodstpw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 xml:space="preserve"> 1 Szt. – </w:t>
            </w:r>
            <w:r w:rsidRPr="00E3022D">
              <w:rPr>
                <w:rFonts w:ascii="Cambria" w:hAnsi="Cambria"/>
              </w:rPr>
              <w:t>SP Krzemieniewice</w:t>
            </w:r>
          </w:p>
        </w:tc>
      </w:tr>
      <w:tr w:rsidR="00472574" w:rsidRPr="00E3022D" w14:paraId="3E9329CD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C4C979" w14:textId="77777777" w:rsidR="00472574" w:rsidRPr="00E3022D" w:rsidRDefault="0047257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3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720D16" w14:textId="5E49B3A6" w:rsidR="00472574" w:rsidRPr="00E3022D" w:rsidRDefault="0047257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Mapa ścienna Ameryka Południowa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6CCE93" w14:textId="2D2ADE13" w:rsidR="00472574" w:rsidRPr="00E3022D" w:rsidRDefault="0047257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3D9F1D" w14:textId="767EB2DD" w:rsidR="00472574" w:rsidRPr="00E3022D" w:rsidRDefault="0047257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51D149" w14:textId="77777777" w:rsidR="00DC0FD5" w:rsidRPr="00E3022D" w:rsidRDefault="00DC0FD5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d</w:t>
            </w:r>
            <w:r w:rsidR="00472574" w:rsidRPr="00E3022D">
              <w:rPr>
                <w:rFonts w:ascii="Cambria" w:hAnsi="Cambria"/>
              </w:rPr>
              <w:t xml:space="preserve">wustronna mapa ścienna Ameryki Południowej </w:t>
            </w:r>
          </w:p>
          <w:p w14:paraId="59186F5C" w14:textId="36B0BEAB" w:rsidR="00DC0FD5" w:rsidRPr="00E3022D" w:rsidRDefault="00DC0FD5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S</w:t>
            </w:r>
            <w:r w:rsidR="00472574" w:rsidRPr="00E3022D">
              <w:rPr>
                <w:rFonts w:ascii="Cambria" w:hAnsi="Cambria"/>
              </w:rPr>
              <w:t>kal</w:t>
            </w:r>
            <w:r w:rsidRPr="00E3022D">
              <w:rPr>
                <w:rFonts w:ascii="Cambria" w:hAnsi="Cambria"/>
              </w:rPr>
              <w:t>a -</w:t>
            </w:r>
            <w:r w:rsidR="00472574" w:rsidRPr="00E3022D">
              <w:rPr>
                <w:rFonts w:ascii="Cambria" w:hAnsi="Cambria"/>
              </w:rPr>
              <w:t xml:space="preserve"> 1:8 150</w:t>
            </w:r>
            <w:r w:rsidRPr="00E3022D">
              <w:rPr>
                <w:rFonts w:ascii="Cambria" w:hAnsi="Cambria"/>
              </w:rPr>
              <w:t> </w:t>
            </w:r>
            <w:r w:rsidR="00472574" w:rsidRPr="00E3022D">
              <w:rPr>
                <w:rFonts w:ascii="Cambria" w:hAnsi="Cambria"/>
              </w:rPr>
              <w:t>000</w:t>
            </w:r>
          </w:p>
          <w:p w14:paraId="0FB184AE" w14:textId="3EFF536E" w:rsidR="00472574" w:rsidRPr="00E3022D" w:rsidRDefault="00DC0FD5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p</w:t>
            </w:r>
            <w:r w:rsidR="00472574" w:rsidRPr="00E3022D">
              <w:rPr>
                <w:rFonts w:ascii="Cambria" w:hAnsi="Cambria"/>
              </w:rPr>
              <w:t>ierwsza strona mapy zawiera podział polityczny oraz krótką charakterystykę każdego kraju (</w:t>
            </w:r>
            <w:r w:rsidRPr="00E3022D">
              <w:rPr>
                <w:rFonts w:ascii="Cambria" w:hAnsi="Cambria"/>
              </w:rPr>
              <w:t>mapa polityczna</w:t>
            </w:r>
            <w:r w:rsidR="00472574" w:rsidRPr="00E3022D">
              <w:rPr>
                <w:rFonts w:ascii="Cambria" w:hAnsi="Cambria"/>
              </w:rPr>
              <w:t>)</w:t>
            </w:r>
            <w:r w:rsidRPr="00E3022D">
              <w:rPr>
                <w:rFonts w:ascii="Cambria" w:hAnsi="Cambria"/>
              </w:rPr>
              <w:t xml:space="preserve">, zawierająca co najmniej: </w:t>
            </w:r>
            <w:r w:rsidR="00472574" w:rsidRPr="00E3022D">
              <w:rPr>
                <w:rFonts w:ascii="Cambria" w:hAnsi="Cambria"/>
              </w:rPr>
              <w:t>granice państw,</w:t>
            </w:r>
            <w:r w:rsidRPr="00E3022D">
              <w:rPr>
                <w:rFonts w:ascii="Cambria" w:hAnsi="Cambria"/>
              </w:rPr>
              <w:t xml:space="preserve"> </w:t>
            </w:r>
            <w:r w:rsidR="00472574" w:rsidRPr="00E3022D">
              <w:rPr>
                <w:rFonts w:ascii="Cambria" w:hAnsi="Cambria"/>
              </w:rPr>
              <w:t>granice stanów i prowincji,</w:t>
            </w:r>
            <w:r w:rsidRPr="00E3022D">
              <w:rPr>
                <w:rFonts w:ascii="Cambria" w:hAnsi="Cambria"/>
              </w:rPr>
              <w:t xml:space="preserve"> </w:t>
            </w:r>
            <w:r w:rsidR="00472574" w:rsidRPr="00E3022D">
              <w:rPr>
                <w:rFonts w:ascii="Cambria" w:hAnsi="Cambria"/>
              </w:rPr>
              <w:t>koleje, drogi,</w:t>
            </w:r>
            <w:r w:rsidRPr="00E3022D">
              <w:rPr>
                <w:rFonts w:ascii="Cambria" w:hAnsi="Cambria"/>
              </w:rPr>
              <w:t xml:space="preserve"> </w:t>
            </w:r>
            <w:r w:rsidR="00472574" w:rsidRPr="00E3022D">
              <w:rPr>
                <w:rFonts w:ascii="Cambria" w:hAnsi="Cambria"/>
              </w:rPr>
              <w:t>kanały żeglowne, rzeki, jeziora,</w:t>
            </w:r>
            <w:r w:rsidRPr="00E3022D">
              <w:rPr>
                <w:rFonts w:ascii="Cambria" w:hAnsi="Cambria"/>
              </w:rPr>
              <w:t xml:space="preserve"> </w:t>
            </w:r>
            <w:r w:rsidR="00472574" w:rsidRPr="00E3022D">
              <w:rPr>
                <w:rFonts w:ascii="Cambria" w:hAnsi="Cambria"/>
              </w:rPr>
              <w:t>flagi, stolice, powierzchnie i ilość ludności państw</w:t>
            </w:r>
          </w:p>
          <w:p w14:paraId="3440C0E9" w14:textId="54A37137" w:rsidR="00DC0FD5" w:rsidRPr="00E3022D" w:rsidRDefault="00DC0FD5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druga strona przedstawia ukształtowanie powierzchni (mapa fizyczna), zawierająca co najmniej: granice państw, miasta według ilości mieszkańców, koleje, drogi, kanały, rzeki, jeziora, wodospady, zapory wodne, bagna, solniska, pustynie piaszczyste, lodowce i lądolody, wulkany, przełęcze, szczyty, wysokości, głębokości, rafy koralowe, prądy morskie</w:t>
            </w:r>
          </w:p>
          <w:p w14:paraId="2602CDF2" w14:textId="77777777" w:rsidR="00DC0FD5" w:rsidRPr="00E3022D" w:rsidRDefault="00DC0FD5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Wykonana z gładkiego, błyszczącego l</w:t>
            </w:r>
            <w:r w:rsidR="00472574" w:rsidRPr="00E3022D">
              <w:rPr>
                <w:rFonts w:ascii="Cambria" w:hAnsi="Cambria"/>
              </w:rPr>
              <w:t>aminat</w:t>
            </w:r>
            <w:r w:rsidRPr="00E3022D">
              <w:rPr>
                <w:rFonts w:ascii="Cambria" w:hAnsi="Cambria"/>
              </w:rPr>
              <w:t>u</w:t>
            </w:r>
            <w:r w:rsidR="00472574" w:rsidRPr="00E3022D">
              <w:rPr>
                <w:rFonts w:ascii="Cambria" w:hAnsi="Cambria"/>
              </w:rPr>
              <w:t xml:space="preserve"> umożliwiając</w:t>
            </w:r>
            <w:r w:rsidRPr="00E3022D">
              <w:rPr>
                <w:rFonts w:ascii="Cambria" w:hAnsi="Cambria"/>
              </w:rPr>
              <w:t>ego</w:t>
            </w:r>
            <w:r w:rsidR="00472574" w:rsidRPr="00E3022D">
              <w:rPr>
                <w:rFonts w:ascii="Cambria" w:hAnsi="Cambria"/>
              </w:rPr>
              <w:t xml:space="preserve"> stosowanie markerów </w:t>
            </w:r>
            <w:proofErr w:type="spellStart"/>
            <w:r w:rsidR="00472574" w:rsidRPr="00E3022D">
              <w:rPr>
                <w:rFonts w:ascii="Cambria" w:hAnsi="Cambria"/>
              </w:rPr>
              <w:t>suchościeralnych</w:t>
            </w:r>
            <w:proofErr w:type="spellEnd"/>
            <w:r w:rsidR="00472574" w:rsidRPr="00E3022D">
              <w:rPr>
                <w:rFonts w:ascii="Cambria" w:hAnsi="Cambria"/>
              </w:rPr>
              <w:t xml:space="preserve"> i wodnych</w:t>
            </w:r>
            <w:r w:rsidRPr="00E3022D">
              <w:rPr>
                <w:rFonts w:ascii="Cambria" w:hAnsi="Cambria"/>
              </w:rPr>
              <w:t>,</w:t>
            </w:r>
          </w:p>
          <w:p w14:paraId="4CBC1FA6" w14:textId="7A29E9F2" w:rsidR="00B8346D" w:rsidRPr="00E3022D" w:rsidRDefault="00472574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oprawiona w </w:t>
            </w:r>
            <w:r w:rsidR="00DC0FD5" w:rsidRPr="00E3022D">
              <w:rPr>
                <w:rFonts w:ascii="Cambria" w:hAnsi="Cambria"/>
              </w:rPr>
              <w:t xml:space="preserve">białe, plastikowe </w:t>
            </w:r>
            <w:r w:rsidRPr="00E3022D">
              <w:rPr>
                <w:rFonts w:ascii="Cambria" w:hAnsi="Cambria"/>
              </w:rPr>
              <w:t>rurki, gotowa do powieszenia</w:t>
            </w:r>
            <w:r w:rsidR="00DC0FD5" w:rsidRPr="00E3022D">
              <w:rPr>
                <w:rFonts w:ascii="Cambria" w:hAnsi="Cambria"/>
              </w:rPr>
              <w:t xml:space="preserve"> przy użyciu zawieszki ze sznurka</w:t>
            </w:r>
          </w:p>
          <w:p w14:paraId="1B4BBB59" w14:textId="65C90BCB" w:rsidR="00DC0FD5" w:rsidRPr="00DA10D0" w:rsidRDefault="00DC0FD5" w:rsidP="005604F4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DA10D0">
              <w:rPr>
                <w:rFonts w:ascii="Cambria" w:hAnsi="Cambria"/>
              </w:rPr>
              <w:t xml:space="preserve">wymiary: </w:t>
            </w:r>
            <w:proofErr w:type="spellStart"/>
            <w:r w:rsidRPr="00DA10D0">
              <w:rPr>
                <w:rFonts w:ascii="Cambria" w:hAnsi="Cambria"/>
              </w:rPr>
              <w:t>Sz</w:t>
            </w:r>
            <w:proofErr w:type="spellEnd"/>
            <w:r w:rsidRPr="00DA10D0">
              <w:rPr>
                <w:rFonts w:ascii="Cambria" w:hAnsi="Cambria"/>
              </w:rPr>
              <w:t xml:space="preserve"> -</w:t>
            </w:r>
            <w:r w:rsidR="00472574" w:rsidRPr="00DA10D0">
              <w:rPr>
                <w:rFonts w:ascii="Cambria" w:hAnsi="Cambria"/>
              </w:rPr>
              <w:t xml:space="preserve"> 104 cm</w:t>
            </w:r>
            <w:r w:rsidRPr="00DA10D0">
              <w:rPr>
                <w:rFonts w:ascii="Cambria" w:hAnsi="Cambria"/>
              </w:rPr>
              <w:t>, W -</w:t>
            </w:r>
            <w:r w:rsidR="00472574" w:rsidRPr="00DA10D0">
              <w:rPr>
                <w:rFonts w:ascii="Cambria" w:hAnsi="Cambria"/>
              </w:rPr>
              <w:t xml:space="preserve"> 138 cm</w:t>
            </w:r>
            <w:r w:rsidR="00B8346D" w:rsidRPr="00DA10D0">
              <w:rPr>
                <w:rFonts w:ascii="Cambria" w:hAnsi="Cambria"/>
              </w:rPr>
              <w:t>+/- 10cm</w:t>
            </w:r>
          </w:p>
          <w:p w14:paraId="01E89D25" w14:textId="77777777" w:rsidR="00472574" w:rsidRPr="00E3022D" w:rsidRDefault="00DC0FD5" w:rsidP="00D94A0C">
            <w:pPr>
              <w:pStyle w:val="Bezodstpw"/>
              <w:numPr>
                <w:ilvl w:val="0"/>
                <w:numId w:val="92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mapa w </w:t>
            </w:r>
            <w:r w:rsidR="00472574" w:rsidRPr="00E3022D">
              <w:rPr>
                <w:rFonts w:ascii="Cambria" w:hAnsi="Cambria"/>
              </w:rPr>
              <w:t>język</w:t>
            </w:r>
            <w:r w:rsidRPr="00E3022D">
              <w:rPr>
                <w:rFonts w:ascii="Cambria" w:hAnsi="Cambria"/>
              </w:rPr>
              <w:t>u</w:t>
            </w:r>
            <w:r w:rsidR="00472574" w:rsidRPr="00E3022D">
              <w:rPr>
                <w:rFonts w:ascii="Cambria" w:hAnsi="Cambria"/>
              </w:rPr>
              <w:t xml:space="preserve"> polski</w:t>
            </w:r>
            <w:r w:rsidRPr="00E3022D">
              <w:rPr>
                <w:rFonts w:ascii="Cambria" w:hAnsi="Cambria"/>
              </w:rPr>
              <w:t>m</w:t>
            </w:r>
          </w:p>
          <w:p w14:paraId="03DBBC32" w14:textId="77777777" w:rsidR="00A148BB" w:rsidRPr="00E3022D" w:rsidRDefault="00A148BB" w:rsidP="00A148BB">
            <w:pPr>
              <w:pStyle w:val="Bezodstpw"/>
              <w:rPr>
                <w:rFonts w:ascii="Cambria" w:hAnsi="Cambria"/>
              </w:rPr>
            </w:pPr>
          </w:p>
          <w:p w14:paraId="63D35C92" w14:textId="0BD63D9C" w:rsidR="00A148BB" w:rsidRPr="00E3022D" w:rsidRDefault="00A148BB" w:rsidP="00A148BB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 1 Szt. – SP Krzemieniewice</w:t>
            </w:r>
          </w:p>
        </w:tc>
      </w:tr>
      <w:tr w:rsidR="00472574" w:rsidRPr="00E3022D" w14:paraId="4AE58AF9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B7725E" w14:textId="77777777" w:rsidR="00472574" w:rsidRPr="00E3022D" w:rsidRDefault="0047257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4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AB5245" w14:textId="100872E0" w:rsidR="00472574" w:rsidRPr="00E3022D" w:rsidRDefault="0047257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Mapa ścienna Azja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7FFDE8" w14:textId="02198B3C" w:rsidR="00472574" w:rsidRPr="00E3022D" w:rsidRDefault="0047257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3C62C7" w14:textId="75A0C005" w:rsidR="00472574" w:rsidRPr="00E3022D" w:rsidRDefault="0047257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F83BDE" w14:textId="77777777" w:rsidR="00DC0FD5" w:rsidRPr="00E3022D" w:rsidRDefault="00472574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mapa szkolna zawierająca konturowe obrysy granic administracyjnych państw oraz sieć hydrograficzną Azji</w:t>
            </w:r>
          </w:p>
          <w:p w14:paraId="128FC3C7" w14:textId="7BC01AE3" w:rsidR="00B8346D" w:rsidRPr="00E3022D" w:rsidRDefault="00DC0FD5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s</w:t>
            </w:r>
            <w:r w:rsidR="00472574" w:rsidRPr="00E3022D">
              <w:rPr>
                <w:rFonts w:ascii="Cambria" w:hAnsi="Cambria"/>
              </w:rPr>
              <w:t>kala</w:t>
            </w:r>
            <w:r w:rsidRPr="00E3022D">
              <w:rPr>
                <w:rFonts w:ascii="Cambria" w:hAnsi="Cambria"/>
              </w:rPr>
              <w:t xml:space="preserve"> -</w:t>
            </w:r>
            <w:r w:rsidR="00472574" w:rsidRPr="00E3022D">
              <w:rPr>
                <w:rFonts w:ascii="Cambria" w:hAnsi="Cambria"/>
              </w:rPr>
              <w:t xml:space="preserve"> 1 : 8 600</w:t>
            </w:r>
            <w:r w:rsidR="00B8346D">
              <w:rPr>
                <w:rFonts w:ascii="Cambria" w:hAnsi="Cambria"/>
              </w:rPr>
              <w:t> </w:t>
            </w:r>
            <w:r w:rsidR="00472574" w:rsidRPr="00E3022D">
              <w:rPr>
                <w:rFonts w:ascii="Cambria" w:hAnsi="Cambria"/>
              </w:rPr>
              <w:t>000</w:t>
            </w:r>
          </w:p>
          <w:p w14:paraId="046D6AAB" w14:textId="43001E6F" w:rsidR="00DC0FD5" w:rsidRPr="00DA10D0" w:rsidRDefault="00DC0FD5" w:rsidP="005604F4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DA10D0">
              <w:rPr>
                <w:rFonts w:ascii="Cambria" w:hAnsi="Cambria"/>
              </w:rPr>
              <w:t xml:space="preserve">wymiary: </w:t>
            </w:r>
            <w:r w:rsidR="00472574" w:rsidRPr="00DA10D0">
              <w:rPr>
                <w:rFonts w:ascii="Cambria" w:hAnsi="Cambria"/>
              </w:rPr>
              <w:t>160 x 120 cm</w:t>
            </w:r>
            <w:r w:rsidR="00B8346D" w:rsidRPr="00DA10D0">
              <w:rPr>
                <w:rFonts w:ascii="Cambria" w:hAnsi="Cambria"/>
              </w:rPr>
              <w:t>+/- 10cm</w:t>
            </w:r>
          </w:p>
          <w:p w14:paraId="6FD954F3" w14:textId="77777777" w:rsidR="00DC0FD5" w:rsidRPr="00E3022D" w:rsidRDefault="00DC0FD5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laminowana dwustronnie folią strukturalną o podwyższonej wytrzymałości na rozdzieranie</w:t>
            </w:r>
          </w:p>
          <w:p w14:paraId="4C3962E8" w14:textId="77777777" w:rsidR="00472574" w:rsidRPr="00E3022D" w:rsidRDefault="00DC0FD5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oprawa w drewniane półwałki z zawieszeniem sznurkowym</w:t>
            </w:r>
          </w:p>
          <w:p w14:paraId="61734C58" w14:textId="77777777" w:rsidR="00A148BB" w:rsidRPr="00E3022D" w:rsidRDefault="00A148BB" w:rsidP="00A148BB">
            <w:pPr>
              <w:pStyle w:val="Bezodstpw"/>
              <w:ind w:left="27"/>
              <w:rPr>
                <w:rFonts w:ascii="Cambria" w:hAnsi="Cambria"/>
              </w:rPr>
            </w:pPr>
          </w:p>
          <w:p w14:paraId="1867383F" w14:textId="739F9115" w:rsidR="00A148BB" w:rsidRPr="00E3022D" w:rsidRDefault="00A148BB" w:rsidP="00A148BB">
            <w:pPr>
              <w:pStyle w:val="Bezodstpw"/>
              <w:ind w:left="27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 1 Szt. – SP Krzemieniewice</w:t>
            </w:r>
          </w:p>
        </w:tc>
      </w:tr>
      <w:tr w:rsidR="00472574" w:rsidRPr="00E3022D" w14:paraId="6DFCAC43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11543D" w14:textId="77777777" w:rsidR="00472574" w:rsidRPr="00E3022D" w:rsidRDefault="0047257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5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D98393" w14:textId="39B774AE" w:rsidR="00472574" w:rsidRPr="00E3022D" w:rsidRDefault="0047257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Odtwarzacz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9968F4" w14:textId="19F0DD61" w:rsidR="00472574" w:rsidRPr="00E3022D" w:rsidRDefault="0047257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95C4E95" w14:textId="32F363D9" w:rsidR="00472574" w:rsidRPr="00E3022D" w:rsidRDefault="0047257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F0384D" w14:textId="77777777" w:rsidR="00A148BB" w:rsidRPr="00E3022D" w:rsidRDefault="00472574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odtwarzacz CD</w:t>
            </w:r>
            <w:r w:rsidR="00DC0FD5" w:rsidRPr="00E3022D">
              <w:rPr>
                <w:rFonts w:ascii="Cambria" w:hAnsi="Cambria"/>
              </w:rPr>
              <w:t xml:space="preserve"> ładowany od góry</w:t>
            </w:r>
          </w:p>
          <w:p w14:paraId="2C147218" w14:textId="77777777" w:rsidR="00A148BB" w:rsidRPr="00E3022D" w:rsidRDefault="00472574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port USB</w:t>
            </w:r>
          </w:p>
          <w:p w14:paraId="52E01F04" w14:textId="7881F156" w:rsidR="00DC0FD5" w:rsidRPr="00E3022D" w:rsidRDefault="00472574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radio AM / FM</w:t>
            </w:r>
          </w:p>
          <w:p w14:paraId="32A180A3" w14:textId="77777777" w:rsidR="00DC0FD5" w:rsidRPr="00E3022D" w:rsidRDefault="00472574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podświetlenie LED ze sterowaniem rytmu</w:t>
            </w:r>
          </w:p>
          <w:p w14:paraId="2E731899" w14:textId="217E5494" w:rsidR="00A148BB" w:rsidRPr="00E3022D" w:rsidRDefault="00472574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łączność Bluetooth</w:t>
            </w:r>
          </w:p>
          <w:p w14:paraId="4EABB387" w14:textId="217E5494" w:rsidR="00A148BB" w:rsidRPr="00E3022D" w:rsidRDefault="00A148BB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min. </w:t>
            </w:r>
            <w:r w:rsidR="00472574" w:rsidRPr="00E3022D">
              <w:rPr>
                <w:rFonts w:ascii="Cambria" w:hAnsi="Cambria"/>
              </w:rPr>
              <w:t xml:space="preserve">2 zintegrowane głośniki, każdy o mocy </w:t>
            </w:r>
            <w:r w:rsidRPr="00E3022D">
              <w:rPr>
                <w:rFonts w:ascii="Cambria" w:hAnsi="Cambria"/>
              </w:rPr>
              <w:t xml:space="preserve">min. </w:t>
            </w:r>
            <w:r w:rsidR="00472574" w:rsidRPr="00E3022D">
              <w:rPr>
                <w:rFonts w:ascii="Cambria" w:hAnsi="Cambria"/>
              </w:rPr>
              <w:t>1,5 W RMS</w:t>
            </w:r>
          </w:p>
          <w:p w14:paraId="6DA37E32" w14:textId="77777777" w:rsidR="00A148BB" w:rsidRPr="00E3022D" w:rsidRDefault="00472574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złącza:</w:t>
            </w:r>
            <w:r w:rsidR="00A148BB" w:rsidRPr="00E3022D">
              <w:rPr>
                <w:rFonts w:ascii="Cambria" w:hAnsi="Cambria"/>
              </w:rPr>
              <w:t xml:space="preserve"> min.:</w:t>
            </w:r>
            <w:r w:rsidRPr="00E3022D">
              <w:rPr>
                <w:rFonts w:ascii="Cambria" w:hAnsi="Cambria"/>
              </w:rPr>
              <w:t xml:space="preserve"> 1 x 3.5mm wejście </w:t>
            </w:r>
            <w:proofErr w:type="spellStart"/>
            <w:r w:rsidRPr="00E3022D">
              <w:rPr>
                <w:rFonts w:ascii="Cambria" w:hAnsi="Cambria"/>
              </w:rPr>
              <w:t>jack</w:t>
            </w:r>
            <w:proofErr w:type="spellEnd"/>
            <w:r w:rsidRPr="00E3022D">
              <w:rPr>
                <w:rFonts w:ascii="Cambria" w:hAnsi="Cambria"/>
              </w:rPr>
              <w:t xml:space="preserve"> RCA AUX, 1 x 3.5mm wyjście słuchawkowe RCA </w:t>
            </w:r>
            <w:proofErr w:type="spellStart"/>
            <w:r w:rsidRPr="00E3022D">
              <w:rPr>
                <w:rFonts w:ascii="Cambria" w:hAnsi="Cambria"/>
              </w:rPr>
              <w:t>jack</w:t>
            </w:r>
            <w:proofErr w:type="spellEnd"/>
          </w:p>
          <w:p w14:paraId="1CEFEFBA" w14:textId="77777777" w:rsidR="00A148BB" w:rsidRPr="00E3022D" w:rsidRDefault="00472574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obsługiwane formaty CD</w:t>
            </w:r>
            <w:r w:rsidR="00A148BB" w:rsidRPr="00E3022D">
              <w:rPr>
                <w:rFonts w:ascii="Cambria" w:hAnsi="Cambria"/>
              </w:rPr>
              <w:t>: min.:</w:t>
            </w:r>
            <w:r w:rsidRPr="00E3022D">
              <w:rPr>
                <w:rFonts w:ascii="Cambria" w:hAnsi="Cambria"/>
              </w:rPr>
              <w:t xml:space="preserve"> CD-Audio, CD-R, CD-RW i MP3-CD</w:t>
            </w:r>
          </w:p>
          <w:p w14:paraId="38FDEF29" w14:textId="77777777" w:rsidR="00A148BB" w:rsidRPr="00E3022D" w:rsidRDefault="00472574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obsługiwane formaty plików: </w:t>
            </w:r>
            <w:r w:rsidR="00A148BB" w:rsidRPr="00E3022D">
              <w:rPr>
                <w:rFonts w:ascii="Cambria" w:hAnsi="Cambria"/>
              </w:rPr>
              <w:t>min.:</w:t>
            </w:r>
            <w:r w:rsidRPr="00E3022D">
              <w:rPr>
                <w:rFonts w:ascii="Cambria" w:hAnsi="Cambria"/>
              </w:rPr>
              <w:t>MP3, WMA</w:t>
            </w:r>
          </w:p>
          <w:p w14:paraId="75CC504B" w14:textId="77777777" w:rsidR="00A148BB" w:rsidRPr="005604F4" w:rsidRDefault="00472574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  <w:lang w:val="en-US"/>
              </w:rPr>
            </w:pPr>
            <w:r w:rsidRPr="005604F4">
              <w:rPr>
                <w:rFonts w:ascii="Cambria" w:hAnsi="Cambria"/>
                <w:lang w:val="en-US"/>
              </w:rPr>
              <w:t>Bluetooth: 2,400 GHz - 2.480 GHz; profile: A2DP, AVRCP; 2.1 + EDR</w:t>
            </w:r>
          </w:p>
          <w:p w14:paraId="6B32D5B8" w14:textId="440D8939" w:rsidR="00A148BB" w:rsidRPr="00E3022D" w:rsidRDefault="00472574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programowalny tryb odtwarzania: </w:t>
            </w:r>
            <w:proofErr w:type="spellStart"/>
            <w:r w:rsidRPr="00E3022D">
              <w:rPr>
                <w:rFonts w:ascii="Cambria" w:hAnsi="Cambria"/>
              </w:rPr>
              <w:t>playlista</w:t>
            </w:r>
            <w:proofErr w:type="spellEnd"/>
            <w:r w:rsidRPr="00E3022D">
              <w:rPr>
                <w:rFonts w:ascii="Cambria" w:hAnsi="Cambria"/>
              </w:rPr>
              <w:t xml:space="preserve"> z </w:t>
            </w:r>
            <w:r w:rsidR="00083524">
              <w:rPr>
                <w:rFonts w:ascii="Cambria" w:hAnsi="Cambria"/>
              </w:rPr>
              <w:t xml:space="preserve">minimum </w:t>
            </w:r>
            <w:r w:rsidRPr="00E3022D">
              <w:rPr>
                <w:rFonts w:ascii="Cambria" w:hAnsi="Cambria"/>
              </w:rPr>
              <w:t xml:space="preserve">20 utworami (CD) lub </w:t>
            </w:r>
            <w:r w:rsidR="00083524">
              <w:rPr>
                <w:rFonts w:ascii="Cambria" w:hAnsi="Cambria"/>
              </w:rPr>
              <w:t xml:space="preserve">minimum </w:t>
            </w:r>
            <w:r w:rsidRPr="00E3022D">
              <w:rPr>
                <w:rFonts w:ascii="Cambria" w:hAnsi="Cambria"/>
              </w:rPr>
              <w:t>99 (MP3)</w:t>
            </w:r>
          </w:p>
          <w:p w14:paraId="323E8F7F" w14:textId="77777777" w:rsidR="00A148BB" w:rsidRPr="00E3022D" w:rsidRDefault="00472574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dalsze tryby odtwarzania: powtarzanie wszystkich utworów, powtarzanie folderu i powtarzanie losowe</w:t>
            </w:r>
          </w:p>
          <w:p w14:paraId="4F67BC81" w14:textId="77777777" w:rsidR="00A148BB" w:rsidRPr="00E3022D" w:rsidRDefault="00472574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analogowe pokrętło głośności</w:t>
            </w:r>
          </w:p>
          <w:p w14:paraId="20900CB5" w14:textId="77777777" w:rsidR="00A148BB" w:rsidRPr="00E3022D" w:rsidRDefault="00472574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wysuwana antena</w:t>
            </w:r>
          </w:p>
          <w:p w14:paraId="155D3FC3" w14:textId="77777777" w:rsidR="00A148BB" w:rsidRPr="00E3022D" w:rsidRDefault="00472574" w:rsidP="00D94A0C">
            <w:pPr>
              <w:pStyle w:val="Bezodstpw"/>
              <w:numPr>
                <w:ilvl w:val="0"/>
                <w:numId w:val="93"/>
              </w:numPr>
              <w:ind w:left="310" w:hanging="283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zasilanie poprzez kieszeń na baterię</w:t>
            </w:r>
            <w:r w:rsidR="00A148BB" w:rsidRPr="00E3022D">
              <w:rPr>
                <w:rFonts w:ascii="Cambria" w:hAnsi="Cambria"/>
              </w:rPr>
              <w:t xml:space="preserve"> oraz </w:t>
            </w:r>
            <w:r w:rsidRPr="00E3022D">
              <w:rPr>
                <w:rFonts w:ascii="Cambria" w:hAnsi="Cambria"/>
              </w:rPr>
              <w:t xml:space="preserve">za pośrednictwem kabla sieciowego </w:t>
            </w:r>
            <w:r w:rsidR="00A148BB" w:rsidRPr="00E3022D">
              <w:rPr>
                <w:rFonts w:ascii="Cambria" w:hAnsi="Cambria"/>
              </w:rPr>
              <w:t>(</w:t>
            </w:r>
            <w:r w:rsidRPr="00E3022D">
              <w:rPr>
                <w:rFonts w:ascii="Cambria" w:hAnsi="Cambria"/>
              </w:rPr>
              <w:t>220-240 V ~ / 50-60 H</w:t>
            </w:r>
            <w:r w:rsidR="00A148BB" w:rsidRPr="00E3022D">
              <w:rPr>
                <w:rFonts w:ascii="Cambria" w:hAnsi="Cambria"/>
              </w:rPr>
              <w:t>)</w:t>
            </w:r>
          </w:p>
          <w:p w14:paraId="17154688" w14:textId="728EE300" w:rsidR="00472574" w:rsidRPr="00E3022D" w:rsidRDefault="00472574" w:rsidP="005604F4">
            <w:pPr>
              <w:pStyle w:val="Bezodstpw"/>
              <w:rPr>
                <w:rFonts w:ascii="Cambria" w:hAnsi="Cambria"/>
              </w:rPr>
            </w:pPr>
          </w:p>
          <w:p w14:paraId="49378670" w14:textId="7777777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</w:p>
          <w:p w14:paraId="30E22044" w14:textId="4C6E4681" w:rsidR="00A148BB" w:rsidRPr="00E3022D" w:rsidRDefault="00A148BB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 1 Szt. – SP Krzemieniewice</w:t>
            </w:r>
          </w:p>
        </w:tc>
      </w:tr>
      <w:tr w:rsidR="00472574" w:rsidRPr="00E3022D" w14:paraId="40418565" w14:textId="77777777" w:rsidTr="00E3022D">
        <w:trPr>
          <w:trHeight w:val="2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698532" w14:textId="77777777" w:rsidR="00472574" w:rsidRPr="00E3022D" w:rsidRDefault="0047257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6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279693" w14:textId="0A239306" w:rsidR="00472574" w:rsidRPr="00E3022D" w:rsidRDefault="0047257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Film edukacyjny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C83CD9" w14:textId="7CF820BA" w:rsidR="00472574" w:rsidRPr="00E3022D" w:rsidRDefault="0047257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D33A8E" w14:textId="3E4A4231" w:rsidR="00472574" w:rsidRPr="00E3022D" w:rsidRDefault="0047257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3F8522" w14:textId="4E6B07AF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Film edukacyjny na płycie </w:t>
            </w:r>
            <w:r w:rsidR="005604F4">
              <w:rPr>
                <w:rFonts w:ascii="Cambria" w:hAnsi="Cambria"/>
              </w:rPr>
              <w:t>DVD</w:t>
            </w:r>
            <w:r w:rsidRPr="00E3022D">
              <w:rPr>
                <w:rFonts w:ascii="Cambria" w:hAnsi="Cambria"/>
              </w:rPr>
              <w:t xml:space="preserve"> zawierający ciekawe materiały z zakresu geografii</w:t>
            </w:r>
          </w:p>
          <w:p w14:paraId="6DE325E4" w14:textId="1468394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Film zawiera odcinki</w:t>
            </w:r>
            <w:r w:rsidR="00083524">
              <w:rPr>
                <w:rFonts w:ascii="Cambria" w:hAnsi="Cambria"/>
              </w:rPr>
              <w:t xml:space="preserve"> obejmujące minimum następującą t</w:t>
            </w:r>
            <w:r w:rsidR="005604F4">
              <w:rPr>
                <w:rFonts w:ascii="Cambria" w:hAnsi="Cambria"/>
              </w:rPr>
              <w:t>e</w:t>
            </w:r>
            <w:r w:rsidR="00083524">
              <w:rPr>
                <w:rFonts w:ascii="Cambria" w:hAnsi="Cambria"/>
              </w:rPr>
              <w:t>matykę</w:t>
            </w:r>
            <w:r w:rsidRPr="00E3022D">
              <w:rPr>
                <w:rFonts w:ascii="Cambria" w:hAnsi="Cambria"/>
              </w:rPr>
              <w:t>:</w:t>
            </w:r>
          </w:p>
          <w:p w14:paraId="3E31930A" w14:textId="7777777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</w:p>
          <w:p w14:paraId="0EE2C02D" w14:textId="47FD64A1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Rzeźba terenu a mapa</w:t>
            </w:r>
          </w:p>
          <w:p w14:paraId="2BF33426" w14:textId="5F0A433D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Pogoda</w:t>
            </w:r>
          </w:p>
          <w:p w14:paraId="2C245951" w14:textId="27C25154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Pogoda w Tatrach</w:t>
            </w:r>
          </w:p>
          <w:p w14:paraId="09834528" w14:textId="67658F6B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Krążenie wody w </w:t>
            </w:r>
            <w:r w:rsidR="009E4BC1">
              <w:rPr>
                <w:rFonts w:ascii="Cambria" w:hAnsi="Cambria"/>
              </w:rPr>
              <w:t>powietrzu</w:t>
            </w:r>
          </w:p>
          <w:p w14:paraId="0C00C303" w14:textId="55B0053B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Ruch obrotowy Ziemi</w:t>
            </w:r>
          </w:p>
          <w:p w14:paraId="1445F567" w14:textId="5CC58AAA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Ruch obiegowy Ziemi</w:t>
            </w:r>
          </w:p>
          <w:p w14:paraId="5AE42371" w14:textId="3E3BF21C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Czas projekcji: </w:t>
            </w:r>
            <w:r w:rsidR="009E4BC1">
              <w:rPr>
                <w:rFonts w:ascii="Cambria" w:hAnsi="Cambria"/>
              </w:rPr>
              <w:t xml:space="preserve">minimum </w:t>
            </w:r>
            <w:r w:rsidRPr="00E3022D">
              <w:rPr>
                <w:rFonts w:ascii="Cambria" w:hAnsi="Cambria"/>
              </w:rPr>
              <w:t>7</w:t>
            </w:r>
            <w:r w:rsidR="009E4BC1">
              <w:rPr>
                <w:rFonts w:ascii="Cambria" w:hAnsi="Cambria"/>
              </w:rPr>
              <w:t>5</w:t>
            </w:r>
            <w:r w:rsidRPr="00E3022D">
              <w:rPr>
                <w:rFonts w:ascii="Cambria" w:hAnsi="Cambria"/>
              </w:rPr>
              <w:t xml:space="preserve"> min.</w:t>
            </w:r>
          </w:p>
          <w:p w14:paraId="7D309AA3" w14:textId="4D1DD79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Nośnik: płyta </w:t>
            </w:r>
            <w:proofErr w:type="spellStart"/>
            <w:r w:rsidRPr="00E3022D">
              <w:rPr>
                <w:rFonts w:ascii="Cambria" w:hAnsi="Cambria"/>
              </w:rPr>
              <w:t>dvd</w:t>
            </w:r>
            <w:proofErr w:type="spellEnd"/>
          </w:p>
          <w:p w14:paraId="1BA03CFB" w14:textId="7777777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</w:p>
          <w:p w14:paraId="43AF89AD" w14:textId="3725DD06" w:rsidR="00A148BB" w:rsidRPr="00E3022D" w:rsidRDefault="00A148BB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 1 Szt. – SP Krzemieniewice</w:t>
            </w:r>
          </w:p>
        </w:tc>
      </w:tr>
      <w:tr w:rsidR="00472574" w:rsidRPr="00E3022D" w14:paraId="4C57463F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A73B79" w14:textId="77777777" w:rsidR="00472574" w:rsidRPr="00E3022D" w:rsidRDefault="0047257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7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A16B3F" w14:textId="59C94422" w:rsidR="00472574" w:rsidRPr="00E3022D" w:rsidRDefault="0047257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Film edukacyjny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99C2502" w14:textId="560C8025" w:rsidR="00472574" w:rsidRPr="00E3022D" w:rsidRDefault="0047257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447E64" w14:textId="41DA1AC8" w:rsidR="00472574" w:rsidRPr="00E3022D" w:rsidRDefault="0047257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A95155" w14:textId="362DDF78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Film edukacyjny na płycie </w:t>
            </w:r>
            <w:r w:rsidR="005604F4">
              <w:rPr>
                <w:rFonts w:ascii="Cambria" w:hAnsi="Cambria"/>
              </w:rPr>
              <w:t>DVD</w:t>
            </w:r>
            <w:r w:rsidRPr="00E3022D">
              <w:rPr>
                <w:rFonts w:ascii="Cambria" w:hAnsi="Cambria"/>
              </w:rPr>
              <w:t xml:space="preserve"> zawierający ciekawe materiały z zakresu geografii</w:t>
            </w:r>
          </w:p>
          <w:p w14:paraId="16A1F5EF" w14:textId="5264E2AF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Film zawiera odcinki</w:t>
            </w:r>
            <w:r w:rsidR="00083524">
              <w:rPr>
                <w:rFonts w:ascii="Cambria" w:hAnsi="Cambria"/>
              </w:rPr>
              <w:t xml:space="preserve"> obejmujące minimum następującą t</w:t>
            </w:r>
            <w:r w:rsidR="005604F4">
              <w:rPr>
                <w:rFonts w:ascii="Cambria" w:hAnsi="Cambria"/>
              </w:rPr>
              <w:t>e</w:t>
            </w:r>
            <w:r w:rsidR="00083524">
              <w:rPr>
                <w:rFonts w:ascii="Cambria" w:hAnsi="Cambria"/>
              </w:rPr>
              <w:t>matykę</w:t>
            </w:r>
            <w:r w:rsidRPr="00E3022D">
              <w:rPr>
                <w:rFonts w:ascii="Cambria" w:hAnsi="Cambria"/>
              </w:rPr>
              <w:t>:</w:t>
            </w:r>
          </w:p>
          <w:p w14:paraId="5E64934F" w14:textId="7777777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</w:p>
          <w:p w14:paraId="53743476" w14:textId="0CE48DAE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Beskid Śląski</w:t>
            </w:r>
          </w:p>
          <w:p w14:paraId="2C0D68E3" w14:textId="371C0D2D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Tatry. Z cyklu: dzieje geologiczne polskich gór</w:t>
            </w:r>
          </w:p>
          <w:p w14:paraId="197D9406" w14:textId="4A323D55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W górach</w:t>
            </w:r>
          </w:p>
          <w:p w14:paraId="01A46F91" w14:textId="0467B262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Beskid Sądecki i okolice</w:t>
            </w:r>
          </w:p>
          <w:p w14:paraId="1C58C8CC" w14:textId="19331E8A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Jak powstaje halny w zimie</w:t>
            </w:r>
          </w:p>
          <w:p w14:paraId="151BF9A7" w14:textId="59274BCE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Sudety</w:t>
            </w:r>
          </w:p>
          <w:p w14:paraId="6D453BD7" w14:textId="5393F61A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Góry Świętokrzyskie</w:t>
            </w:r>
          </w:p>
          <w:p w14:paraId="1415AA32" w14:textId="6E551C3C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Góry fałdowe</w:t>
            </w:r>
          </w:p>
          <w:p w14:paraId="1E2EFE6F" w14:textId="52290D00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Doliny górskie</w:t>
            </w:r>
          </w:p>
          <w:p w14:paraId="0BE399A1" w14:textId="7777777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</w:p>
          <w:p w14:paraId="19A44234" w14:textId="3891ED5E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Czas projekcji: </w:t>
            </w:r>
            <w:r w:rsidR="00083524">
              <w:rPr>
                <w:rFonts w:ascii="Cambria" w:hAnsi="Cambria"/>
              </w:rPr>
              <w:t>minimum 85</w:t>
            </w:r>
            <w:r w:rsidRPr="00E3022D">
              <w:rPr>
                <w:rFonts w:ascii="Cambria" w:hAnsi="Cambria"/>
              </w:rPr>
              <w:t xml:space="preserve"> min.</w:t>
            </w:r>
          </w:p>
          <w:p w14:paraId="22A76C2A" w14:textId="77777777" w:rsidR="00A148BB" w:rsidRPr="00E3022D" w:rsidRDefault="00A148BB" w:rsidP="00472574">
            <w:pPr>
              <w:pStyle w:val="Bezodstpw"/>
              <w:rPr>
                <w:rFonts w:ascii="Cambria" w:hAnsi="Cambria"/>
              </w:rPr>
            </w:pPr>
          </w:p>
          <w:p w14:paraId="30190EBD" w14:textId="2ABEA442" w:rsidR="00A148BB" w:rsidRPr="00E3022D" w:rsidRDefault="00A148BB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 1 Szt. – SP Krzemieniewice</w:t>
            </w:r>
          </w:p>
        </w:tc>
      </w:tr>
      <w:tr w:rsidR="00472574" w:rsidRPr="00E3022D" w14:paraId="6CFAB69F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2EB3B5" w14:textId="77777777" w:rsidR="00472574" w:rsidRPr="00E3022D" w:rsidRDefault="0047257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8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B0F1E8" w14:textId="6F9F565D" w:rsidR="00472574" w:rsidRPr="00E3022D" w:rsidRDefault="0047257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Film edukacyjny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3D323C" w14:textId="7A141EC9" w:rsidR="00472574" w:rsidRPr="00E3022D" w:rsidRDefault="0047257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BD29A5" w14:textId="67424159" w:rsidR="00472574" w:rsidRPr="00E3022D" w:rsidRDefault="0047257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893B00" w14:textId="7777777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</w:p>
          <w:p w14:paraId="09A958BA" w14:textId="198CC474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Film edukacyjny na płycie </w:t>
            </w:r>
            <w:r w:rsidR="005604F4">
              <w:rPr>
                <w:rFonts w:ascii="Cambria" w:hAnsi="Cambria"/>
              </w:rPr>
              <w:t>DVD</w:t>
            </w:r>
            <w:r w:rsidRPr="00E3022D">
              <w:rPr>
                <w:rFonts w:ascii="Cambria" w:hAnsi="Cambria"/>
              </w:rPr>
              <w:t xml:space="preserve"> zawierający ciekawe materiały z zakresu geografii</w:t>
            </w:r>
          </w:p>
          <w:p w14:paraId="40BD966F" w14:textId="5A210705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Film zawiera odcinki</w:t>
            </w:r>
            <w:r w:rsidR="00083524">
              <w:rPr>
                <w:rFonts w:ascii="Cambria" w:hAnsi="Cambria"/>
              </w:rPr>
              <w:t xml:space="preserve"> obejmujące minimum następującą t</w:t>
            </w:r>
            <w:r w:rsidR="005604F4">
              <w:rPr>
                <w:rFonts w:ascii="Cambria" w:hAnsi="Cambria"/>
              </w:rPr>
              <w:t>e</w:t>
            </w:r>
            <w:r w:rsidR="00083524">
              <w:rPr>
                <w:rFonts w:ascii="Cambria" w:hAnsi="Cambria"/>
              </w:rPr>
              <w:t>matykę</w:t>
            </w:r>
            <w:r w:rsidRPr="00E3022D">
              <w:rPr>
                <w:rFonts w:ascii="Cambria" w:hAnsi="Cambria"/>
              </w:rPr>
              <w:t>:</w:t>
            </w:r>
          </w:p>
          <w:p w14:paraId="44410960" w14:textId="7777777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</w:p>
          <w:p w14:paraId="0E1174AE" w14:textId="5DB67330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W Polsce środkowej</w:t>
            </w:r>
          </w:p>
          <w:p w14:paraId="4EB5F1A8" w14:textId="3B6DCF21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Krajobraz Niziny Mazowieckiej</w:t>
            </w:r>
          </w:p>
          <w:p w14:paraId="35048795" w14:textId="7EB004E5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Geografia i przyroda Bałtyku</w:t>
            </w:r>
          </w:p>
          <w:p w14:paraId="09D238E6" w14:textId="41B8B236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Nad morzem</w:t>
            </w:r>
          </w:p>
          <w:p w14:paraId="60DD73E5" w14:textId="6599A68B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Basen Morza Bałtyckiego</w:t>
            </w:r>
          </w:p>
          <w:p w14:paraId="2AB3F5B4" w14:textId="52971609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Pojezierze Suwalskie</w:t>
            </w:r>
          </w:p>
          <w:p w14:paraId="54E5C83D" w14:textId="0935348F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Powstawanie wąwozów lessowych</w:t>
            </w:r>
          </w:p>
          <w:p w14:paraId="0E3FC1CD" w14:textId="7777777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</w:p>
          <w:p w14:paraId="3EFA8FB1" w14:textId="514BF821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Czas projekcji: </w:t>
            </w:r>
            <w:r w:rsidR="00083524">
              <w:rPr>
                <w:rFonts w:ascii="Cambria" w:hAnsi="Cambria"/>
              </w:rPr>
              <w:t xml:space="preserve">minimum </w:t>
            </w:r>
            <w:r w:rsidRPr="00E3022D">
              <w:rPr>
                <w:rFonts w:ascii="Cambria" w:hAnsi="Cambria"/>
              </w:rPr>
              <w:t>8</w:t>
            </w:r>
            <w:r w:rsidR="00083524">
              <w:rPr>
                <w:rFonts w:ascii="Cambria" w:hAnsi="Cambria"/>
              </w:rPr>
              <w:t>5</w:t>
            </w:r>
            <w:r w:rsidRPr="00E3022D">
              <w:rPr>
                <w:rFonts w:ascii="Cambria" w:hAnsi="Cambria"/>
              </w:rPr>
              <w:t xml:space="preserve"> min.</w:t>
            </w:r>
          </w:p>
          <w:p w14:paraId="2D675850" w14:textId="7777777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</w:p>
          <w:p w14:paraId="70B3B4D3" w14:textId="5664CED4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Nośnik: płyta </w:t>
            </w:r>
            <w:proofErr w:type="spellStart"/>
            <w:r w:rsidRPr="00E3022D">
              <w:rPr>
                <w:rFonts w:ascii="Cambria" w:hAnsi="Cambria"/>
              </w:rPr>
              <w:t>dvd</w:t>
            </w:r>
            <w:proofErr w:type="spellEnd"/>
          </w:p>
          <w:p w14:paraId="7B6825CE" w14:textId="7777777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</w:p>
          <w:p w14:paraId="07449452" w14:textId="5DEF7B3E" w:rsidR="00A148BB" w:rsidRPr="00E3022D" w:rsidRDefault="00A148BB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 1 Szt. – SP Krzemieniewice</w:t>
            </w:r>
          </w:p>
        </w:tc>
      </w:tr>
      <w:tr w:rsidR="00472574" w:rsidRPr="00E3022D" w14:paraId="32D4BCDB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3CF1BD" w14:textId="77777777" w:rsidR="00472574" w:rsidRPr="00E3022D" w:rsidRDefault="0047257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9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12C2CA" w14:textId="611CF68A" w:rsidR="00472574" w:rsidRPr="00E3022D" w:rsidRDefault="0047257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Film edukacyjny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C7A524" w14:textId="70EDFB7A" w:rsidR="00472574" w:rsidRPr="00E3022D" w:rsidRDefault="0047257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16FCD0" w14:textId="73D1D33D" w:rsidR="00472574" w:rsidRPr="00E3022D" w:rsidRDefault="0047257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2CF299" w14:textId="7777777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</w:p>
          <w:p w14:paraId="0C639973" w14:textId="78D17A49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Film edukacyjny na płycie </w:t>
            </w:r>
            <w:r w:rsidR="005604F4">
              <w:rPr>
                <w:rFonts w:ascii="Cambria" w:hAnsi="Cambria"/>
              </w:rPr>
              <w:t>DVD</w:t>
            </w:r>
            <w:r w:rsidRPr="00E3022D">
              <w:rPr>
                <w:rFonts w:ascii="Cambria" w:hAnsi="Cambria"/>
              </w:rPr>
              <w:t xml:space="preserve"> zawierający ciekawe materiały z zakresu geografii</w:t>
            </w:r>
          </w:p>
          <w:p w14:paraId="6402774A" w14:textId="28B412AB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Film zawiera odcinki</w:t>
            </w:r>
            <w:r w:rsidR="00083524">
              <w:rPr>
                <w:rFonts w:ascii="Cambria" w:hAnsi="Cambria"/>
              </w:rPr>
              <w:t xml:space="preserve"> obejmujące minimum następującą t</w:t>
            </w:r>
            <w:r w:rsidR="005604F4">
              <w:rPr>
                <w:rFonts w:ascii="Cambria" w:hAnsi="Cambria"/>
              </w:rPr>
              <w:t>e</w:t>
            </w:r>
            <w:r w:rsidR="00083524">
              <w:rPr>
                <w:rFonts w:ascii="Cambria" w:hAnsi="Cambria"/>
              </w:rPr>
              <w:t>matykę</w:t>
            </w:r>
            <w:r w:rsidRPr="00E3022D">
              <w:rPr>
                <w:rFonts w:ascii="Cambria" w:hAnsi="Cambria"/>
              </w:rPr>
              <w:t>:</w:t>
            </w:r>
          </w:p>
          <w:p w14:paraId="4DA739A8" w14:textId="7777777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</w:p>
          <w:p w14:paraId="235BD1D4" w14:textId="745F7A79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Kalifornia</w:t>
            </w:r>
          </w:p>
          <w:p w14:paraId="148D65CB" w14:textId="0DEA5D89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Na południe od Trypolisu</w:t>
            </w:r>
          </w:p>
          <w:p w14:paraId="0F86E3EE" w14:textId="731301B2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Nowy Meksyk</w:t>
            </w:r>
          </w:p>
          <w:p w14:paraId="44E2EA5E" w14:textId="3B34FAF5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Polacy w Kurytybie</w:t>
            </w:r>
          </w:p>
          <w:p w14:paraId="5045E7DF" w14:textId="7A8C550E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Polacy w Paranie</w:t>
            </w:r>
          </w:p>
          <w:p w14:paraId="24DD3A0B" w14:textId="74A7E1EF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W Antarktyce</w:t>
            </w:r>
          </w:p>
          <w:p w14:paraId="56087E47" w14:textId="679384BC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W Apeninach</w:t>
            </w:r>
          </w:p>
          <w:p w14:paraId="1EE1522C" w14:textId="21580454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Wielkie aglomeracje miejskie w USA - od Chicago do Nowego Yorku</w:t>
            </w:r>
          </w:p>
          <w:p w14:paraId="451A166F" w14:textId="7777777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</w:p>
          <w:p w14:paraId="14DB7FDC" w14:textId="2F4424FB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Czas projekcji: </w:t>
            </w:r>
            <w:r w:rsidR="00083524">
              <w:rPr>
                <w:rFonts w:ascii="Cambria" w:hAnsi="Cambria"/>
              </w:rPr>
              <w:t>minimum 85 min</w:t>
            </w:r>
            <w:r w:rsidRPr="00E3022D">
              <w:rPr>
                <w:rFonts w:ascii="Cambria" w:hAnsi="Cambria"/>
              </w:rPr>
              <w:t>.</w:t>
            </w:r>
          </w:p>
          <w:p w14:paraId="43C4E51A" w14:textId="7777777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</w:p>
          <w:p w14:paraId="7395E98A" w14:textId="5C190A7C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Nośnik: płyta </w:t>
            </w:r>
            <w:proofErr w:type="spellStart"/>
            <w:r w:rsidRPr="00E3022D">
              <w:rPr>
                <w:rFonts w:ascii="Cambria" w:hAnsi="Cambria"/>
              </w:rPr>
              <w:t>dvd</w:t>
            </w:r>
            <w:proofErr w:type="spellEnd"/>
          </w:p>
          <w:p w14:paraId="13175D23" w14:textId="77777777" w:rsidR="00472574" w:rsidRPr="00E3022D" w:rsidRDefault="00472574" w:rsidP="00472574">
            <w:pPr>
              <w:pStyle w:val="Bezodstpw"/>
              <w:rPr>
                <w:rFonts w:ascii="Cambria" w:hAnsi="Cambria"/>
              </w:rPr>
            </w:pPr>
          </w:p>
          <w:p w14:paraId="484FA75F" w14:textId="3A88F858" w:rsidR="00A148BB" w:rsidRPr="00E3022D" w:rsidRDefault="00A148BB" w:rsidP="0047257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 1 Szt. – SP Krzemieniewice</w:t>
            </w:r>
          </w:p>
        </w:tc>
      </w:tr>
      <w:tr w:rsidR="00C43C54" w:rsidRPr="00E3022D" w14:paraId="5BAE1BE3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5DF321" w14:textId="77777777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10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44FD18" w14:textId="54DECAA2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Nauczanie ortografii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9800EB" w14:textId="0E389F11" w:rsidR="00C43C54" w:rsidRPr="00E3022D" w:rsidRDefault="00BB76A3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680838" w14:textId="600F3A45" w:rsidR="00C43C54" w:rsidRPr="00E3022D" w:rsidRDefault="00C43C54" w:rsidP="00C43C54">
            <w:pPr>
              <w:spacing w:after="0" w:line="240" w:lineRule="auto"/>
              <w:jc w:val="center"/>
              <w:rPr>
                <w:rFonts w:ascii="Cambria" w:eastAsia="Times New Roman" w:hAnsi="Cambria" w:cs="Calibr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6C3B67" w14:textId="211CE114" w:rsidR="00C43C54" w:rsidRPr="005604F4" w:rsidRDefault="00C43C54" w:rsidP="00C43C54">
            <w:pPr>
              <w:rPr>
                <w:rFonts w:ascii="Cambria" w:eastAsia="Times New Roman" w:hAnsi="Cambria" w:cs="Calibr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Pomoc dydaktyczna adresowana do terapeutów oraz nauczycieli języka polskiego</w:t>
            </w:r>
            <w:r w:rsidR="00E17F4A">
              <w:rPr>
                <w:rFonts w:ascii="Cambria" w:eastAsia="Times New Roman" w:hAnsi="Cambria" w:cs="Calibri"/>
                <w:color w:val="000000"/>
              </w:rPr>
              <w:t>, o</w:t>
            </w:r>
            <w:r w:rsidRPr="00E3022D">
              <w:rPr>
                <w:rFonts w:ascii="Cambria" w:eastAsia="Times New Roman" w:hAnsi="Cambria" w:cs="Calibri"/>
                <w:color w:val="000000"/>
              </w:rPr>
              <w:t>parta na teorii H. Gardnera, która</w:t>
            </w:r>
            <w:r w:rsidR="00860036">
              <w:rPr>
                <w:rFonts w:ascii="Cambria" w:eastAsia="Times New Roman" w:hAnsi="Cambria" w:cs="Calibri"/>
                <w:color w:val="000000"/>
              </w:rPr>
              <w:t xml:space="preserve"> zakłada</w:t>
            </w:r>
            <w:r w:rsidRPr="00E3022D">
              <w:rPr>
                <w:rFonts w:ascii="Cambria" w:eastAsia="Times New Roman" w:hAnsi="Cambria" w:cs="Calibri"/>
                <w:color w:val="000000"/>
              </w:rPr>
              <w:t>, że każdy  posiada różne inteligencje, tj. słown</w:t>
            </w:r>
            <w:r w:rsidR="00E17F4A">
              <w:rPr>
                <w:rFonts w:ascii="Cambria" w:eastAsia="Times New Roman" w:hAnsi="Cambria" w:cs="Calibri"/>
                <w:color w:val="000000"/>
              </w:rPr>
              <w:t>ą</w:t>
            </w:r>
            <w:r w:rsidRPr="00E3022D">
              <w:rPr>
                <w:rFonts w:ascii="Cambria" w:eastAsia="Times New Roman" w:hAnsi="Cambria" w:cs="Calibri"/>
                <w:color w:val="000000"/>
              </w:rPr>
              <w:t>, wizualno-przestrzenn</w:t>
            </w:r>
            <w:r w:rsidR="00E17F4A">
              <w:rPr>
                <w:rFonts w:ascii="Cambria" w:eastAsia="Times New Roman" w:hAnsi="Cambria" w:cs="Calibri"/>
                <w:color w:val="000000"/>
              </w:rPr>
              <w:t>ą</w:t>
            </w:r>
            <w:r w:rsidRPr="00E3022D">
              <w:rPr>
                <w:rFonts w:ascii="Cambria" w:eastAsia="Times New Roman" w:hAnsi="Cambria" w:cs="Calibri"/>
                <w:color w:val="000000"/>
              </w:rPr>
              <w:t>, logiczno-matematyczn</w:t>
            </w:r>
            <w:r w:rsidR="00E17F4A">
              <w:rPr>
                <w:rFonts w:ascii="Cambria" w:eastAsia="Times New Roman" w:hAnsi="Cambria" w:cs="Calibri"/>
                <w:color w:val="000000"/>
              </w:rPr>
              <w:t>ą</w:t>
            </w:r>
            <w:r w:rsidRPr="00E3022D">
              <w:rPr>
                <w:rFonts w:ascii="Cambria" w:eastAsia="Times New Roman" w:hAnsi="Cambria" w:cs="Calibri"/>
                <w:color w:val="000000"/>
              </w:rPr>
              <w:t>, muzyczn</w:t>
            </w:r>
            <w:r w:rsidR="00E17F4A">
              <w:rPr>
                <w:rFonts w:ascii="Cambria" w:eastAsia="Times New Roman" w:hAnsi="Cambria" w:cs="Calibri"/>
                <w:color w:val="000000"/>
              </w:rPr>
              <w:t>ą</w:t>
            </w:r>
            <w:r w:rsidRPr="00E3022D">
              <w:rPr>
                <w:rFonts w:ascii="Cambria" w:eastAsia="Times New Roman" w:hAnsi="Cambria" w:cs="Calibri"/>
                <w:color w:val="000000"/>
              </w:rPr>
              <w:t>, fizyczno-kinestetyczn</w:t>
            </w:r>
            <w:r w:rsidR="00E17F4A">
              <w:rPr>
                <w:rFonts w:ascii="Cambria" w:eastAsia="Times New Roman" w:hAnsi="Cambria" w:cs="Calibri"/>
                <w:color w:val="000000"/>
              </w:rPr>
              <w:t>ą</w:t>
            </w:r>
            <w:r w:rsidRPr="00E3022D">
              <w:rPr>
                <w:rFonts w:ascii="Cambria" w:eastAsia="Times New Roman" w:hAnsi="Cambria" w:cs="Calibri"/>
                <w:color w:val="000000"/>
              </w:rPr>
              <w:t>, interpersonaln</w:t>
            </w:r>
            <w:r w:rsidR="00E17F4A">
              <w:rPr>
                <w:rFonts w:ascii="Cambria" w:eastAsia="Times New Roman" w:hAnsi="Cambria" w:cs="Calibri"/>
                <w:color w:val="000000"/>
              </w:rPr>
              <w:t>ą</w:t>
            </w:r>
            <w:r w:rsidRPr="00E3022D">
              <w:rPr>
                <w:rFonts w:ascii="Cambria" w:eastAsia="Times New Roman" w:hAnsi="Cambria" w:cs="Calibri"/>
                <w:color w:val="000000"/>
              </w:rPr>
              <w:t xml:space="preserve"> i </w:t>
            </w:r>
            <w:proofErr w:type="spellStart"/>
            <w:r w:rsidRPr="005604F4">
              <w:rPr>
                <w:rFonts w:ascii="Cambria" w:eastAsia="Times New Roman" w:hAnsi="Cambria" w:cs="Calibri"/>
              </w:rPr>
              <w:t>intrapersonaln</w:t>
            </w:r>
            <w:r w:rsidR="00E17F4A" w:rsidRPr="005604F4">
              <w:rPr>
                <w:rFonts w:ascii="Cambria" w:eastAsia="Times New Roman" w:hAnsi="Cambria" w:cs="Calibri"/>
              </w:rPr>
              <w:t>ą</w:t>
            </w:r>
            <w:proofErr w:type="spellEnd"/>
            <w:r w:rsidRPr="005604F4">
              <w:rPr>
                <w:rFonts w:ascii="Cambria" w:eastAsia="Times New Roman" w:hAnsi="Cambria" w:cs="Calibri"/>
              </w:rPr>
              <w:t xml:space="preserve">. </w:t>
            </w:r>
            <w:r w:rsidR="00860036" w:rsidRPr="005604F4">
              <w:rPr>
                <w:rFonts w:ascii="Cambria" w:eastAsia="Times New Roman" w:hAnsi="Cambria" w:cs="Calibri"/>
              </w:rPr>
              <w:br/>
            </w:r>
            <w:r w:rsidRPr="005604F4">
              <w:rPr>
                <w:rFonts w:ascii="Cambria" w:eastAsia="Times New Roman" w:hAnsi="Cambria" w:cs="Calibri"/>
              </w:rPr>
              <w:t xml:space="preserve">Pozycja powinna zawierać ćwiczenia i scenariusze zajęć oraz teczki zawierające m.in. karty pracy do skserowania, zbiory wyrazów z </w:t>
            </w:r>
            <w:proofErr w:type="spellStart"/>
            <w:r w:rsidRPr="005604F4">
              <w:rPr>
                <w:rFonts w:ascii="Cambria" w:eastAsia="Times New Roman" w:hAnsi="Cambria" w:cs="Calibri"/>
              </w:rPr>
              <w:t>rz</w:t>
            </w:r>
            <w:proofErr w:type="spellEnd"/>
            <w:r w:rsidRPr="005604F4">
              <w:rPr>
                <w:rFonts w:ascii="Cambria" w:eastAsia="Times New Roman" w:hAnsi="Cambria" w:cs="Calibri"/>
              </w:rPr>
              <w:t xml:space="preserve">, ż, ó, u, h i </w:t>
            </w:r>
            <w:proofErr w:type="spellStart"/>
            <w:r w:rsidRPr="005604F4">
              <w:rPr>
                <w:rFonts w:ascii="Cambria" w:eastAsia="Times New Roman" w:hAnsi="Cambria" w:cs="Calibri"/>
              </w:rPr>
              <w:t>ch</w:t>
            </w:r>
            <w:proofErr w:type="spellEnd"/>
            <w:r w:rsidRPr="005604F4">
              <w:rPr>
                <w:rFonts w:ascii="Cambria" w:eastAsia="Times New Roman" w:hAnsi="Cambria" w:cs="Calibri"/>
              </w:rPr>
              <w:t xml:space="preserve"> do wycięcia i wykorzystania w takcie zabaw (</w:t>
            </w:r>
            <w:proofErr w:type="spellStart"/>
            <w:r w:rsidRPr="005604F4">
              <w:rPr>
                <w:rFonts w:ascii="Cambria" w:eastAsia="Times New Roman" w:hAnsi="Cambria" w:cs="Calibri"/>
              </w:rPr>
              <w:t>ortobanki</w:t>
            </w:r>
            <w:proofErr w:type="spellEnd"/>
            <w:r w:rsidRPr="005604F4">
              <w:rPr>
                <w:rFonts w:ascii="Cambria" w:eastAsia="Times New Roman" w:hAnsi="Cambria" w:cs="Calibri"/>
              </w:rPr>
              <w:t>).</w:t>
            </w:r>
          </w:p>
          <w:p w14:paraId="6BF37895" w14:textId="2EFC3846" w:rsidR="00B8346D" w:rsidRPr="005604F4" w:rsidRDefault="00B8346D" w:rsidP="00C43C54">
            <w:pPr>
              <w:rPr>
                <w:rFonts w:ascii="Cambria" w:eastAsia="Times New Roman" w:hAnsi="Cambria" w:cs="Calibri"/>
              </w:rPr>
            </w:pPr>
            <w:r w:rsidRPr="005604F4">
              <w:rPr>
                <w:rFonts w:ascii="Cambria" w:eastAsia="Times New Roman" w:hAnsi="Cambria" w:cs="Calibri"/>
              </w:rPr>
              <w:t>Publikacja książkowa typu „Siedem walizek – inteligencje wielorakie w nauczaniu ortografii”</w:t>
            </w:r>
          </w:p>
          <w:p w14:paraId="094CA04B" w14:textId="7764DDE4" w:rsidR="0020431D" w:rsidRPr="00E3022D" w:rsidRDefault="0020431D" w:rsidP="00C43C54">
            <w:pPr>
              <w:rPr>
                <w:rFonts w:ascii="Cambria" w:hAnsi="Cambria" w:cstheme="minorHAnsi"/>
              </w:rPr>
            </w:pPr>
            <w:r w:rsidRPr="005604F4">
              <w:rPr>
                <w:rFonts w:ascii="Cambria" w:hAnsi="Cambria"/>
              </w:rPr>
              <w:t>1 Szt. – SP Krzemieniewice</w:t>
            </w:r>
            <w:r w:rsidRPr="005604F4">
              <w:rPr>
                <w:rFonts w:ascii="Cambria" w:hAnsi="Cambria"/>
              </w:rPr>
              <w:br/>
              <w:t>1 Szt. – SP Gościnna</w:t>
            </w:r>
          </w:p>
        </w:tc>
      </w:tr>
      <w:tr w:rsidR="00C43C54" w:rsidRPr="00E3022D" w14:paraId="2EA28FA2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70A79C" w14:textId="77777777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11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9DAE4D7" w14:textId="0BFFF391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 Ćwiczeń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89C56C" w14:textId="4E3A6E50" w:rsidR="00C43C54" w:rsidRPr="00E3022D" w:rsidRDefault="00BB76A3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67BEB7" w14:textId="551F0D6E" w:rsidR="00C43C54" w:rsidRPr="00E3022D" w:rsidRDefault="00C43C5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9626A4" w14:textId="6FE2EC99" w:rsidR="00C43C54" w:rsidRDefault="00C43C54" w:rsidP="00225D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 ćwiczeń przygotowujących dzieci do nauki czytania i pisania lub pomagających w pokonaniu trudności z nabywaniem tych umiejętności. Ćwiczenia przeznaczone są dla dzieci prawidłowo rozwijających się, ale również - jako pomoc terapeutyczna - m.in. dla dyslektycznych, autystycznych i upośledzonych.</w:t>
            </w:r>
          </w:p>
          <w:p w14:paraId="6F9BA74F" w14:textId="77777777" w:rsidR="00B8346D" w:rsidRDefault="00B8346D" w:rsidP="00225D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</w:p>
          <w:p w14:paraId="60CBB4D4" w14:textId="55D46B76" w:rsidR="00B8346D" w:rsidRPr="00E3022D" w:rsidRDefault="00B8346D" w:rsidP="00225D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  <w:r w:rsidRPr="00B8346D">
              <w:rPr>
                <w:rFonts w:ascii="Cambria" w:eastAsia="Times New Roman" w:hAnsi="Cambria" w:cs="Calibri"/>
                <w:color w:val="000000"/>
              </w:rPr>
              <w:t>Publikacja książkowa typu „</w:t>
            </w:r>
            <w:r>
              <w:rPr>
                <w:rFonts w:ascii="Cambria" w:eastAsia="Times New Roman" w:hAnsi="Cambria" w:cs="Calibri"/>
                <w:color w:val="000000"/>
              </w:rPr>
              <w:t>Analiza i synteza wzorkowa</w:t>
            </w:r>
            <w:r w:rsidRPr="00B8346D">
              <w:rPr>
                <w:rFonts w:ascii="Cambria" w:eastAsia="Times New Roman" w:hAnsi="Cambria" w:cs="Calibri"/>
                <w:color w:val="000000"/>
              </w:rPr>
              <w:t>”</w:t>
            </w:r>
          </w:p>
          <w:p w14:paraId="45B833E4" w14:textId="77777777" w:rsidR="0020431D" w:rsidRPr="00E3022D" w:rsidRDefault="0020431D" w:rsidP="00225D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</w:p>
          <w:p w14:paraId="1EAB59D9" w14:textId="46AB9063" w:rsidR="0020431D" w:rsidRPr="00E3022D" w:rsidRDefault="0020431D" w:rsidP="00225D5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 Szt. – SP Krzemieniewice</w:t>
            </w:r>
            <w:r w:rsidRPr="00E3022D">
              <w:rPr>
                <w:rFonts w:ascii="Cambria" w:hAnsi="Cambria"/>
              </w:rPr>
              <w:br/>
              <w:t>1 Szt. – SP Gościnna</w:t>
            </w:r>
          </w:p>
        </w:tc>
      </w:tr>
      <w:tr w:rsidR="00C43C54" w:rsidRPr="00E3022D" w14:paraId="15850283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6CFD5D" w14:textId="77777777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12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40A583" w14:textId="456B1092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Gry logopedyczne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1A6C6E" w14:textId="45CA37AC" w:rsidR="00C43C54" w:rsidRPr="00E3022D" w:rsidRDefault="00BB76A3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BE89A3" w14:textId="483CF42C" w:rsidR="00C43C54" w:rsidRPr="00E3022D" w:rsidRDefault="00C43C5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8B8440" w14:textId="04FFD1D4" w:rsidR="00C43C54" w:rsidRPr="00E3022D" w:rsidRDefault="00C43C54" w:rsidP="00225D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Gr</w:t>
            </w:r>
            <w:r w:rsidR="00860036">
              <w:rPr>
                <w:rFonts w:ascii="Cambria" w:eastAsia="Times New Roman" w:hAnsi="Cambria" w:cs="Calibri"/>
                <w:color w:val="000000"/>
              </w:rPr>
              <w:t>a</w:t>
            </w:r>
            <w:r w:rsidRPr="00E3022D">
              <w:rPr>
                <w:rFonts w:ascii="Cambria" w:eastAsia="Times New Roman" w:hAnsi="Cambria" w:cs="Calibri"/>
                <w:color w:val="000000"/>
              </w:rPr>
              <w:t xml:space="preserve"> logopedyczna </w:t>
            </w:r>
            <w:r w:rsidR="00E17F4A">
              <w:rPr>
                <w:rFonts w:ascii="Cambria" w:eastAsia="Times New Roman" w:hAnsi="Cambria" w:cs="Calibri"/>
                <w:color w:val="000000"/>
              </w:rPr>
              <w:t>przygotowująca</w:t>
            </w:r>
            <w:r w:rsidRPr="00E3022D">
              <w:rPr>
                <w:rFonts w:ascii="Cambria" w:eastAsia="Times New Roman" w:hAnsi="Cambria" w:cs="Calibri"/>
                <w:color w:val="000000"/>
              </w:rPr>
              <w:t xml:space="preserve"> do podjęcia nauki czytania metodą 101 kroków Danuty </w:t>
            </w:r>
            <w:proofErr w:type="spellStart"/>
            <w:r w:rsidRPr="00E3022D">
              <w:rPr>
                <w:rFonts w:ascii="Cambria" w:eastAsia="Times New Roman" w:hAnsi="Cambria" w:cs="Calibri"/>
                <w:color w:val="000000"/>
              </w:rPr>
              <w:t>Chwastniewskiej</w:t>
            </w:r>
            <w:proofErr w:type="spellEnd"/>
            <w:r w:rsidRPr="00E3022D">
              <w:rPr>
                <w:rFonts w:ascii="Cambria" w:eastAsia="Times New Roman" w:hAnsi="Cambria" w:cs="Calibri"/>
                <w:color w:val="000000"/>
              </w:rPr>
              <w:t xml:space="preserve">. </w:t>
            </w:r>
            <w:r w:rsidR="00E17F4A">
              <w:rPr>
                <w:rFonts w:ascii="Cambria" w:eastAsia="Times New Roman" w:hAnsi="Cambria" w:cs="Calibri"/>
                <w:color w:val="000000"/>
              </w:rPr>
              <w:t>Pomaga rozwijać takie</w:t>
            </w:r>
            <w:r w:rsidRPr="00E3022D">
              <w:rPr>
                <w:rFonts w:ascii="Cambria" w:eastAsia="Times New Roman" w:hAnsi="Cambria" w:cs="Calibri"/>
                <w:color w:val="000000"/>
              </w:rPr>
              <w:t xml:space="preserve"> umiejętności jak: słuch fonemowy, koordynację wzrokowo-słuchowo-ruchową oraz koncentrację słuchową. Gra musi zawierać, instrukcj</w:t>
            </w:r>
            <w:r w:rsidR="00E17F4A">
              <w:rPr>
                <w:rFonts w:ascii="Cambria" w:eastAsia="Times New Roman" w:hAnsi="Cambria" w:cs="Calibri"/>
                <w:color w:val="000000"/>
              </w:rPr>
              <w:t>ę</w:t>
            </w:r>
            <w:r w:rsidRPr="00E3022D">
              <w:rPr>
                <w:rFonts w:ascii="Cambria" w:eastAsia="Times New Roman" w:hAnsi="Cambria" w:cs="Calibri"/>
                <w:color w:val="000000"/>
              </w:rPr>
              <w:t xml:space="preserve"> gry w języku polskim.</w:t>
            </w:r>
          </w:p>
          <w:p w14:paraId="4C08228D" w14:textId="77777777" w:rsidR="0020431D" w:rsidRPr="00E3022D" w:rsidRDefault="0020431D" w:rsidP="00225D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</w:p>
          <w:p w14:paraId="1AB10E79" w14:textId="6F224D6B" w:rsidR="0020431D" w:rsidRPr="00E3022D" w:rsidRDefault="0020431D" w:rsidP="00225D5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 Szt. – SP Krzemieniewice</w:t>
            </w:r>
            <w:r w:rsidRPr="00E3022D">
              <w:rPr>
                <w:rFonts w:ascii="Cambria" w:hAnsi="Cambria"/>
              </w:rPr>
              <w:br/>
              <w:t>1 Szt. – SP Gościnna</w:t>
            </w:r>
          </w:p>
        </w:tc>
      </w:tr>
      <w:tr w:rsidR="00C43C54" w:rsidRPr="00E3022D" w14:paraId="35A8D203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BE2B2A" w14:textId="77777777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13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C8AC059" w14:textId="1771F835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 gier i zabaw językowych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020B38" w14:textId="55D0F356" w:rsidR="00C43C54" w:rsidRPr="00E3022D" w:rsidRDefault="00BB76A3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754AF8" w14:textId="21ADB65F" w:rsidR="00C43C54" w:rsidRPr="00E3022D" w:rsidRDefault="00C43C5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70B476" w14:textId="77777777" w:rsidR="00C43C54" w:rsidRPr="00E3022D" w:rsidRDefault="00C43C54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 xml:space="preserve">Zestaw gier i zabaw językowych dla dzieci w wieku przedszkolnym i wczesnoszkolnym. Zadaniem narzędzia jest wzbogacanie czynnego słownika dziecka oraz kształtowanie umiejętności uwzględnione w nowej podstawie programowej edukacji przedszkolnej i wczesnoszkolnej, m.in.: rozumienie i budowanie wypowiedzi zdaniowych, syntezę i analizę sylabową i głoskową. </w:t>
            </w:r>
          </w:p>
          <w:p w14:paraId="4A4C47DD" w14:textId="77777777" w:rsidR="0020431D" w:rsidRPr="00E3022D" w:rsidRDefault="0020431D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</w:p>
          <w:p w14:paraId="71145FB7" w14:textId="00236EA4" w:rsidR="0020431D" w:rsidRPr="00E3022D" w:rsidRDefault="0020431D" w:rsidP="00C43C54">
            <w:pPr>
              <w:pStyle w:val="Bezodstpw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1 Zestaw – SP Krzemieniewice</w:t>
            </w:r>
            <w:r w:rsidRPr="00E3022D">
              <w:rPr>
                <w:rFonts w:ascii="Cambria" w:hAnsi="Cambria"/>
              </w:rPr>
              <w:br/>
              <w:t>1 Zestaw – SP Gościnna</w:t>
            </w:r>
          </w:p>
        </w:tc>
      </w:tr>
      <w:tr w:rsidR="00C43C54" w:rsidRPr="00E3022D" w14:paraId="4F480B5A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8D9189" w14:textId="77777777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14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150371" w14:textId="0210804C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 ćwiczeń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31FB9C" w14:textId="39CD4A32" w:rsidR="00C43C54" w:rsidRPr="00E3022D" w:rsidRDefault="00BB76A3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8E8FA6" w14:textId="279C6D5D" w:rsidR="00C43C54" w:rsidRPr="00E3022D" w:rsidRDefault="00C43C5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52C9196A" w14:textId="4DA12D17" w:rsidR="00C43C54" w:rsidRPr="00E3022D" w:rsidRDefault="00C43C54" w:rsidP="000819DC">
            <w:pPr>
              <w:pStyle w:val="Standard"/>
            </w:pPr>
            <w:r w:rsidRPr="00E3022D">
              <w:t>Zestaw ćwiczeń</w:t>
            </w:r>
            <w:r w:rsidR="00B8346D">
              <w:t xml:space="preserve"> ( pozycji książkowych)</w:t>
            </w:r>
            <w:r w:rsidRPr="00E3022D">
              <w:t xml:space="preserve"> obejmujący:</w:t>
            </w:r>
          </w:p>
          <w:p w14:paraId="07E0CD74" w14:textId="65215827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Ćwiczenia językowe dla dzieci zagrożonych dysleksją 9-10 lat. Zadaniem narzędzia jest wzmacnianiu koncentracji, logicznego myślenia oraz analizowania porównywania odczytywanych treści.</w:t>
            </w:r>
          </w:p>
          <w:p w14:paraId="56369BBA" w14:textId="77777777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Ćwiczenia  funkcji poznawczych dla dzieci  zagrożonych dysleksją 7-8  lat. Zadaniem narzędzia jest wzmocnienie spostrzegania wzrokowego, mechanizmów lewopółkulowych, słuchowych i językowych, graf percepcji</w:t>
            </w:r>
          </w:p>
          <w:p w14:paraId="08011E71" w14:textId="77777777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Zeszyt ćwiczeń mających na celu naukę skutecznego czytanie poprzez pisanie. Ćwiczenia w czytaniu dla uczniów szkoły podstawowej klas I-III  IV-VI</w:t>
            </w:r>
          </w:p>
          <w:p w14:paraId="2DF98FCC" w14:textId="77777777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Materiał do nauki czytania ze zrozumieniem.</w:t>
            </w:r>
            <w:r w:rsidRPr="00E3022D">
              <w:br/>
              <w:t>Zestaw powinien zawierać  co najmniej czterdzieści czytanek doskonalących umiejętność czytania ze zrozumieniem</w:t>
            </w:r>
          </w:p>
          <w:p w14:paraId="5A0E482B" w14:textId="77777777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Ćwiczenia sylabowe. Zeszyt ćwiczeń z  metodą sylabową, która jest sprawdzonym i skutecznym sposobem na usprawnienie nauki czytania. Ćwiczenia dostosowane do specjalnych potrzeb uczniów zagrożonych dysleksją.</w:t>
            </w:r>
          </w:p>
          <w:p w14:paraId="70F38943" w14:textId="77777777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Ćwiczenia dla uczniów z trudnościami w nauce. Zeszyt ćwiczeń dla dzieci z dysleksją oraz zagrożonych dysleksją  zawierający zdania usprawniające percepcje wzrokową, słuchową, analizę i syntezę sylabowa i głoskową</w:t>
            </w:r>
          </w:p>
          <w:p w14:paraId="49E5C1E8" w14:textId="77777777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Zestaw zawierający kwestionariusz obrazkowy wraz z Kartą mowy, kartą ćwiczeń logopedycznych.</w:t>
            </w:r>
          </w:p>
          <w:p w14:paraId="0E4CB0C9" w14:textId="77777777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Zeszyt ćwiczeń  w zakresie stymulacji prawej i lewej półkuli mózgu , dot. percepcji wzrokowej Przeznaczonych dla dzieci zagrożonych dysleksją, ze skrzyżowaną lateralizacją ,trudnościami w nauce.</w:t>
            </w:r>
          </w:p>
          <w:p w14:paraId="2F26B7C8" w14:textId="77777777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Zeszyt ćwiczeń  w zakresie stymulacji prawej i lewej półkuli mózgu , dot. analizy i syntezy wzrokowej i odwrócenia. Zeszyt ćwiczeń przeznaczonych dla dzieci zagrożonych dysleksją, ze skrzyżowaną lateralizacją, trudnościami w nauce.</w:t>
            </w:r>
          </w:p>
          <w:p w14:paraId="7B65464D" w14:textId="77777777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lastRenderedPageBreak/>
              <w:t>Zeszyt ćwiczeń  w zakresie stymulacji prawej i lewej półkuli mózgu , dot. sekwencji</w:t>
            </w:r>
            <w:r w:rsidRPr="00E3022D">
              <w:br/>
              <w:t>Zeszyt ćwiczeń przeznaczonych dla dzieci zagrożonych dysleksją, ze skrzyżowaną lateralizacją, trudnościami w nauce.</w:t>
            </w:r>
          </w:p>
          <w:p w14:paraId="7746DF39" w14:textId="77777777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 xml:space="preserve">Zeszyt ćwiczeń  w zakresie stymulacji prawej i lewej półkuli mózgu , dot. </w:t>
            </w:r>
            <w:proofErr w:type="spellStart"/>
            <w:r w:rsidRPr="00E3022D">
              <w:t>grafopercepcji</w:t>
            </w:r>
            <w:proofErr w:type="spellEnd"/>
            <w:r w:rsidRPr="00E3022D">
              <w:br/>
              <w:t>Zeszyt ćwiczeń przeznaczonych dla dzieci zagrożonych dysleksją, ze skrzyżowaną lateralizacją, trudnościami w nauce.</w:t>
            </w:r>
          </w:p>
          <w:p w14:paraId="74EE733B" w14:textId="1EBBD455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Zeszyt ćwiczeń  w zakresie stymulacji prawej i lewej półkuli mózgu , dot. analiza i syntezy  wzrokowej Materiał  atematyczny.</w:t>
            </w:r>
            <w:r w:rsidRPr="00E3022D">
              <w:br/>
              <w:t>Zeszyt ćwiczeń przeznaczonych dla dzieci zagrożonych dysleksją, ze skrzyżowaną lateralizacją,</w:t>
            </w:r>
            <w:r w:rsidR="00FD2BA1">
              <w:t xml:space="preserve"> </w:t>
            </w:r>
            <w:r w:rsidRPr="00E3022D">
              <w:t>trudnościami w nauce.</w:t>
            </w:r>
          </w:p>
          <w:p w14:paraId="7AC7A36E" w14:textId="335D1413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Zeszyt ćwiczeń  w zakresie stymulacji prawej i lewej półkuli mózgu , dot. kategoryzacji tematycznej</w:t>
            </w:r>
            <w:r w:rsidRPr="00E3022D">
              <w:br/>
              <w:t>Zeszyt ćwiczeń przeznaczonych dla dzieci zagrożonych dysleksją, ze skrzyżowaną lateralizacją,</w:t>
            </w:r>
            <w:r w:rsidR="00FD2BA1">
              <w:t xml:space="preserve"> </w:t>
            </w:r>
            <w:r w:rsidRPr="00E3022D">
              <w:t>trudnościami w nauce.</w:t>
            </w:r>
          </w:p>
          <w:p w14:paraId="57D59CAF" w14:textId="26CD770E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Zeszyt ćwiczeń  w zakresie stymulacji prawej i lewej półkuli mózgu , dot. planowania ruchu ręki.</w:t>
            </w:r>
            <w:r w:rsidRPr="00E3022D">
              <w:br/>
              <w:t>Zeszyt ćwiczeń przeznaczonych dla dzieci zagrożonych dysleksją, ze skrzyżowaną lateralizacją,</w:t>
            </w:r>
            <w:r w:rsidR="00FD2BA1">
              <w:t xml:space="preserve"> </w:t>
            </w:r>
            <w:r w:rsidRPr="00E3022D">
              <w:t>trudnościami w nauce.</w:t>
            </w:r>
          </w:p>
          <w:p w14:paraId="38E8CACE" w14:textId="3727DF2C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Dyskalkulia Karty pracy konkretne przykłady.</w:t>
            </w:r>
            <w:r w:rsidR="00860036">
              <w:t xml:space="preserve"> </w:t>
            </w:r>
            <w:r w:rsidRPr="00E3022D">
              <w:t>Zestaw kart pracy przeznaczony jest do wspierania i terapii uczniów wskazujących specyficzne problemy z zakresu dyskalkulii</w:t>
            </w:r>
          </w:p>
          <w:p w14:paraId="55B90385" w14:textId="07784989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Zbiór ćwiczeń usprawniających umiejętność czytania. Zestaw podzielony na dwie części</w:t>
            </w:r>
            <w:r w:rsidR="00FD2BA1">
              <w:t xml:space="preserve"> </w:t>
            </w:r>
            <w:r w:rsidRPr="00E3022D">
              <w:t>1 obejmuj</w:t>
            </w:r>
            <w:r w:rsidR="000819DC">
              <w:t>ą</w:t>
            </w:r>
            <w:r w:rsidRPr="00E3022D">
              <w:t>cy ćwiczenia usprawniającą technikę czytania i rozumienie, 2 ćwiczenia usprawniające ruchy oczu podczas czytania.</w:t>
            </w:r>
          </w:p>
          <w:p w14:paraId="35C8F87B" w14:textId="77777777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Dyskalkulia ćwiczenia umiejętności matematycznych, poziom podstawowy, Karty pracy przeznaczone dla dzieci, którym wykonywanie operacji matematycznych sprawia trudność. Zbiór dla klas I-III.</w:t>
            </w:r>
          </w:p>
          <w:p w14:paraId="79F1677D" w14:textId="69391589" w:rsidR="00C43C54" w:rsidRPr="00E3022D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>Dyskalkulia Karty pracy - 7-10 lat. Zestaw wydrukowanych kart z programu komputerowego, Karty czarno-białe. Zestaw przeznaczony do ćwiczeń analizy wzrokowej,</w:t>
            </w:r>
            <w:r w:rsidR="000819DC">
              <w:t xml:space="preserve"> </w:t>
            </w:r>
            <w:r w:rsidRPr="00E3022D">
              <w:t>syntezy wzrokowej,</w:t>
            </w:r>
            <w:r w:rsidR="000819DC">
              <w:t xml:space="preserve"> </w:t>
            </w:r>
            <w:r w:rsidRPr="00E3022D">
              <w:t>koncentracji, myślenia operacyjnego, rozwijania pamięci operacyjnej oraz sprawność grafomotoryczną</w:t>
            </w:r>
          </w:p>
          <w:p w14:paraId="2E5219FD" w14:textId="77777777" w:rsidR="00FD2BA1" w:rsidRDefault="00C43C54" w:rsidP="007736C5">
            <w:pPr>
              <w:pStyle w:val="Standard"/>
              <w:numPr>
                <w:ilvl w:val="0"/>
                <w:numId w:val="102"/>
              </w:numPr>
              <w:ind w:left="310" w:hanging="310"/>
            </w:pPr>
            <w:r w:rsidRPr="00E3022D">
              <w:t xml:space="preserve">Ćwiczenia czytania </w:t>
            </w:r>
            <w:proofErr w:type="spellStart"/>
            <w:r w:rsidRPr="00E3022D">
              <w:t>pseudowyrazów</w:t>
            </w:r>
            <w:proofErr w:type="spellEnd"/>
            <w:r w:rsidRPr="00E3022D">
              <w:t xml:space="preserve"> dla dzieci z dysleksją. Zbiór ćwiczeń do nauki czytania.</w:t>
            </w:r>
          </w:p>
          <w:p w14:paraId="50A44FB3" w14:textId="6EA773E7" w:rsidR="0020431D" w:rsidRPr="00E3022D" w:rsidRDefault="00C43C54" w:rsidP="000819DC">
            <w:pPr>
              <w:pStyle w:val="Standard"/>
            </w:pPr>
            <w:r w:rsidRPr="00FD2BA1">
              <w:lastRenderedPageBreak/>
              <w:t>Ćwiczenia dla dzieci z dysleksją Ćwiczenia programowane przeznaczone dla dzieci w wieku szkolnym, które literują lub głoskują, mają problemy z zrozumieniem czytanych tekstów lub czytają zbyt wolno.</w:t>
            </w:r>
          </w:p>
          <w:p w14:paraId="4FD23BAC" w14:textId="4A926376" w:rsidR="0020431D" w:rsidRPr="00E3022D" w:rsidRDefault="0020431D" w:rsidP="000819DC">
            <w:pPr>
              <w:pStyle w:val="Standard"/>
            </w:pPr>
            <w:r w:rsidRPr="00E3022D">
              <w:t>1 Zestaw – SP Krzemieniewice</w:t>
            </w:r>
            <w:r w:rsidRPr="00E3022D">
              <w:br/>
              <w:t>1 Zestaw – SP Gościnna</w:t>
            </w:r>
          </w:p>
        </w:tc>
      </w:tr>
      <w:tr w:rsidR="00C43C54" w:rsidRPr="00E3022D" w14:paraId="1C436BD8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9E85BAE" w14:textId="77777777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15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11EFD7" w14:textId="4E16961C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 edukacyjny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2AC57B" w14:textId="63E6A144" w:rsidR="00C43C54" w:rsidRPr="00E3022D" w:rsidRDefault="00E31C45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E69FE7" w14:textId="062F27F3" w:rsidR="00C43C54" w:rsidRPr="00E3022D" w:rsidRDefault="00C43C5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5E92ED" w14:textId="77777777" w:rsidR="00C43C54" w:rsidRPr="00E3022D" w:rsidRDefault="00C43C54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Zabawa w nawlekanie wyrazów według wzoru podanego na karcie. Celem jest rozpoznawanie literek, dzielenie wyrazów  na sylaby, ćwiczą analizę i syntezę oraz usprawniają koordynację ruchową. Pomoc z  dużą ilością wyrazów i liter umożliwiające jednoczesną pracę dużej grupie dzieci. Wszystkie wyrazy dwu- i trzysylabowe można nawlec jednocześnie. Wyrazy o tej samej ilości sylab oznaczone są tym samym kolorem ramki.</w:t>
            </w:r>
          </w:p>
          <w:p w14:paraId="5F522699" w14:textId="77777777" w:rsidR="0020431D" w:rsidRPr="00E3022D" w:rsidRDefault="0020431D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</w:p>
          <w:p w14:paraId="1F7D12B5" w14:textId="6D9F92CC" w:rsidR="0020431D" w:rsidRPr="00E3022D" w:rsidRDefault="0020431D" w:rsidP="00C43C5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 Zestaw – SP Krzemieniewice</w:t>
            </w:r>
            <w:r w:rsidRPr="00E3022D">
              <w:rPr>
                <w:rFonts w:ascii="Cambria" w:hAnsi="Cambria"/>
              </w:rPr>
              <w:br/>
              <w:t>1 Zestaw – SP Gościnna</w:t>
            </w:r>
          </w:p>
        </w:tc>
      </w:tr>
      <w:tr w:rsidR="00C43C54" w:rsidRPr="00E3022D" w14:paraId="6F9A0B2D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8CF8E3" w14:textId="77777777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16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834F7E0" w14:textId="6B9E68EF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Logopedia</w:t>
            </w:r>
            <w:r w:rsidR="00B47E53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- karty pracy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163D4B" w14:textId="3440B666" w:rsidR="00C43C54" w:rsidRPr="00E3022D" w:rsidRDefault="00E31C45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3A35E6" w14:textId="50BE923B" w:rsidR="00C43C54" w:rsidRPr="00E3022D" w:rsidRDefault="00FB771F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652093" w14:textId="49462A54" w:rsidR="00C43C54" w:rsidRPr="00E3022D" w:rsidRDefault="00C43C54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 min. 600 kolorowych kart z ćwiczeniami logopedycznymi, pomocnymi podczas terapii takich jak: zaburzeń wymowy głosek szeregu ciszącego, szumiącego oraz syczącego wymowy głoski R mowy bezdźwięcznej</w:t>
            </w:r>
          </w:p>
          <w:p w14:paraId="5E84B7D8" w14:textId="77777777" w:rsidR="0020431D" w:rsidRPr="00E3022D" w:rsidRDefault="0020431D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</w:p>
          <w:p w14:paraId="7D34D9F2" w14:textId="420BFFF5" w:rsidR="0020431D" w:rsidRPr="00E3022D" w:rsidRDefault="0020431D" w:rsidP="00C43C5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</w:t>
            </w:r>
            <w:r w:rsidR="00FB771F">
              <w:rPr>
                <w:rFonts w:ascii="Cambria" w:hAnsi="Cambria"/>
              </w:rPr>
              <w:t xml:space="preserve"> Zestaw</w:t>
            </w:r>
            <w:r w:rsidRPr="00E3022D">
              <w:rPr>
                <w:rFonts w:ascii="Cambria" w:hAnsi="Cambria"/>
              </w:rPr>
              <w:t xml:space="preserve"> – SP Krzemieniewice</w:t>
            </w:r>
            <w:r w:rsidRPr="00E3022D">
              <w:rPr>
                <w:rFonts w:ascii="Cambria" w:hAnsi="Cambria"/>
              </w:rPr>
              <w:br/>
              <w:t xml:space="preserve">1 </w:t>
            </w:r>
            <w:r w:rsidR="00FB771F">
              <w:rPr>
                <w:rFonts w:ascii="Cambria" w:hAnsi="Cambria"/>
              </w:rPr>
              <w:t>Zestaw</w:t>
            </w:r>
            <w:r w:rsidRPr="00E3022D">
              <w:rPr>
                <w:rFonts w:ascii="Cambria" w:hAnsi="Cambria"/>
              </w:rPr>
              <w:t xml:space="preserve"> – SP Gościnna</w:t>
            </w:r>
          </w:p>
        </w:tc>
      </w:tr>
      <w:tr w:rsidR="00C43C54" w:rsidRPr="00E3022D" w14:paraId="0810D483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ABBDB4" w14:textId="77777777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17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995BB5" w14:textId="71C800C8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Gry logopedyczne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C602D3D" w14:textId="29165D54" w:rsidR="00C43C54" w:rsidRPr="00E3022D" w:rsidRDefault="00B8346D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B421A6" w14:textId="38B3F99A" w:rsidR="00C43C54" w:rsidRPr="00E3022D" w:rsidRDefault="00B8346D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="00EF4470">
              <w:rPr>
                <w:rFonts w:ascii="Cambria" w:eastAsia="Times New Roman" w:hAnsi="Cambria" w:cs="Calibri"/>
                <w:color w:val="000000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60F7CF26" w14:textId="38CC19AC" w:rsidR="005604F4" w:rsidRDefault="005604F4" w:rsidP="00E17F4A">
            <w:p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 xml:space="preserve">Jeden </w:t>
            </w:r>
            <w:r w:rsidR="00EF4470">
              <w:rPr>
                <w:rFonts w:ascii="Cambria" w:eastAsia="Times New Roman" w:hAnsi="Cambria" w:cs="Calibri"/>
                <w:color w:val="000000"/>
              </w:rPr>
              <w:t>zestaw</w:t>
            </w:r>
            <w:r>
              <w:rPr>
                <w:rFonts w:ascii="Cambria" w:eastAsia="Times New Roman" w:hAnsi="Cambria" w:cs="Calibri"/>
                <w:color w:val="000000"/>
              </w:rPr>
              <w:t xml:space="preserve"> zawiera </w:t>
            </w:r>
            <w:r>
              <w:rPr>
                <w:rFonts w:ascii="Cambria" w:eastAsia="Times New Roman" w:hAnsi="Cambria" w:cs="Calibri"/>
                <w:b/>
                <w:color w:val="000000"/>
                <w:u w:val="single"/>
              </w:rPr>
              <w:t>dwie</w:t>
            </w:r>
            <w:r>
              <w:rPr>
                <w:rFonts w:ascii="Cambria" w:eastAsia="Times New Roman" w:hAnsi="Cambria" w:cs="Calibri"/>
                <w:color w:val="000000"/>
              </w:rPr>
              <w:t xml:space="preserve"> gry:</w:t>
            </w:r>
          </w:p>
          <w:p w14:paraId="3FB4C223" w14:textId="21BF1CC0" w:rsidR="00C43C54" w:rsidRPr="005604F4" w:rsidRDefault="00C43C54" w:rsidP="007736C5">
            <w:pPr>
              <w:pStyle w:val="Akapitzlist"/>
              <w:numPr>
                <w:ilvl w:val="0"/>
                <w:numId w:val="104"/>
              </w:numPr>
              <w:suppressAutoHyphens w:val="0"/>
              <w:autoSpaceDN/>
              <w:spacing w:after="0" w:line="240" w:lineRule="auto"/>
              <w:contextualSpacing/>
              <w:textAlignment w:val="auto"/>
              <w:rPr>
                <w:rFonts w:ascii="Cambria" w:eastAsia="Times New Roman" w:hAnsi="Cambria" w:cs="Calibri"/>
                <w:color w:val="000000"/>
              </w:rPr>
            </w:pPr>
            <w:r w:rsidRPr="005604F4">
              <w:rPr>
                <w:rFonts w:ascii="Cambria" w:eastAsia="Times New Roman" w:hAnsi="Cambria" w:cs="Calibri"/>
                <w:color w:val="000000"/>
              </w:rPr>
              <w:t>Materiał obrazkowo-wyrazowy w kartach opracowany jest tak, aby dzieci bawiąc się ćwiczyły poprawną wymowę poszczególnych głosek. Zawiera ćwiczoną głoskę w różnych pozycjach. W każdej talii powinno znajdować się min. 13 par kart.</w:t>
            </w:r>
          </w:p>
          <w:p w14:paraId="14888093" w14:textId="265491FD" w:rsidR="00C43C54" w:rsidRDefault="00C43C54" w:rsidP="005604F4">
            <w:pPr>
              <w:spacing w:after="0" w:line="240" w:lineRule="auto"/>
              <w:ind w:left="736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Gry wyrabiają spostrzegawczość, uczą rozwijać skojarzenia, ćwiczą koncentrację uwagi i pamięć. Uczestnicy gier oprócz poprawnego nazywania poszczególnych obrazków mogą układać z nich wyrażenia dwuwyrazowe, zdania i inne.</w:t>
            </w:r>
          </w:p>
          <w:p w14:paraId="15716058" w14:textId="77777777" w:rsidR="00083524" w:rsidRPr="00E3022D" w:rsidRDefault="0008352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</w:p>
          <w:p w14:paraId="618D01CE" w14:textId="70454D3A" w:rsidR="00C43C54" w:rsidRPr="00E3022D" w:rsidRDefault="00C43C54" w:rsidP="007736C5">
            <w:pPr>
              <w:pStyle w:val="Bezodstpw"/>
              <w:numPr>
                <w:ilvl w:val="0"/>
                <w:numId w:val="104"/>
              </w:numPr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Prosta gra w karty przeznaczona już dla dzieci w wieku od 3-4 lat. Może w niej uczestniczyć od 2 do 5 graczy. Do gry należy wykorzystać  min. 25 kart tj. 12 par oraz jednego Piotrusia. Z otrzymanych kart uczestnicy wybierają i odkładają wszystkie pary. Pozostałe karty uczestnicy gry układają w „wachlarz”. Następnie każdy gracz wyciąga jedną kartę od osoby siedzącej po prawej stronie. Jeśli dobrana karta pasuje do pary z inną posiadaną - całą parę, tak jak w poprzedniej fazie, gracz odkłada na bok. Czynności te wykonują kolejno wszyscy gracze. Dziecko, które pierwsze pozbędzie się wszystkich kart – wygrywa, natomiast dziecko, które pozostanie z Piotrusiem – przegrywa.</w:t>
            </w:r>
          </w:p>
          <w:p w14:paraId="6C408C2D" w14:textId="77777777" w:rsidR="0020431D" w:rsidRPr="00E3022D" w:rsidRDefault="0020431D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</w:p>
          <w:p w14:paraId="133C36D9" w14:textId="0CFF41CF" w:rsidR="0020431D" w:rsidRPr="00E3022D" w:rsidRDefault="005604F4" w:rsidP="00C43C54">
            <w:pPr>
              <w:pStyle w:val="Bezodstpw"/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1</w:t>
            </w:r>
            <w:r w:rsidR="0020431D" w:rsidRPr="00E3022D"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Kpl</w:t>
            </w:r>
            <w:proofErr w:type="spellEnd"/>
            <w:r w:rsidR="0020431D" w:rsidRPr="00E3022D">
              <w:rPr>
                <w:rFonts w:ascii="Cambria" w:hAnsi="Cambria"/>
              </w:rPr>
              <w:t xml:space="preserve"> – SP Krzemieniewice</w:t>
            </w:r>
            <w:r w:rsidR="0020431D" w:rsidRPr="00E3022D">
              <w:rPr>
                <w:rFonts w:ascii="Cambria" w:hAnsi="Cambria"/>
              </w:rPr>
              <w:br/>
            </w:r>
            <w:r>
              <w:rPr>
                <w:rFonts w:ascii="Cambria" w:hAnsi="Cambria"/>
              </w:rPr>
              <w:t xml:space="preserve">1 </w:t>
            </w:r>
            <w:proofErr w:type="spellStart"/>
            <w:r>
              <w:rPr>
                <w:rFonts w:ascii="Cambria" w:hAnsi="Cambria"/>
              </w:rPr>
              <w:t>Kpl</w:t>
            </w:r>
            <w:proofErr w:type="spellEnd"/>
            <w:r w:rsidR="0020431D" w:rsidRPr="00E3022D">
              <w:rPr>
                <w:rFonts w:ascii="Cambria" w:hAnsi="Cambria"/>
              </w:rPr>
              <w:t xml:space="preserve"> – SP Gościnna</w:t>
            </w:r>
          </w:p>
        </w:tc>
      </w:tr>
      <w:tr w:rsidR="00C43C54" w:rsidRPr="00E3022D" w14:paraId="12DE63EB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8B5697B" w14:textId="77777777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18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9C3687" w14:textId="05312E9C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Karty terapeutyczno- logopedyczne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E49E47" w14:textId="26EE9E53" w:rsidR="00C43C54" w:rsidRPr="00E3022D" w:rsidRDefault="00E31C45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98DD57" w14:textId="6C47BF58" w:rsidR="00C43C54" w:rsidRPr="00E3022D" w:rsidRDefault="005604F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Z</w:t>
            </w:r>
            <w:r w:rsidR="00C43C54" w:rsidRPr="00E3022D">
              <w:rPr>
                <w:rFonts w:ascii="Cambria" w:eastAsia="Times New Roman" w:hAnsi="Cambria" w:cs="Calibri"/>
                <w:color w:val="000000"/>
              </w:rPr>
              <w:t>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384E3D7A" w14:textId="77777777" w:rsidR="00C43C54" w:rsidRPr="00E3022D" w:rsidRDefault="00C43C54" w:rsidP="00C43C54">
            <w:pPr>
              <w:pStyle w:val="Bezodstpw"/>
              <w:rPr>
                <w:rFonts w:ascii="Cambria" w:eastAsia="Times New Roman" w:hAnsi="Cambria" w:cs="Calibri"/>
              </w:rPr>
            </w:pPr>
            <w:r w:rsidRPr="00E3022D">
              <w:rPr>
                <w:rFonts w:ascii="Cambria" w:eastAsia="Times New Roman" w:hAnsi="Cambria" w:cs="Calibri"/>
              </w:rPr>
              <w:t xml:space="preserve">Logopedia .Karty pracy /5-7 lat. Zestaw min. 690 kart czarno-białych w formacie A4 stanowi wygodny wzór do wypełnienia lub wielokrotnego kopiowania. Na kartach o trzech poziomach trudności umieszczono ćwiczenia  wspomagające terapię zaburzeń fonizacji szeregu ciszącego, szumiącego, syczącego, różnicowania tych szeregów, wymowy głoski </w:t>
            </w:r>
            <w:proofErr w:type="spellStart"/>
            <w:r w:rsidRPr="00E3022D">
              <w:rPr>
                <w:rFonts w:ascii="Cambria" w:eastAsia="Times New Roman" w:hAnsi="Cambria" w:cs="Calibri"/>
              </w:rPr>
              <w:t>r,k,g</w:t>
            </w:r>
            <w:proofErr w:type="spellEnd"/>
            <w:r w:rsidRPr="00E3022D">
              <w:rPr>
                <w:rFonts w:ascii="Cambria" w:eastAsia="Times New Roman" w:hAnsi="Cambria" w:cs="Calibri"/>
              </w:rPr>
              <w:t xml:space="preserve"> oraz mowy bezdźwięcznej. Zestaw kart pochodzący z wersji programu multimedialnego</w:t>
            </w:r>
            <w:r w:rsidRPr="00E3022D">
              <w:rPr>
                <w:rFonts w:ascii="Cambria" w:eastAsia="Times New Roman" w:hAnsi="Cambria" w:cs="Calibri"/>
                <w:color w:val="FF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umożliwia prowadzenie terapii bez potrzeby włączania komputera.</w:t>
            </w:r>
          </w:p>
          <w:p w14:paraId="0F107F24" w14:textId="77777777" w:rsidR="0020431D" w:rsidRPr="00E3022D" w:rsidRDefault="0020431D" w:rsidP="00C43C54">
            <w:pPr>
              <w:pStyle w:val="Bezodstpw"/>
              <w:rPr>
                <w:rFonts w:ascii="Cambria" w:eastAsia="Times New Roman" w:hAnsi="Cambria" w:cs="Calibri"/>
              </w:rPr>
            </w:pPr>
          </w:p>
          <w:p w14:paraId="3212B60A" w14:textId="63587724" w:rsidR="0020431D" w:rsidRPr="00E3022D" w:rsidRDefault="0020431D" w:rsidP="00C43C5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 Zestaw – SP Krzemieniewice</w:t>
            </w:r>
            <w:r w:rsidRPr="00E3022D">
              <w:rPr>
                <w:rFonts w:ascii="Cambria" w:hAnsi="Cambria"/>
              </w:rPr>
              <w:br/>
              <w:t>1 Zestaw – SP Gościnna</w:t>
            </w:r>
          </w:p>
        </w:tc>
      </w:tr>
      <w:tr w:rsidR="00C43C54" w:rsidRPr="00E3022D" w14:paraId="6B1F080F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8ABF061" w14:textId="77777777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19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31BA69" w14:textId="0C8E930C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</w:rPr>
              <w:t>Zestaw pomocy diagnostycznych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C9540B" w14:textId="4E2503E4" w:rsidR="00C43C54" w:rsidRPr="00E3022D" w:rsidRDefault="00E31C45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A9F440" w14:textId="5467ECCC" w:rsidR="00C43C54" w:rsidRPr="00E3022D" w:rsidRDefault="005604F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Z</w:t>
            </w:r>
            <w:r w:rsidR="00C43C54" w:rsidRPr="00E3022D">
              <w:rPr>
                <w:rFonts w:ascii="Cambria" w:eastAsia="Times New Roman" w:hAnsi="Cambria" w:cs="Calibri"/>
                <w:color w:val="000000"/>
              </w:rPr>
              <w:t>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08367C7E" w14:textId="77777777" w:rsidR="00C43C54" w:rsidRPr="00E3022D" w:rsidRDefault="00C43C54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 składa się z poradnika, materiałów obrazkowych, zawierających gry językowe i kombinacje ćwiczeń językowych, oraz etykietek z podpisami do poszczególnych obrazków (całość zapakowana w pudełku).</w:t>
            </w:r>
            <w:r w:rsidRPr="00E3022D">
              <w:rPr>
                <w:rFonts w:ascii="Cambria" w:eastAsia="Times New Roman" w:hAnsi="Cambria" w:cs="Calibri"/>
                <w:color w:val="000000"/>
              </w:rPr>
              <w:br/>
              <w:t>Materiał ten może być także jako podstawa do tworzenia indywidualnych programów terapii dla dzieci z trudnościami w porozumiewaniu się o różnej etiologii. Gry pomagają również rozwijać pojęcia językowe u wszystkich dzieci w wieku przedszkolnym i młodszym wieku szkolnym. Dołączony poradnik szczegółowo wyjaśnia sposoby posługiwania się materiałami.</w:t>
            </w:r>
          </w:p>
          <w:p w14:paraId="57E3D032" w14:textId="77777777" w:rsidR="0020431D" w:rsidRPr="00E3022D" w:rsidRDefault="0020431D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</w:p>
          <w:p w14:paraId="3A5507F5" w14:textId="59B6E5C1" w:rsidR="0020431D" w:rsidRPr="00E3022D" w:rsidRDefault="0020431D" w:rsidP="00C43C5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 Zestaw – SP Krzemieniewice</w:t>
            </w:r>
            <w:r w:rsidRPr="00E3022D">
              <w:rPr>
                <w:rFonts w:ascii="Cambria" w:hAnsi="Cambria"/>
              </w:rPr>
              <w:br/>
              <w:t>1 Zestaw – SP Gościnna</w:t>
            </w:r>
          </w:p>
        </w:tc>
      </w:tr>
      <w:tr w:rsidR="00C43C54" w:rsidRPr="00E3022D" w14:paraId="1F8FC64E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852149" w14:textId="77777777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20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5AAE7C" w14:textId="353D0FCF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Materiały do nauki czytania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7E49107" w14:textId="60FF61F5" w:rsidR="00C43C54" w:rsidRPr="00E3022D" w:rsidRDefault="00E31C45" w:rsidP="00C43C5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9CAC68" w14:textId="4D47579C" w:rsidR="00C43C54" w:rsidRPr="00E3022D" w:rsidRDefault="00C43C54" w:rsidP="00C43C5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013809F1" w14:textId="3EB6D24B" w:rsidR="00C43C54" w:rsidRDefault="00C43C54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 xml:space="preserve">Seria </w:t>
            </w:r>
            <w:r w:rsidR="00A203B6">
              <w:rPr>
                <w:rFonts w:ascii="Cambria" w:eastAsia="Times New Roman" w:hAnsi="Cambria" w:cs="Calibri"/>
                <w:color w:val="000000"/>
              </w:rPr>
              <w:t xml:space="preserve">książkowa,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logopedyczna składająca się z min. 18 zeszytów do wczesnej nauki czytania dla dzieci w wieku przedszkolnym oraz starszych zagrożonych dysleksją z wadami wymowy, pakiet zeszytów pozwala dziecku poznać wszystkie litery polskiego alfabetu, wcześnie rozpocząć naukę czytania, zwiększać zasób słownictwa, opanować sztukę czytania ze zrozumieniem, uczyć się języków obcych, nauczyć się w przyszłości pisowni trudnych wyrazów. Pakiet doskonały sposób na ćwiczenie umiejętności czytania ze zrozumieniem i nabywanie nawyku samodzielnego uczenia się.</w:t>
            </w:r>
          </w:p>
          <w:p w14:paraId="0D18F99B" w14:textId="2543801F" w:rsidR="00A203B6" w:rsidRPr="005604F4" w:rsidRDefault="00A203B6" w:rsidP="00C43C54">
            <w:pPr>
              <w:pStyle w:val="Bezodstpw"/>
              <w:rPr>
                <w:rFonts w:ascii="Cambria" w:eastAsia="Times New Roman" w:hAnsi="Cambria" w:cs="Calibri"/>
                <w:color w:val="FF0000"/>
              </w:rPr>
            </w:pPr>
          </w:p>
          <w:p w14:paraId="2996FA9B" w14:textId="568BE1B3" w:rsidR="00A203B6" w:rsidRPr="009E4BC1" w:rsidRDefault="00A203B6" w:rsidP="00C43C54">
            <w:pPr>
              <w:pStyle w:val="Bezodstpw"/>
              <w:rPr>
                <w:rFonts w:ascii="Cambria" w:eastAsia="Times New Roman" w:hAnsi="Cambria" w:cs="Calibri"/>
              </w:rPr>
            </w:pPr>
            <w:r w:rsidRPr="009E4BC1">
              <w:rPr>
                <w:rFonts w:ascii="Cambria" w:eastAsia="Times New Roman" w:hAnsi="Cambria" w:cs="Calibri"/>
              </w:rPr>
              <w:t>Publikacja książkowa typu „Kocham czytać, ”</w:t>
            </w:r>
          </w:p>
          <w:p w14:paraId="47C6E172" w14:textId="77777777" w:rsidR="0020431D" w:rsidRPr="005604F4" w:rsidRDefault="0020431D" w:rsidP="00C43C54">
            <w:pPr>
              <w:pStyle w:val="Bezodstpw"/>
              <w:rPr>
                <w:rFonts w:ascii="Cambria" w:eastAsia="Times New Roman" w:hAnsi="Cambria" w:cs="Calibri"/>
                <w:color w:val="FF0000"/>
              </w:rPr>
            </w:pPr>
          </w:p>
          <w:p w14:paraId="038EFD15" w14:textId="33C3AE34" w:rsidR="0020431D" w:rsidRPr="00E3022D" w:rsidRDefault="0020431D" w:rsidP="00C43C5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 Zestaw – SP Krzemieniewice</w:t>
            </w:r>
            <w:r w:rsidRPr="00E3022D">
              <w:rPr>
                <w:rFonts w:ascii="Cambria" w:hAnsi="Cambria"/>
              </w:rPr>
              <w:br/>
              <w:t>1 Zestaw – SP Gościnna</w:t>
            </w:r>
          </w:p>
        </w:tc>
      </w:tr>
      <w:tr w:rsidR="00C43C54" w:rsidRPr="00E3022D" w14:paraId="5723F588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B7503C" w14:textId="77777777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21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8E0CF3" w14:textId="7E7B9F99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Sensoryczne szablony liter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C93A97C" w14:textId="696F6BFC" w:rsidR="00C43C54" w:rsidRPr="00E3022D" w:rsidRDefault="00E31C45" w:rsidP="00C43C5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D9C069" w14:textId="17C2253F" w:rsidR="00C43C54" w:rsidRPr="00E3022D" w:rsidRDefault="00C43C54" w:rsidP="00C43C5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6D488A10" w14:textId="77777777" w:rsidR="00C43C54" w:rsidRPr="00E3022D" w:rsidRDefault="00C43C54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Szablony z grubego tworzywa, z miejscem na przytrzymanie dłonią z lewej strony płytki. Wydrążone kółeczko w lewym dolnym narożniku zapewnia prawidłową pozycję litery (bez odwrócenia). Samogłoski na płytkach czerwonych, spółgłoski - na niebieskich.</w:t>
            </w:r>
          </w:p>
          <w:p w14:paraId="0A5AD64F" w14:textId="77777777" w:rsidR="0020431D" w:rsidRPr="00E3022D" w:rsidRDefault="0020431D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</w:p>
          <w:p w14:paraId="47B71EC3" w14:textId="59DC3E82" w:rsidR="0020431D" w:rsidRPr="00E3022D" w:rsidRDefault="0020431D" w:rsidP="00C43C5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1 Zestaw – SP Krzemieniewice</w:t>
            </w:r>
            <w:r w:rsidRPr="00E3022D">
              <w:rPr>
                <w:rFonts w:ascii="Cambria" w:hAnsi="Cambria"/>
              </w:rPr>
              <w:br/>
              <w:t>1 Zestaw – SP Gościnna</w:t>
            </w:r>
          </w:p>
        </w:tc>
      </w:tr>
      <w:tr w:rsidR="00C43C54" w:rsidRPr="00E3022D" w14:paraId="05E5CA23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636B77" w14:textId="185D6A1D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22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1E9D34" w14:textId="0B09D384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Pakiet książek do nauki czytania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81C029" w14:textId="614C1C5B" w:rsidR="00C43C54" w:rsidRPr="00E3022D" w:rsidRDefault="00E31C45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B5D0CA" w14:textId="5B2C0240" w:rsidR="00C43C54" w:rsidRPr="00E3022D" w:rsidRDefault="00C43C5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1F97E3AB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Pakiet książeczek do nauki czytania:</w:t>
            </w:r>
          </w:p>
          <w:p w14:paraId="2E2A1550" w14:textId="1AE0A20F" w:rsidR="00C43C54" w:rsidRDefault="00C43C54" w:rsidP="0020431D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 xml:space="preserve">Trzypoziomowy program do nauki samodzielnego czytania, w różnej tematyce  w tym plisowania dużych liter i zasady interpunkcyjne, przykłady pisowni bez zachowania zasad interpunkcyjnych. </w:t>
            </w:r>
          </w:p>
          <w:p w14:paraId="36B5CFD9" w14:textId="77777777" w:rsidR="00A203B6" w:rsidRPr="00E3022D" w:rsidRDefault="00A203B6" w:rsidP="0020431D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</w:p>
          <w:p w14:paraId="1B48CFD7" w14:textId="0FED9980" w:rsidR="0020431D" w:rsidRPr="009E4BC1" w:rsidRDefault="00A203B6" w:rsidP="0020431D">
            <w:pPr>
              <w:pStyle w:val="Bezodstpw"/>
              <w:rPr>
                <w:rFonts w:ascii="Cambria" w:eastAsia="Times New Roman" w:hAnsi="Cambria" w:cs="Calibri"/>
              </w:rPr>
            </w:pPr>
            <w:r w:rsidRPr="009E4BC1">
              <w:rPr>
                <w:rFonts w:ascii="Cambria" w:eastAsia="Times New Roman" w:hAnsi="Cambria" w:cs="Calibri"/>
              </w:rPr>
              <w:t>Publikacja książkowa typu „Czytam sobie”.</w:t>
            </w:r>
          </w:p>
          <w:p w14:paraId="2926752E" w14:textId="77777777" w:rsidR="00A203B6" w:rsidRPr="00E3022D" w:rsidRDefault="00A203B6" w:rsidP="0020431D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</w:p>
          <w:p w14:paraId="1717C4CE" w14:textId="535A1BBC" w:rsidR="0020431D" w:rsidRPr="005604F4" w:rsidRDefault="0020431D" w:rsidP="0020431D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 Zestaw – SP Krzemieniewice</w:t>
            </w:r>
            <w:r w:rsidRPr="00E3022D">
              <w:rPr>
                <w:rFonts w:ascii="Cambria" w:hAnsi="Cambria"/>
              </w:rPr>
              <w:br/>
              <w:t>1 Zestaw – SP Gościnna</w:t>
            </w:r>
          </w:p>
        </w:tc>
      </w:tr>
      <w:tr w:rsidR="00C43C54" w:rsidRPr="00E3022D" w14:paraId="10E977E3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31C46C" w14:textId="6048AC6D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23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4965FC" w14:textId="77599451" w:rsidR="00C43C54" w:rsidRPr="00E3022D" w:rsidRDefault="00C43C54" w:rsidP="007664B4">
            <w:pPr>
              <w:pStyle w:val="Standard"/>
              <w:jc w:val="center"/>
              <w:rPr>
                <w:rFonts w:ascii="Cambria" w:eastAsia="Times New Roman" w:hAnsi="Cambria" w:cs="Arial"/>
                <w:color w:val="000000"/>
                <w:sz w:val="22"/>
                <w:szCs w:val="22"/>
              </w:rPr>
            </w:pPr>
            <w:r w:rsidRPr="00E3022D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Zestaw do nauki czytania, pisania  i liczenia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DA4D0A" w14:textId="5F6A25C5" w:rsidR="00C43C54" w:rsidRPr="00E3022D" w:rsidRDefault="00E31C45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CA3FF7" w14:textId="02ACADE9" w:rsidR="00C43C54" w:rsidRPr="00E3022D" w:rsidRDefault="00C43C5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79094560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Jest to pakiet składający się z 3 zestawów dotyczących nauki czytania, pisania oraz liczenia.</w:t>
            </w:r>
          </w:p>
          <w:p w14:paraId="73B76D2E" w14:textId="77777777" w:rsidR="00C43C54" w:rsidRPr="005604F4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0000"/>
              </w:rPr>
            </w:pPr>
            <w:r w:rsidRPr="005604F4">
              <w:rPr>
                <w:rFonts w:ascii="Cambria" w:eastAsia="Times New Roman" w:hAnsi="Cambria" w:cs="Calibri"/>
                <w:b/>
                <w:color w:val="000000"/>
              </w:rPr>
              <w:t>Czytanie:</w:t>
            </w:r>
          </w:p>
          <w:p w14:paraId="5EE480E9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 kart pracy oraz interaktywnych ćwiczeń wspomagających rozwój kluczowych kompetencji uczniów w edukacji wczesnoszkolnej</w:t>
            </w:r>
          </w:p>
          <w:p w14:paraId="7F324694" w14:textId="0A98EDDA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do zajęć korekcyjno-kompensacyjnych i wyrównawczych w</w:t>
            </w:r>
            <w:r w:rsidR="000041E2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klasach 1-3</w:t>
            </w:r>
          </w:p>
          <w:p w14:paraId="46CA9719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do zajęć ogólnych w klasach 1</w:t>
            </w:r>
          </w:p>
          <w:p w14:paraId="65137352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Ćwiczenia wspierają następujące funkcje poznawcze niezbędne dla rozwoju umiejętności czytelnego i poprawnego czytania:</w:t>
            </w:r>
          </w:p>
          <w:p w14:paraId="363BF771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koncentracja uwagi,</w:t>
            </w:r>
          </w:p>
          <w:p w14:paraId="35907E0C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pamięć wzrokowa i słuchowa,</w:t>
            </w:r>
          </w:p>
          <w:p w14:paraId="03405D97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rozwijanie funkcji wzrokowych: analizy i syntezy,</w:t>
            </w:r>
          </w:p>
          <w:p w14:paraId="57532B6B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rozwijanie funkcji językowych,</w:t>
            </w:r>
          </w:p>
          <w:p w14:paraId="2CB57F3E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sylabizowanie i budowanie zdań.</w:t>
            </w:r>
          </w:p>
          <w:p w14:paraId="49DF300F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 powinien zawierać:</w:t>
            </w:r>
          </w:p>
          <w:p w14:paraId="124394AE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interaktywne ćwiczenia klasowe lub indywidualne,</w:t>
            </w:r>
          </w:p>
          <w:p w14:paraId="45AB99E6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interaktywne gry i zabawy klasowe,</w:t>
            </w:r>
          </w:p>
          <w:p w14:paraId="633BD95B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 xml:space="preserve">- karty pracy które pozwalają na utrwalenie materiału z   ćwiczeń interaktywnych. </w:t>
            </w:r>
          </w:p>
          <w:p w14:paraId="0A0E58DF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czarno-białe karty wzorce do kopiowania.</w:t>
            </w:r>
          </w:p>
          <w:p w14:paraId="63740A33" w14:textId="0939346E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min. 30 wydrukowanych dypl</w:t>
            </w:r>
            <w:r w:rsidR="000041E2">
              <w:rPr>
                <w:rFonts w:ascii="Cambria" w:eastAsia="Times New Roman" w:hAnsi="Cambria" w:cs="Calibri"/>
                <w:color w:val="000000"/>
              </w:rPr>
              <w:t>o</w:t>
            </w:r>
            <w:r w:rsidRPr="00E3022D">
              <w:rPr>
                <w:rFonts w:ascii="Cambria" w:eastAsia="Times New Roman" w:hAnsi="Cambria" w:cs="Calibri"/>
                <w:color w:val="000000"/>
              </w:rPr>
              <w:t>mów, dostępnych również w prog</w:t>
            </w:r>
            <w:r w:rsidR="000041E2">
              <w:rPr>
                <w:rFonts w:ascii="Cambria" w:eastAsia="Times New Roman" w:hAnsi="Cambria" w:cs="Calibri"/>
                <w:color w:val="000000"/>
              </w:rPr>
              <w:t>r</w:t>
            </w:r>
            <w:r w:rsidRPr="00E3022D">
              <w:rPr>
                <w:rFonts w:ascii="Cambria" w:eastAsia="Times New Roman" w:hAnsi="Cambria" w:cs="Calibri"/>
                <w:color w:val="000000"/>
              </w:rPr>
              <w:t>amie</w:t>
            </w:r>
          </w:p>
          <w:p w14:paraId="75B8204A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Ćwiczenia i karty pracy przewidziane są do realizacji w ciągu całego roku szkolnego. Mogą być stosowane niezależnie od realizowanego programu nauczania a treści w nich zawarte są zgodne z podstawą programową.</w:t>
            </w:r>
          </w:p>
          <w:p w14:paraId="33BBA7F3" w14:textId="77777777" w:rsidR="00C43C54" w:rsidRPr="005604F4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0000"/>
              </w:rPr>
            </w:pPr>
            <w:r w:rsidRPr="005604F4">
              <w:rPr>
                <w:rFonts w:ascii="Cambria" w:eastAsia="Times New Roman" w:hAnsi="Cambria" w:cs="Calibri"/>
                <w:b/>
                <w:color w:val="000000"/>
              </w:rPr>
              <w:t>Pisanie</w:t>
            </w:r>
          </w:p>
          <w:p w14:paraId="4126F2DD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 kart pracy oraz interaktywnych ćwiczeń wspomagających rozwój kluczowych kompetencji uczniów w edukacji wczesnoszkolnej :</w:t>
            </w:r>
          </w:p>
          <w:p w14:paraId="0E3FDD1B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do zajęć korekcyjno-kompensacyjnych i wyrównawczych w klasach 1-3</w:t>
            </w:r>
          </w:p>
          <w:p w14:paraId="43121FF6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lastRenderedPageBreak/>
              <w:t>- do zajęć ogólnych w klasach 1</w:t>
            </w:r>
          </w:p>
          <w:p w14:paraId="29610153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Ćwiczenia wspierają następujące funkcje poznawcze niezbędne dla rozwoju umiejętności czytelnego i poprawnego pisania:</w:t>
            </w:r>
          </w:p>
          <w:p w14:paraId="097CA8A5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koncentracja uwagi,</w:t>
            </w:r>
          </w:p>
          <w:p w14:paraId="0E5E6D1A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pamięć wzrokowa i słuchowa,</w:t>
            </w:r>
          </w:p>
          <w:p w14:paraId="578C49E6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rozwijanie funkcji językowych,</w:t>
            </w:r>
          </w:p>
          <w:p w14:paraId="3BFBD306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umiejętności grafomotoryczne,</w:t>
            </w:r>
          </w:p>
          <w:p w14:paraId="46DB582F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reguły ortograficzne.</w:t>
            </w:r>
          </w:p>
          <w:p w14:paraId="67D2D618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  powinien zawierać:</w:t>
            </w:r>
          </w:p>
          <w:p w14:paraId="1E6C3A73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interaktywne ćwiczenia klasowe lub indywidualne,</w:t>
            </w:r>
          </w:p>
          <w:p w14:paraId="390B1E8D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interaktywne gry i zabawy klasowe,</w:t>
            </w:r>
          </w:p>
          <w:p w14:paraId="7A9FD9B7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karty pracy które pozwalają na utrwalenie materiału z ćwiczeń interaktywnych. W zestawie czarno-białe karty - wzorce do kopiowania.</w:t>
            </w:r>
          </w:p>
          <w:p w14:paraId="61704128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Ćwiczenia i karty pracy przewidziane są do realizacji w ciągu całego roku szkolnego. Mogą być stosowane niezależnie od realizowanego programu nauczania a treści w nich zawarte są zgodne z podstawą programową.</w:t>
            </w:r>
          </w:p>
          <w:p w14:paraId="2A808927" w14:textId="77777777" w:rsidR="00C43C54" w:rsidRPr="005604F4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0000"/>
              </w:rPr>
            </w:pPr>
            <w:r w:rsidRPr="005604F4">
              <w:rPr>
                <w:rFonts w:ascii="Cambria" w:eastAsia="Times New Roman" w:hAnsi="Cambria" w:cs="Calibri"/>
                <w:b/>
                <w:color w:val="000000"/>
              </w:rPr>
              <w:t xml:space="preserve">Liczenie </w:t>
            </w:r>
          </w:p>
          <w:p w14:paraId="201A6D0B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 kart pracy oraz interaktywnych ćwiczeń wspomagających rozwój kluczowych kompetencji uczniów w edukacji wczesnoszkolnej</w:t>
            </w:r>
          </w:p>
          <w:p w14:paraId="30D60A9A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do zajęć korekcyjno-kompensacyjnych i wyrównawczych w klasach 1-3</w:t>
            </w:r>
          </w:p>
          <w:p w14:paraId="1E6173FD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do zajęć ogólnych w klasach 1</w:t>
            </w:r>
          </w:p>
          <w:p w14:paraId="1BAB73AC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Ćwiczenia wspierają funkcje niezbędne dla rozwoju zdolności liczenia i rozwiązywania zadań matematycznych:</w:t>
            </w:r>
          </w:p>
          <w:p w14:paraId="1B816142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syntezę i analizę wzrokową,</w:t>
            </w:r>
          </w:p>
          <w:p w14:paraId="4D7CD74D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myślenie przyczyno-skutkowe,</w:t>
            </w:r>
          </w:p>
          <w:p w14:paraId="495C72E6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orientację w przestrzeni,</w:t>
            </w:r>
          </w:p>
          <w:p w14:paraId="7AB0B7CB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spostrzegawczość i koncentrację uwagi,</w:t>
            </w:r>
          </w:p>
          <w:p w14:paraId="6887E992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rozpoznawanie kształtów, cyfr oraz znaków matematycznych,</w:t>
            </w:r>
          </w:p>
          <w:p w14:paraId="41186593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myślenie operacyjne, w tym: porównywanie, segregowanie,   dodawanie, odejmowanie i działania odwrotne,</w:t>
            </w:r>
          </w:p>
          <w:p w14:paraId="5FFD8294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pamięć,</w:t>
            </w:r>
          </w:p>
          <w:p w14:paraId="1B87613A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umiejętności grafomotoryczne aż do pisania cyfr, liczb i - zapisywania działań matematycznych.</w:t>
            </w:r>
          </w:p>
          <w:p w14:paraId="33A9B268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 powinien zawierać:</w:t>
            </w:r>
          </w:p>
          <w:p w14:paraId="102E0C70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 interaktywne ćwiczenia klasowe lub indywidualne</w:t>
            </w:r>
          </w:p>
          <w:p w14:paraId="519FD132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interaktywne gry i zabawy klasowe,</w:t>
            </w:r>
          </w:p>
          <w:p w14:paraId="7B2940F4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 xml:space="preserve">- karty pracy które pozwalają na utrwalenie materiału z - ćwiczeń interaktywnych. W zestawie  </w:t>
            </w:r>
            <w:r w:rsidRPr="00E3022D">
              <w:rPr>
                <w:rFonts w:ascii="Cambria" w:eastAsia="Times New Roman" w:hAnsi="Cambria" w:cs="Calibri"/>
                <w:color w:val="000000"/>
              </w:rPr>
              <w:lastRenderedPageBreak/>
              <w:t>czarno-białe karty - - wzorce do kopiowania.</w:t>
            </w:r>
          </w:p>
          <w:p w14:paraId="2BE1D905" w14:textId="4371BE83" w:rsidR="00C43C54" w:rsidRDefault="00C43C54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Ćwiczenia i karty pracy przewidziane są do realizacji w ciągu całego roku szkolnego. Mogą być stosowane niezależnie od realizowanego programu nauczania a treści w nich zawarte są zgodne z podstawą programową.</w:t>
            </w:r>
          </w:p>
          <w:p w14:paraId="6107BF41" w14:textId="77777777" w:rsidR="00A203B6" w:rsidRPr="00E3022D" w:rsidRDefault="00A203B6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</w:p>
          <w:p w14:paraId="4004BD93" w14:textId="1557C281" w:rsidR="0020431D" w:rsidRPr="00E3022D" w:rsidRDefault="0020431D" w:rsidP="00C43C54">
            <w:pPr>
              <w:pStyle w:val="Bezodstpw"/>
              <w:rPr>
                <w:rFonts w:ascii="Cambria" w:hAnsi="Cambria"/>
                <w:b/>
              </w:rPr>
            </w:pPr>
            <w:r w:rsidRPr="00E3022D">
              <w:rPr>
                <w:rFonts w:ascii="Cambria" w:hAnsi="Cambria"/>
              </w:rPr>
              <w:t>1 Zestaw – SP Krzemieniewice</w:t>
            </w:r>
            <w:r w:rsidRPr="00E3022D">
              <w:rPr>
                <w:rFonts w:ascii="Cambria" w:hAnsi="Cambria"/>
              </w:rPr>
              <w:br/>
              <w:t>1 Zestaw – SP Gościnna</w:t>
            </w:r>
          </w:p>
        </w:tc>
      </w:tr>
      <w:tr w:rsidR="00C43C54" w:rsidRPr="00E3022D" w14:paraId="519190D3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4E0276" w14:textId="5E916FCA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24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C12856" w14:textId="53899A59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Litery pisane drewniane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3518F3" w14:textId="2B677C39" w:rsidR="00C43C54" w:rsidRPr="00E3022D" w:rsidRDefault="00E31C45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0B0B78" w14:textId="1E299FDB" w:rsidR="00C43C54" w:rsidRPr="00E3022D" w:rsidRDefault="00C43C5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019FDFE1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 tabliczek z wyżłobionymi cyframi oraz wielkimi i małymi literami będzie bardzo pomocny podczas poznawania alfabetu,</w:t>
            </w:r>
          </w:p>
          <w:p w14:paraId="6D5C5D34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nauki kształtu liter i pisania po liniaturze. Kształty dziecko może poznać wodząc palcem po śladzie, przesuwając po niej kulką, palcami.</w:t>
            </w:r>
          </w:p>
          <w:p w14:paraId="0B708304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Dzieci mogą również odrysować kształt znaku przez kartkę papieru.</w:t>
            </w:r>
          </w:p>
          <w:p w14:paraId="765ED77D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Dzięki Alfabetowi Polskiemu Pisanemu dziecko:</w:t>
            </w:r>
          </w:p>
          <w:p w14:paraId="2F7DC89A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rozwinie zdolność pisania</w:t>
            </w:r>
          </w:p>
          <w:p w14:paraId="07858EE5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pozna cyfry i znaki matematyczne</w:t>
            </w:r>
          </w:p>
          <w:p w14:paraId="29C79D97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usprawni funkcje wzrokowe</w:t>
            </w:r>
          </w:p>
          <w:p w14:paraId="69F57EBF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rozwinie się w zakresie psychoruchowym</w:t>
            </w:r>
          </w:p>
          <w:p w14:paraId="0A0C5DE0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- poprawi sprawności grafomotoryczne i manualne</w:t>
            </w:r>
          </w:p>
          <w:p w14:paraId="177A10DA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 xml:space="preserve"> Alfabet można wykorzystać w licznych grach i zabawach.</w:t>
            </w:r>
          </w:p>
          <w:p w14:paraId="40E530B2" w14:textId="77777777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Dzięki temu nauka będzie połączona z beztroską zabawą.</w:t>
            </w:r>
          </w:p>
          <w:p w14:paraId="02F0FF8E" w14:textId="77777777" w:rsidR="00C43C54" w:rsidRPr="00E3022D" w:rsidRDefault="00C43C54" w:rsidP="00225D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Całość alfabetu zapakowana jest w estetyczne, drewniane opakowanie.</w:t>
            </w:r>
          </w:p>
          <w:p w14:paraId="7DCE615D" w14:textId="77777777" w:rsidR="0020431D" w:rsidRPr="00E3022D" w:rsidRDefault="0020431D" w:rsidP="00225D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</w:p>
          <w:p w14:paraId="60C3C60B" w14:textId="717A25CB" w:rsidR="0020431D" w:rsidRPr="00E3022D" w:rsidRDefault="0020431D" w:rsidP="00225D5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 Zestaw – SP Krzemieniewice</w:t>
            </w:r>
            <w:r w:rsidRPr="00E3022D">
              <w:rPr>
                <w:rFonts w:ascii="Cambria" w:hAnsi="Cambria"/>
              </w:rPr>
              <w:br/>
              <w:t>1 Zestaw – SP Gościnna</w:t>
            </w:r>
          </w:p>
        </w:tc>
      </w:tr>
      <w:tr w:rsidR="00C43C54" w:rsidRPr="00E3022D" w14:paraId="0C175C64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4D2A46" w14:textId="50B643CB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25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5BAD0E" w14:textId="4CFC58F8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Gry logopedyczne, zestaw 10 gier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0A9BAB" w14:textId="1C550A80" w:rsidR="00C43C54" w:rsidRPr="00E3022D" w:rsidRDefault="00E31C45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02E80F" w14:textId="3DF3034C" w:rsidR="00C43C54" w:rsidRPr="00E3022D" w:rsidRDefault="00C43C5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477F88B6" w14:textId="41A10AE8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1</w:t>
            </w:r>
            <w:r w:rsidR="000041E2">
              <w:rPr>
                <w:rFonts w:ascii="Cambria" w:eastAsia="Times New Roman" w:hAnsi="Cambria" w:cs="Calibri"/>
                <w:color w:val="000000"/>
              </w:rPr>
              <w:t>.</w:t>
            </w:r>
            <w:r w:rsidRPr="00E3022D">
              <w:rPr>
                <w:rFonts w:ascii="Cambria" w:eastAsia="Times New Roman" w:hAnsi="Cambria" w:cs="Calibri"/>
                <w:color w:val="000000"/>
              </w:rPr>
              <w:t xml:space="preserve"> Gra zawiera ćwiczenia:</w:t>
            </w:r>
            <w:r w:rsidR="000819DC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słuchowe i dźwiękonaśladowcze,</w:t>
            </w:r>
            <w:r w:rsidR="000819DC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narządów artykulacyjnych,</w:t>
            </w:r>
            <w:r w:rsidR="000819DC">
              <w:rPr>
                <w:rFonts w:ascii="Cambria" w:eastAsia="Times New Roman" w:hAnsi="Cambria" w:cs="Calibri"/>
                <w:color w:val="000000"/>
              </w:rPr>
              <w:t xml:space="preserve">  </w:t>
            </w:r>
            <w:r w:rsidRPr="00E3022D">
              <w:rPr>
                <w:rFonts w:ascii="Cambria" w:eastAsia="Times New Roman" w:hAnsi="Cambria" w:cs="Calibri"/>
                <w:color w:val="000000"/>
              </w:rPr>
              <w:t xml:space="preserve">oddechowe, </w:t>
            </w:r>
            <w:proofErr w:type="spellStart"/>
            <w:r w:rsidRPr="00E3022D">
              <w:rPr>
                <w:rFonts w:ascii="Cambria" w:eastAsia="Times New Roman" w:hAnsi="Cambria" w:cs="Calibri"/>
                <w:color w:val="000000"/>
              </w:rPr>
              <w:t>dykcyjne</w:t>
            </w:r>
            <w:proofErr w:type="spellEnd"/>
            <w:r w:rsidRPr="00E3022D">
              <w:rPr>
                <w:rFonts w:ascii="Cambria" w:eastAsia="Times New Roman" w:hAnsi="Cambria" w:cs="Calibri"/>
                <w:color w:val="000000"/>
              </w:rPr>
              <w:t xml:space="preserve"> i emisyjne, głosek </w:t>
            </w:r>
            <w:proofErr w:type="spellStart"/>
            <w:r w:rsidRPr="00E3022D">
              <w:rPr>
                <w:rFonts w:ascii="Cambria" w:eastAsia="Times New Roman" w:hAnsi="Cambria" w:cs="Calibri"/>
                <w:color w:val="000000"/>
              </w:rPr>
              <w:t>dentalizowanych</w:t>
            </w:r>
            <w:proofErr w:type="spellEnd"/>
            <w:r w:rsidRPr="00E3022D">
              <w:rPr>
                <w:rFonts w:ascii="Cambria" w:eastAsia="Times New Roman" w:hAnsi="Cambria" w:cs="Calibri"/>
                <w:color w:val="000000"/>
              </w:rPr>
              <w:t xml:space="preserve"> i pozostałych głosek składa się z żetony, sakiewki ,instrukcji</w:t>
            </w:r>
            <w:r w:rsidRPr="00E3022D">
              <w:rPr>
                <w:rFonts w:ascii="Cambria" w:eastAsia="Times New Roman" w:hAnsi="Cambria" w:cs="Calibri"/>
                <w:color w:val="000000"/>
              </w:rPr>
              <w:br/>
              <w:t>2</w:t>
            </w:r>
            <w:r w:rsidR="000041E2">
              <w:rPr>
                <w:rFonts w:ascii="Cambria" w:eastAsia="Times New Roman" w:hAnsi="Cambria" w:cs="Calibri"/>
                <w:color w:val="000000"/>
              </w:rPr>
              <w:t>.</w:t>
            </w:r>
            <w:r w:rsidRPr="00E3022D">
              <w:rPr>
                <w:rFonts w:ascii="Cambria" w:eastAsia="Times New Roman" w:hAnsi="Cambria" w:cs="Calibri"/>
                <w:color w:val="000000"/>
              </w:rPr>
              <w:t xml:space="preserve"> Gra logopedyczna utrwalająca wymowę szeregu ciszącego,</w:t>
            </w:r>
            <w:r w:rsidR="00225D54" w:rsidRPr="00E3022D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syczącego i szumiącego W teczce znajduje się plansze z materiałem obrazkowym zawierającym ćwiczone głoski, pionki w dwóch kolorach oraz instrukcja</w:t>
            </w:r>
            <w:r w:rsidRPr="00E3022D">
              <w:rPr>
                <w:rFonts w:ascii="Cambria" w:eastAsia="Times New Roman" w:hAnsi="Cambria" w:cs="Calibri"/>
                <w:color w:val="000000"/>
              </w:rPr>
              <w:br/>
              <w:t>3</w:t>
            </w:r>
            <w:r w:rsidR="000041E2">
              <w:rPr>
                <w:rFonts w:ascii="Cambria" w:eastAsia="Times New Roman" w:hAnsi="Cambria" w:cs="Calibri"/>
                <w:color w:val="000000"/>
              </w:rPr>
              <w:t>.</w:t>
            </w:r>
            <w:r w:rsidRPr="00E3022D">
              <w:rPr>
                <w:rFonts w:ascii="Cambria" w:eastAsia="Times New Roman" w:hAnsi="Cambria" w:cs="Calibri"/>
                <w:color w:val="000000"/>
              </w:rPr>
              <w:t xml:space="preserve"> Gra pamięciowa utrwalająca wymowę głosek </w:t>
            </w:r>
            <w:proofErr w:type="spellStart"/>
            <w:r w:rsidRPr="00E3022D">
              <w:rPr>
                <w:rFonts w:ascii="Cambria" w:eastAsia="Times New Roman" w:hAnsi="Cambria" w:cs="Calibri"/>
                <w:color w:val="000000"/>
              </w:rPr>
              <w:t>sz</w:t>
            </w:r>
            <w:proofErr w:type="spellEnd"/>
            <w:r w:rsidRPr="00E3022D">
              <w:rPr>
                <w:rFonts w:ascii="Cambria" w:eastAsia="Times New Roman" w:hAnsi="Cambria" w:cs="Calibri"/>
                <w:color w:val="000000"/>
              </w:rPr>
              <w:t>,</w:t>
            </w:r>
            <w:r w:rsidR="000819DC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ż,</w:t>
            </w:r>
            <w:r w:rsidR="000819DC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 w:rsidRPr="00E3022D">
              <w:rPr>
                <w:rFonts w:ascii="Cambria" w:eastAsia="Times New Roman" w:hAnsi="Cambria" w:cs="Calibri"/>
                <w:color w:val="000000"/>
              </w:rPr>
              <w:t>cz</w:t>
            </w:r>
            <w:proofErr w:type="spellEnd"/>
            <w:r w:rsidRPr="00E3022D">
              <w:rPr>
                <w:rFonts w:ascii="Cambria" w:eastAsia="Times New Roman" w:hAnsi="Cambria" w:cs="Calibri"/>
                <w:color w:val="000000"/>
              </w:rPr>
              <w:t>,</w:t>
            </w:r>
            <w:r w:rsidR="000819DC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 w:rsidRPr="00E3022D">
              <w:rPr>
                <w:rFonts w:ascii="Cambria" w:eastAsia="Times New Roman" w:hAnsi="Cambria" w:cs="Calibri"/>
                <w:color w:val="000000"/>
              </w:rPr>
              <w:t>dż</w:t>
            </w:r>
            <w:proofErr w:type="spellEnd"/>
            <w:r w:rsidRPr="00E3022D">
              <w:rPr>
                <w:rFonts w:ascii="Cambria" w:eastAsia="Times New Roman" w:hAnsi="Cambria" w:cs="Calibri"/>
                <w:color w:val="000000"/>
              </w:rPr>
              <w:t>,</w:t>
            </w:r>
            <w:r w:rsidR="000819DC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r Zestaw zawiera min. 40 kartoników z obrazkami.</w:t>
            </w:r>
            <w:r w:rsidRPr="00E3022D">
              <w:rPr>
                <w:rFonts w:ascii="Cambria" w:eastAsia="Times New Roman" w:hAnsi="Cambria" w:cs="Calibri"/>
                <w:color w:val="000000"/>
              </w:rPr>
              <w:br/>
              <w:t>4. Loteryjka obrazkowa Celem loteryjki jest pomoc w rozwijaniu prawidłowej wymowy, pamięci wzrokowej i słuchowej, zasobu słownictwa, koncentracji i logicznego myślenia. Pozycja powinna zawierać: dwustronne plansze z obrazkami(wykonanymi z twardego materiału), dwustronne kartoniki z obrazkami, instrukcje</w:t>
            </w:r>
            <w:r w:rsidRPr="00E3022D">
              <w:rPr>
                <w:rFonts w:ascii="Cambria" w:eastAsia="Times New Roman" w:hAnsi="Cambria" w:cs="Calibri"/>
                <w:color w:val="000000"/>
              </w:rPr>
              <w:br/>
              <w:t xml:space="preserve">5. Gry dotycząca głosek szumiących </w:t>
            </w:r>
            <w:proofErr w:type="spellStart"/>
            <w:r w:rsidRPr="00E3022D">
              <w:rPr>
                <w:rFonts w:ascii="Cambria" w:eastAsia="Times New Roman" w:hAnsi="Cambria" w:cs="Calibri"/>
                <w:color w:val="000000"/>
              </w:rPr>
              <w:t>sz</w:t>
            </w:r>
            <w:proofErr w:type="spellEnd"/>
            <w:r w:rsidRPr="00E3022D">
              <w:rPr>
                <w:rFonts w:ascii="Cambria" w:eastAsia="Times New Roman" w:hAnsi="Cambria" w:cs="Calibri"/>
                <w:color w:val="000000"/>
              </w:rPr>
              <w:t>,</w:t>
            </w:r>
            <w:r w:rsidR="00A5774D" w:rsidRPr="00E3022D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ż,</w:t>
            </w:r>
            <w:r w:rsidR="00A5774D" w:rsidRPr="00E3022D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 w:rsidRPr="00E3022D">
              <w:rPr>
                <w:rFonts w:ascii="Cambria" w:eastAsia="Times New Roman" w:hAnsi="Cambria" w:cs="Calibri"/>
                <w:color w:val="000000"/>
              </w:rPr>
              <w:t>cz</w:t>
            </w:r>
            <w:proofErr w:type="spellEnd"/>
            <w:r w:rsidRPr="00E3022D">
              <w:rPr>
                <w:rFonts w:ascii="Cambria" w:eastAsia="Times New Roman" w:hAnsi="Cambria" w:cs="Calibri"/>
                <w:color w:val="000000"/>
              </w:rPr>
              <w:t>,</w:t>
            </w:r>
            <w:r w:rsidR="00A5774D" w:rsidRPr="00E3022D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 w:rsidRPr="00E3022D">
              <w:rPr>
                <w:rFonts w:ascii="Cambria" w:eastAsia="Times New Roman" w:hAnsi="Cambria" w:cs="Calibri"/>
                <w:color w:val="000000"/>
              </w:rPr>
              <w:t>dz</w:t>
            </w:r>
            <w:proofErr w:type="spellEnd"/>
            <w:r w:rsidRPr="00E3022D">
              <w:rPr>
                <w:rFonts w:ascii="Cambria" w:eastAsia="Times New Roman" w:hAnsi="Cambria" w:cs="Calibri"/>
                <w:color w:val="000000"/>
              </w:rPr>
              <w:t xml:space="preserve">  -</w:t>
            </w:r>
            <w:r w:rsidR="000819DC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 xml:space="preserve">3 gry logopedyczne. Zestaw powinien </w:t>
            </w:r>
            <w:r w:rsidRPr="00E3022D">
              <w:rPr>
                <w:rFonts w:ascii="Cambria" w:eastAsia="Times New Roman" w:hAnsi="Cambria" w:cs="Calibri"/>
                <w:color w:val="000000"/>
              </w:rPr>
              <w:lastRenderedPageBreak/>
              <w:t>zawierać:</w:t>
            </w:r>
            <w:r w:rsidR="000819DC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 xml:space="preserve">karty, tafelki, dwustronne plansze, instrukcję, </w:t>
            </w:r>
          </w:p>
          <w:p w14:paraId="02AC9B38" w14:textId="7DC681F6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6. Gry dotycząca głosek ciszące ś,</w:t>
            </w:r>
            <w:r w:rsidR="00A5774D" w:rsidRPr="00E3022D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ź,</w:t>
            </w:r>
            <w:r w:rsidR="00A5774D" w:rsidRPr="00E3022D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ć,</w:t>
            </w:r>
            <w:r w:rsidR="00A5774D" w:rsidRPr="00E3022D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proofErr w:type="spellStart"/>
            <w:r w:rsidRPr="00E3022D">
              <w:rPr>
                <w:rFonts w:ascii="Cambria" w:eastAsia="Times New Roman" w:hAnsi="Cambria" w:cs="Calibri"/>
                <w:color w:val="000000"/>
              </w:rPr>
              <w:t>dź</w:t>
            </w:r>
            <w:proofErr w:type="spellEnd"/>
            <w:r w:rsidRPr="00E3022D">
              <w:rPr>
                <w:rFonts w:ascii="Cambria" w:eastAsia="Times New Roman" w:hAnsi="Cambria" w:cs="Calibri"/>
                <w:color w:val="000000"/>
              </w:rPr>
              <w:t xml:space="preserve"> -</w:t>
            </w:r>
            <w:r w:rsidR="00A5774D" w:rsidRPr="00E3022D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 xml:space="preserve">3 gry logopedyczne. Zestaw powinien zawierać :karty, tafelki, dwustronne plansze, instrukcję, </w:t>
            </w:r>
            <w:r w:rsidRPr="00E3022D">
              <w:rPr>
                <w:rFonts w:ascii="Cambria" w:eastAsia="Times New Roman" w:hAnsi="Cambria" w:cs="Calibri"/>
                <w:color w:val="000000"/>
              </w:rPr>
              <w:br/>
              <w:t>7. Gra różnicująca wymowę głosek T,K,G,D. S 6 gier: planszowa, bingo, super</w:t>
            </w:r>
            <w:r w:rsidR="00A5774D" w:rsidRPr="00E3022D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pamięć, wyścig, co się zmieniło, i inne</w:t>
            </w:r>
            <w:r w:rsidRPr="00E3022D">
              <w:rPr>
                <w:rFonts w:ascii="Cambria" w:eastAsia="Times New Roman" w:hAnsi="Cambria" w:cs="Calibri"/>
                <w:color w:val="000000"/>
              </w:rPr>
              <w:br/>
              <w:t xml:space="preserve">8 Gra typu </w:t>
            </w:r>
            <w:proofErr w:type="spellStart"/>
            <w:r w:rsidRPr="00E3022D">
              <w:rPr>
                <w:rFonts w:ascii="Cambria" w:eastAsia="Times New Roman" w:hAnsi="Cambria" w:cs="Calibri"/>
                <w:color w:val="000000"/>
              </w:rPr>
              <w:t>memo</w:t>
            </w:r>
            <w:proofErr w:type="spellEnd"/>
            <w:r w:rsidRPr="00E3022D">
              <w:rPr>
                <w:rFonts w:ascii="Cambria" w:eastAsia="Times New Roman" w:hAnsi="Cambria" w:cs="Calibri"/>
                <w:color w:val="000000"/>
              </w:rPr>
              <w:t xml:space="preserve"> logopedyczne wyrazowo obrazkowe r Przeznaczone do ćwiczenia głoski r. Zawiera r obrazków i tyle samo par podpisów o wymiarach Gra typu znajdź pary: obrazki,</w:t>
            </w:r>
            <w:r w:rsidR="00A5774D" w:rsidRPr="00E3022D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wyrazy,</w:t>
            </w:r>
            <w:r w:rsidR="00A5774D" w:rsidRPr="00E3022D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obrazek-wyraz. Następnie nazwij każdy odkryty obrazek i przeczytaj wyrazy akcentując ćwiczona głoskę.</w:t>
            </w:r>
          </w:p>
          <w:p w14:paraId="4956D2F6" w14:textId="4C4ACE50" w:rsidR="00C43C54" w:rsidRPr="00E3022D" w:rsidRDefault="00C43C54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 xml:space="preserve">9. Gra typu </w:t>
            </w:r>
            <w:proofErr w:type="spellStart"/>
            <w:r w:rsidRPr="00E3022D">
              <w:rPr>
                <w:rFonts w:ascii="Cambria" w:eastAsia="Times New Roman" w:hAnsi="Cambria" w:cs="Calibri"/>
                <w:color w:val="000000"/>
              </w:rPr>
              <w:t>memo</w:t>
            </w:r>
            <w:proofErr w:type="spellEnd"/>
            <w:r w:rsidRPr="00E3022D">
              <w:rPr>
                <w:rFonts w:ascii="Cambria" w:eastAsia="Times New Roman" w:hAnsi="Cambria" w:cs="Calibri"/>
                <w:color w:val="000000"/>
              </w:rPr>
              <w:t xml:space="preserve"> logopedyczne wyrazowo obrazkowe s-z Przeznaczone do ćwiczenia opozycji głosek s-z </w:t>
            </w:r>
            <w:r w:rsidR="0073542C">
              <w:rPr>
                <w:rFonts w:ascii="Cambria" w:eastAsia="Times New Roman" w:hAnsi="Cambria" w:cs="Calibri"/>
                <w:color w:val="000000"/>
              </w:rPr>
              <w:t>z</w:t>
            </w:r>
            <w:r w:rsidRPr="00E3022D">
              <w:rPr>
                <w:rFonts w:ascii="Cambria" w:eastAsia="Times New Roman" w:hAnsi="Cambria" w:cs="Calibri"/>
                <w:color w:val="000000"/>
              </w:rPr>
              <w:t xml:space="preserve">awiera pary obrazków i pary podpisów </w:t>
            </w:r>
            <w:r w:rsidRPr="00E3022D">
              <w:rPr>
                <w:rFonts w:ascii="Cambria" w:eastAsia="Times New Roman" w:hAnsi="Cambria" w:cs="Calibri"/>
                <w:color w:val="000000"/>
              </w:rPr>
              <w:br/>
              <w:t>Znajdź pary:</w:t>
            </w:r>
            <w:r w:rsidR="00860036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obrazki,</w:t>
            </w:r>
            <w:r w:rsidR="0073542C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wyrazy,</w:t>
            </w:r>
            <w:r w:rsidR="0073542C">
              <w:rPr>
                <w:rFonts w:ascii="Cambria" w:eastAsia="Times New Roman" w:hAnsi="Cambria" w:cs="Calibri"/>
                <w:color w:val="000000"/>
              </w:rPr>
              <w:t xml:space="preserve"> </w:t>
            </w:r>
            <w:r w:rsidRPr="00E3022D">
              <w:rPr>
                <w:rFonts w:ascii="Cambria" w:eastAsia="Times New Roman" w:hAnsi="Cambria" w:cs="Calibri"/>
                <w:color w:val="000000"/>
              </w:rPr>
              <w:t>obrazek-wyraz Następnie nazwij każdy odkryty obrazek i przeczytaj wyrazy akcentując ćwiczona głoskę.</w:t>
            </w:r>
            <w:r w:rsidRPr="00E3022D">
              <w:rPr>
                <w:rFonts w:ascii="Cambria" w:eastAsia="Times New Roman" w:hAnsi="Cambria" w:cs="Calibri"/>
                <w:color w:val="000000"/>
              </w:rPr>
              <w:br/>
              <w:t>10.Gry służące nauce symultanicznego sekwencyjnego uczenia się . Czarne czy białe. Powinna zawierać: kwadratowe dwustronne elementy tekturowe, prostokątne elementy dwustronne tekturowe, nieregularne elementy dwustronne tekturowe, zbindowana książeczka, strony laminowane ze wzorami, woreczek na elementy</w:t>
            </w:r>
            <w:r w:rsidRPr="00E3022D">
              <w:rPr>
                <w:rFonts w:ascii="Cambria" w:eastAsia="Times New Roman" w:hAnsi="Cambria" w:cs="Calibri"/>
                <w:color w:val="000000"/>
              </w:rPr>
              <w:br/>
              <w:t>Przeznaczony dla dzieci zagrożonych dysleksja i dyslektycznych</w:t>
            </w:r>
          </w:p>
          <w:p w14:paraId="3891AACA" w14:textId="77777777" w:rsidR="0020431D" w:rsidRPr="00E3022D" w:rsidRDefault="0020431D" w:rsidP="00C43C54">
            <w:pPr>
              <w:pStyle w:val="Bezodstpw"/>
              <w:rPr>
                <w:rFonts w:ascii="Cambria" w:eastAsia="Times New Roman" w:hAnsi="Cambria" w:cs="Calibri"/>
                <w:color w:val="000000"/>
              </w:rPr>
            </w:pPr>
          </w:p>
          <w:p w14:paraId="7E8D4184" w14:textId="4751E1AC" w:rsidR="0020431D" w:rsidRPr="00E3022D" w:rsidRDefault="0020431D" w:rsidP="00C43C5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 Zestaw – SP Krzemieniewice</w:t>
            </w:r>
            <w:r w:rsidRPr="00E3022D">
              <w:rPr>
                <w:rFonts w:ascii="Cambria" w:hAnsi="Cambria"/>
              </w:rPr>
              <w:br/>
              <w:t>1 Zestaw – SP Gościnna</w:t>
            </w:r>
          </w:p>
        </w:tc>
      </w:tr>
      <w:tr w:rsidR="00C43C54" w:rsidRPr="00E3022D" w14:paraId="2C1F1970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470710" w14:textId="50BF42C5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26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E6B2FA" w14:textId="3D267B24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</w:rPr>
              <w:t>Zestaw 40 różnych pomocy i materiałów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6CE335" w14:textId="31B7F870" w:rsidR="00C43C54" w:rsidRPr="00E3022D" w:rsidRDefault="00E31C45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553F8D" w14:textId="76A93839" w:rsidR="00C43C54" w:rsidRPr="00E3022D" w:rsidRDefault="00C43C5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eastAsia="Times New Roman" w:hAnsi="Cambria" w:cs="Calibri"/>
                <w:color w:val="000000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158DE636" w14:textId="17BC02BA" w:rsidR="00C43C54" w:rsidRPr="00E3022D" w:rsidRDefault="00C43C54" w:rsidP="00C43C54">
            <w:pPr>
              <w:spacing w:after="0" w:line="240" w:lineRule="auto"/>
              <w:rPr>
                <w:rFonts w:ascii="Cambria" w:eastAsia="Times New Roman" w:hAnsi="Cambria" w:cs="Calibri"/>
              </w:rPr>
            </w:pPr>
            <w:r w:rsidRPr="00E3022D">
              <w:rPr>
                <w:rFonts w:ascii="Cambria" w:eastAsia="Times New Roman" w:hAnsi="Cambria" w:cs="Calibri"/>
              </w:rPr>
              <w:t>1</w:t>
            </w:r>
            <w:r w:rsidR="00225D54" w:rsidRPr="00E3022D">
              <w:rPr>
                <w:rFonts w:ascii="Cambria" w:eastAsia="Times New Roman" w:hAnsi="Cambria" w:cs="Calibri"/>
              </w:rPr>
              <w:t xml:space="preserve">. </w:t>
            </w:r>
            <w:r w:rsidRPr="00E3022D">
              <w:rPr>
                <w:rFonts w:ascii="Cambria" w:eastAsia="Times New Roman" w:hAnsi="Cambria" w:cs="Calibri"/>
              </w:rPr>
              <w:t>Ćwiczenia sylabowe do nauki czytania poziom pierwszy. Pomoc dla dzieci uczących się czytać. Polecana dla dzieci z grupy ryzyka dysleksji. Zestaw składa się  z  kompletów. W skład kompletu wchodzi: 1 obrazek, 2 przecięty obrazek z podpisem ,3 podpis , 4 sylaby</w:t>
            </w:r>
            <w:r w:rsidRPr="00E3022D">
              <w:rPr>
                <w:rFonts w:ascii="Cambria" w:eastAsia="Times New Roman" w:hAnsi="Cambria" w:cs="Calibri"/>
              </w:rPr>
              <w:br/>
              <w:t>2. Ćwiczenia sylabowe do nauki czytania poziom drugi.  Pomoc dla dzieci uczących się czytać. Polecana dla dzieci z grupy ryzyka dysleksji. Zestaw składa się  z 21 kompletów.</w:t>
            </w:r>
            <w:r w:rsidR="00225D54" w:rsidRPr="00E3022D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 xml:space="preserve">W skład kompletu wchodzi: 1 obrazek, 2 przecięty obrazek z podpisem ,3 podpis , 4 sylaby  </w:t>
            </w:r>
            <w:r w:rsidRPr="00E3022D">
              <w:rPr>
                <w:rFonts w:ascii="Cambria" w:eastAsia="Times New Roman" w:hAnsi="Cambria" w:cs="Calibri"/>
              </w:rPr>
              <w:br/>
              <w:t>3 . Ćwiczenia sylabowe do nauki czytania poziom trzeci.</w:t>
            </w:r>
            <w:r w:rsidR="00A5774D" w:rsidRPr="00E3022D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Pomoc dla dzieci uczących się czytać. Polecana dla dzieci z grupy ryzyka dysleksji. Zestaw składa się  z 21 kompletów.</w:t>
            </w:r>
            <w:r w:rsidR="00225D54" w:rsidRPr="00E3022D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W skład kompletu wchodzi: 1 obrazek, 2 przecięty obrazek z podpisem ,3 podpis , 4 sylaby</w:t>
            </w:r>
            <w:r w:rsidRPr="00E3022D">
              <w:rPr>
                <w:rFonts w:ascii="Cambria" w:eastAsia="Times New Roman" w:hAnsi="Cambria" w:cs="Calibri"/>
              </w:rPr>
              <w:br/>
              <w:t xml:space="preserve">4. Ćwiczenia sylabowe do nauki czytania poziom czwarty. Pomoc dla dzieci uczących się czytać. Polecana dla dzieci z grupy ryzyka dysleksji. Zestaw składa się  z 21 </w:t>
            </w:r>
            <w:proofErr w:type="spellStart"/>
            <w:r w:rsidRPr="00E3022D">
              <w:rPr>
                <w:rFonts w:ascii="Cambria" w:eastAsia="Times New Roman" w:hAnsi="Cambria" w:cs="Calibri"/>
              </w:rPr>
              <w:t>kompletów.W</w:t>
            </w:r>
            <w:proofErr w:type="spellEnd"/>
            <w:r w:rsidRPr="00E3022D">
              <w:rPr>
                <w:rFonts w:ascii="Cambria" w:eastAsia="Times New Roman" w:hAnsi="Cambria" w:cs="Calibri"/>
              </w:rPr>
              <w:t xml:space="preserve"> skład kompletu wchodzi: 1 obrazek, 2 przecięty obrazek z podpisem ,3 podpis , 4 sylaby</w:t>
            </w:r>
            <w:r w:rsidRPr="00E3022D">
              <w:rPr>
                <w:rFonts w:ascii="Cambria" w:eastAsia="Times New Roman" w:hAnsi="Cambria" w:cs="Calibri"/>
              </w:rPr>
              <w:br/>
              <w:t>5</w:t>
            </w:r>
            <w:r w:rsidR="00E17F4A">
              <w:rPr>
                <w:rFonts w:ascii="Cambria" w:eastAsia="Times New Roman" w:hAnsi="Cambria" w:cs="Calibri"/>
              </w:rPr>
              <w:t>.</w:t>
            </w:r>
            <w:r w:rsidRPr="00E3022D">
              <w:rPr>
                <w:rFonts w:ascii="Cambria" w:eastAsia="Times New Roman" w:hAnsi="Cambria" w:cs="Calibri"/>
              </w:rPr>
              <w:t xml:space="preserve"> Historyjki obrazkowe z tekstami Zestaw pakietu  powinien zawierać  min. 75 kart w tym 15 kart z ilustracjami oraz min. 60 z tekstami. Ilustracje zawierają teksty obrazujące słownik  i zjawiska gramatyczne w formie narastającej.</w:t>
            </w:r>
            <w:r w:rsidRPr="00E3022D">
              <w:rPr>
                <w:rFonts w:ascii="Cambria" w:eastAsia="Times New Roman" w:hAnsi="Cambria" w:cs="Calibri"/>
              </w:rPr>
              <w:br/>
              <w:t>6</w:t>
            </w:r>
            <w:r w:rsidR="00E17F4A">
              <w:rPr>
                <w:rFonts w:ascii="Cambria" w:eastAsia="Times New Roman" w:hAnsi="Cambria" w:cs="Calibri"/>
              </w:rPr>
              <w:t>.</w:t>
            </w:r>
            <w:r w:rsidRPr="00E3022D">
              <w:rPr>
                <w:rFonts w:ascii="Cambria" w:eastAsia="Times New Roman" w:hAnsi="Cambria" w:cs="Calibri"/>
              </w:rPr>
              <w:t xml:space="preserve"> Zestaw dydaktyczny – Rzeczowniki- Zabawki. Zestaw służy do nauki czytania pełnymi </w:t>
            </w:r>
            <w:r w:rsidRPr="00E3022D">
              <w:rPr>
                <w:rFonts w:ascii="Cambria" w:eastAsia="Times New Roman" w:hAnsi="Cambria" w:cs="Calibri"/>
              </w:rPr>
              <w:lastRenderedPageBreak/>
              <w:t xml:space="preserve">wyrazami. Zestaw składa się z  plakietek i etykietek </w:t>
            </w:r>
          </w:p>
          <w:p w14:paraId="0492F2FA" w14:textId="175B804F" w:rsidR="00C43C54" w:rsidRPr="00E3022D" w:rsidRDefault="00C43C54" w:rsidP="00225D54">
            <w:pPr>
              <w:pStyle w:val="Bezodstpw"/>
              <w:rPr>
                <w:rFonts w:ascii="Cambria" w:eastAsia="Times New Roman" w:hAnsi="Cambria" w:cs="Calibri"/>
              </w:rPr>
            </w:pPr>
            <w:r w:rsidRPr="00E3022D">
              <w:rPr>
                <w:rFonts w:ascii="Cambria" w:eastAsia="Times New Roman" w:hAnsi="Cambria" w:cs="Calibri"/>
              </w:rPr>
              <w:t>7. Zbiór ćwiczeń w postaci książki w miękkiej oprawie , format A4 , Ćwiczenia do terapii jąkania.</w:t>
            </w:r>
            <w:r w:rsidRPr="00E3022D">
              <w:rPr>
                <w:rFonts w:ascii="Cambria" w:eastAsia="Times New Roman" w:hAnsi="Cambria" w:cs="Calibri"/>
              </w:rPr>
              <w:br/>
              <w:t>8</w:t>
            </w:r>
            <w:r w:rsidR="00E17F4A">
              <w:rPr>
                <w:rFonts w:ascii="Cambria" w:eastAsia="Times New Roman" w:hAnsi="Cambria" w:cs="Calibri"/>
              </w:rPr>
              <w:t>.</w:t>
            </w:r>
            <w:r w:rsidRPr="00E3022D">
              <w:rPr>
                <w:rFonts w:ascii="Cambria" w:eastAsia="Times New Roman" w:hAnsi="Cambria" w:cs="Calibri"/>
              </w:rPr>
              <w:t xml:space="preserve"> Skuteczne techniki płynnego mówienia. Komplet dwóch zeszytów część 1</w:t>
            </w:r>
            <w:r w:rsidR="00083524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i 2</w:t>
            </w:r>
            <w:r w:rsidR="00083524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br/>
              <w:t xml:space="preserve"> Format A4 ,2 zeszyty po 100stron</w:t>
            </w:r>
            <w:r w:rsidRPr="00E3022D">
              <w:rPr>
                <w:rFonts w:ascii="Cambria" w:eastAsia="Times New Roman" w:hAnsi="Cambria" w:cs="Calibri"/>
              </w:rPr>
              <w:br/>
              <w:t>9 Zestaw dydaktyczny w zakresie radzenia sobie z jąkaniem. Zestaw plakietek i etykietek do czytania pełnym wyrazami zdań dwuwyrazowych. Zestaw powinien zawierać min 6 plansz oraz min.14 etykietek opisowych.</w:t>
            </w:r>
            <w:r w:rsidRPr="00E3022D">
              <w:rPr>
                <w:rFonts w:ascii="Cambria" w:eastAsia="Times New Roman" w:hAnsi="Cambria" w:cs="Calibri"/>
              </w:rPr>
              <w:br/>
              <w:t>10</w:t>
            </w:r>
            <w:r w:rsidR="00E17F4A">
              <w:rPr>
                <w:rFonts w:ascii="Cambria" w:eastAsia="Times New Roman" w:hAnsi="Cambria" w:cs="Calibri"/>
              </w:rPr>
              <w:t>.</w:t>
            </w:r>
            <w:r w:rsidRPr="00E3022D">
              <w:rPr>
                <w:rFonts w:ascii="Cambria" w:eastAsia="Times New Roman" w:hAnsi="Cambria" w:cs="Calibri"/>
              </w:rPr>
              <w:t xml:space="preserve"> Układanki tematyczne prawo i lewopółkulowe przeznaczone do stymulacji zakłóceń rozwoju   </w:t>
            </w:r>
            <w:r w:rsidRPr="00E3022D">
              <w:rPr>
                <w:rFonts w:ascii="Cambria" w:eastAsia="Times New Roman" w:hAnsi="Cambria" w:cs="Calibri"/>
              </w:rPr>
              <w:br/>
              <w:t>11</w:t>
            </w:r>
            <w:r w:rsidR="00E17F4A">
              <w:rPr>
                <w:rFonts w:ascii="Cambria" w:eastAsia="Times New Roman" w:hAnsi="Cambria" w:cs="Calibri"/>
              </w:rPr>
              <w:t>.</w:t>
            </w:r>
            <w:r w:rsidRPr="00E3022D">
              <w:rPr>
                <w:rFonts w:ascii="Cambria" w:eastAsia="Times New Roman" w:hAnsi="Cambria" w:cs="Calibri"/>
              </w:rPr>
              <w:t xml:space="preserve"> Zestaw dotyczący sylab  w 4 częściach  dla dzieci z trudnościami w nauce. </w:t>
            </w:r>
            <w:r w:rsidRPr="00E3022D">
              <w:rPr>
                <w:rFonts w:ascii="Cambria" w:eastAsia="Times New Roman" w:hAnsi="Cambria" w:cs="Calibri"/>
              </w:rPr>
              <w:br/>
              <w:t>12. Zestaw. Układanki lewopółkulowe. Trójkąty</w:t>
            </w:r>
            <w:r w:rsidRPr="00E3022D">
              <w:rPr>
                <w:rFonts w:ascii="Cambria" w:eastAsia="Times New Roman" w:hAnsi="Cambria" w:cs="Calibri"/>
              </w:rPr>
              <w:br/>
              <w:t xml:space="preserve">Pomoc służy do stymulacji lewopółkulowego przetwarzania sekwencji wzorów. Polecana dla dzieci z zaburzeniami komunikacji językowej, zagrożonych dysleksją. Zestaw zawiera tekturowe trójkąty : 37 wzorów łatwych bez konturów,37 wzorów trudnych                                 </w:t>
            </w:r>
            <w:r w:rsidRPr="00E3022D">
              <w:rPr>
                <w:rFonts w:ascii="Cambria" w:eastAsia="Times New Roman" w:hAnsi="Cambria" w:cs="Calibri"/>
              </w:rPr>
              <w:br/>
              <w:t>13</w:t>
            </w:r>
            <w:r w:rsidR="0073542C">
              <w:rPr>
                <w:rFonts w:ascii="Cambria" w:eastAsia="Times New Roman" w:hAnsi="Cambria" w:cs="Calibri"/>
              </w:rPr>
              <w:t>.</w:t>
            </w:r>
            <w:r w:rsidRPr="00E3022D">
              <w:rPr>
                <w:rFonts w:ascii="Cambria" w:eastAsia="Times New Roman" w:hAnsi="Cambria" w:cs="Calibri"/>
              </w:rPr>
              <w:t xml:space="preserve"> Zestaw analogie min. 70 kart  kartonowych kolorowych dwustronnie foliowanych. Przeznaczone dla dzieci z zaburzeniami rozwojowymi, jak i zdrowych, w celu stymulacji kształtowania funkcji poznawczych</w:t>
            </w:r>
            <w:r w:rsidRPr="00E3022D">
              <w:rPr>
                <w:rFonts w:ascii="Cambria" w:eastAsia="Times New Roman" w:hAnsi="Cambria" w:cs="Calibri"/>
              </w:rPr>
              <w:br/>
              <w:t>14. Komplet 12 tarcz ćwiczeń ze zbiorem zabaw ogólnorozwojowych w formie obrazkowej</w:t>
            </w:r>
            <w:r w:rsidRPr="00E3022D">
              <w:rPr>
                <w:rFonts w:ascii="Cambria" w:eastAsia="Times New Roman" w:hAnsi="Cambria" w:cs="Calibri"/>
              </w:rPr>
              <w:br/>
              <w:t>15.</w:t>
            </w:r>
            <w:r w:rsidR="0073542C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Komplet 12 tarcz z zakresu edukacji językowej ,polega na odczytywaniu wyrazów 1-2-3 sylabowych</w:t>
            </w:r>
            <w:r w:rsidRPr="00E3022D">
              <w:rPr>
                <w:rFonts w:ascii="Cambria" w:eastAsia="Times New Roman" w:hAnsi="Cambria" w:cs="Calibri"/>
              </w:rPr>
              <w:br/>
              <w:t>16</w:t>
            </w:r>
            <w:r w:rsidR="00E17F4A">
              <w:rPr>
                <w:rFonts w:ascii="Cambria" w:eastAsia="Times New Roman" w:hAnsi="Cambria" w:cs="Calibri"/>
              </w:rPr>
              <w:t>.</w:t>
            </w:r>
            <w:r w:rsidRPr="00E3022D">
              <w:rPr>
                <w:rFonts w:ascii="Cambria" w:eastAsia="Times New Roman" w:hAnsi="Cambria" w:cs="Calibri"/>
              </w:rPr>
              <w:t xml:space="preserve"> Ćwiczenia służące wzbogacaniu słownika dla osób z afazją ,dzieci z opóźniony rozwojem mowy i specyficznymi zaburzeniami językowymi</w:t>
            </w:r>
            <w:r w:rsidRPr="00E3022D">
              <w:rPr>
                <w:rFonts w:ascii="Cambria" w:eastAsia="Times New Roman" w:hAnsi="Cambria" w:cs="Calibri"/>
              </w:rPr>
              <w:br/>
              <w:t xml:space="preserve">Książka zawiera min. 34 krzyżówki. Każda obejmuje słownictwo dotyczące innej kategorii.                                                </w:t>
            </w:r>
            <w:r w:rsidRPr="00E3022D">
              <w:rPr>
                <w:rFonts w:ascii="Cambria" w:eastAsia="Times New Roman" w:hAnsi="Cambria" w:cs="Calibri"/>
              </w:rPr>
              <w:br/>
              <w:t xml:space="preserve">17. Loteryjka obrazkowa Zestaw składa się z: min 8 dwustronnych plansz z obrazkami min. 72 kartoników z obrazkami Przeznaczona do prawidłowego </w:t>
            </w:r>
            <w:proofErr w:type="spellStart"/>
            <w:r w:rsidRPr="00E3022D">
              <w:rPr>
                <w:rFonts w:ascii="Cambria" w:eastAsia="Times New Roman" w:hAnsi="Cambria" w:cs="Calibri"/>
              </w:rPr>
              <w:t>rozwóju</w:t>
            </w:r>
            <w:proofErr w:type="spellEnd"/>
            <w:r w:rsidRPr="00E3022D">
              <w:rPr>
                <w:rFonts w:ascii="Cambria" w:eastAsia="Times New Roman" w:hAnsi="Cambria" w:cs="Calibri"/>
              </w:rPr>
              <w:t xml:space="preserve"> mowy szeregu </w:t>
            </w:r>
            <w:proofErr w:type="spellStart"/>
            <w:r w:rsidRPr="00E3022D">
              <w:rPr>
                <w:rFonts w:ascii="Cambria" w:eastAsia="Times New Roman" w:hAnsi="Cambria" w:cs="Calibri"/>
              </w:rPr>
              <w:t>sz,ż,cz,dż</w:t>
            </w:r>
            <w:proofErr w:type="spellEnd"/>
            <w:r w:rsidRPr="00E3022D">
              <w:rPr>
                <w:rFonts w:ascii="Cambria" w:eastAsia="Times New Roman" w:hAnsi="Cambria" w:cs="Calibri"/>
              </w:rPr>
              <w:t>, poszerzenie słownika czynnego oraz rozwoju percepcji słuchowej</w:t>
            </w:r>
            <w:r w:rsidRPr="00E3022D">
              <w:rPr>
                <w:rFonts w:ascii="Cambria" w:eastAsia="Times New Roman" w:hAnsi="Cambria" w:cs="Calibri"/>
              </w:rPr>
              <w:br/>
              <w:t>18.</w:t>
            </w:r>
            <w:r w:rsidR="00E17F4A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Ćwiczenia utrwalające wymowę głosek ciszących Zestaw zawiera min  90 kolorowych obrazków,</w:t>
            </w:r>
            <w:r w:rsidR="0073542C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ich prawdziwych i fałszywych cieni oraz kart pracy.</w:t>
            </w:r>
            <w:r w:rsidRPr="00E3022D">
              <w:rPr>
                <w:rFonts w:ascii="Cambria" w:eastAsia="Times New Roman" w:hAnsi="Cambria" w:cs="Calibri"/>
              </w:rPr>
              <w:br/>
              <w:t>Rozwija percepcję słuchową, usprawnia technikę czytania i rozumienia czytanego tekstu.</w:t>
            </w:r>
            <w:r w:rsidRPr="00E3022D">
              <w:rPr>
                <w:rFonts w:ascii="Cambria" w:eastAsia="Times New Roman" w:hAnsi="Cambria" w:cs="Calibri"/>
              </w:rPr>
              <w:br/>
              <w:t>19.</w:t>
            </w:r>
            <w:r w:rsidR="00E17F4A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Ćwiczenia utrwalające wymowę głosek szumiących</w:t>
            </w:r>
            <w:r w:rsidRPr="00E3022D">
              <w:rPr>
                <w:rFonts w:ascii="Cambria" w:eastAsia="Times New Roman" w:hAnsi="Cambria" w:cs="Calibri"/>
              </w:rPr>
              <w:br/>
              <w:t>Zestaw zawiera min.90 kolorowych obrazków,</w:t>
            </w:r>
            <w:r w:rsidR="0073542C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ich prawdziwych i fałszywych cieni oraz kart pracy.</w:t>
            </w:r>
            <w:r w:rsidR="0073542C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Rozwija percepcję słuchową, usprawnia technikę czytania i rozumienia czytanego tekstu.</w:t>
            </w:r>
            <w:r w:rsidRPr="00E3022D">
              <w:rPr>
                <w:rFonts w:ascii="Cambria" w:eastAsia="Times New Roman" w:hAnsi="Cambria" w:cs="Calibri"/>
              </w:rPr>
              <w:br/>
              <w:t>20. Ćwiczenia utrwalające wymowę głosek syczących.</w:t>
            </w:r>
            <w:r w:rsidRPr="00E3022D">
              <w:rPr>
                <w:rFonts w:ascii="Cambria" w:eastAsia="Times New Roman" w:hAnsi="Cambria" w:cs="Calibri"/>
              </w:rPr>
              <w:br/>
              <w:t>Zestaw zawiera min 90 kolorowych obrazków,</w:t>
            </w:r>
            <w:r w:rsidR="0073542C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ich prawdziwych i fałszywych cieni oraz kart pracy.</w:t>
            </w:r>
            <w:r w:rsidRPr="00E3022D">
              <w:rPr>
                <w:rFonts w:ascii="Cambria" w:eastAsia="Times New Roman" w:hAnsi="Cambria" w:cs="Calibri"/>
              </w:rPr>
              <w:br/>
              <w:t>Rozwija percepcję słuchową, usprawnia technikę czytania i rozumienia czytanego tekstu.</w:t>
            </w:r>
            <w:r w:rsidRPr="00E3022D">
              <w:rPr>
                <w:rFonts w:ascii="Cambria" w:eastAsia="Times New Roman" w:hAnsi="Cambria" w:cs="Calibri"/>
              </w:rPr>
              <w:br/>
            </w:r>
            <w:r w:rsidRPr="00E3022D">
              <w:rPr>
                <w:rFonts w:ascii="Cambria" w:eastAsia="Times New Roman" w:hAnsi="Cambria" w:cs="Calibri"/>
              </w:rPr>
              <w:lastRenderedPageBreak/>
              <w:t>21 Zadania i wierszyki utrwalające prawidłową wymowę głoski r</w:t>
            </w:r>
            <w:r w:rsidRPr="00E3022D">
              <w:rPr>
                <w:rFonts w:ascii="Cambria" w:eastAsia="Times New Roman" w:hAnsi="Cambria" w:cs="Calibri"/>
              </w:rPr>
              <w:br/>
              <w:t>a. książeczka zawiera min</w:t>
            </w:r>
            <w:r w:rsidR="0073542C">
              <w:rPr>
                <w:rFonts w:ascii="Cambria" w:eastAsia="Times New Roman" w:hAnsi="Cambria" w:cs="Calibri"/>
              </w:rPr>
              <w:t>.</w:t>
            </w:r>
            <w:r w:rsidRPr="00E3022D">
              <w:rPr>
                <w:rFonts w:ascii="Cambria" w:eastAsia="Times New Roman" w:hAnsi="Cambria" w:cs="Calibri"/>
              </w:rPr>
              <w:t xml:space="preserve"> 30 zabawnych wierszyków usprawniających narządy mowy</w:t>
            </w:r>
            <w:r w:rsidRPr="00E3022D">
              <w:rPr>
                <w:rFonts w:ascii="Cambria" w:eastAsia="Times New Roman" w:hAnsi="Cambria" w:cs="Calibri"/>
              </w:rPr>
              <w:br/>
              <w:t>b. Książeczka z płytą CD, zawiera min</w:t>
            </w:r>
            <w:r w:rsidR="00E17F4A">
              <w:rPr>
                <w:rFonts w:ascii="Cambria" w:eastAsia="Times New Roman" w:hAnsi="Cambria" w:cs="Calibri"/>
              </w:rPr>
              <w:t>.</w:t>
            </w:r>
            <w:r w:rsidRPr="00E3022D">
              <w:rPr>
                <w:rFonts w:ascii="Cambria" w:eastAsia="Times New Roman" w:hAnsi="Cambria" w:cs="Calibri"/>
              </w:rPr>
              <w:t xml:space="preserve"> 80</w:t>
            </w:r>
            <w:r w:rsidR="00E17F4A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stron  kolorowych obrazków, wierszyki, zagadki utrwalające prawidłową wymowę głoski r</w:t>
            </w:r>
            <w:r w:rsidRPr="00E3022D">
              <w:rPr>
                <w:rFonts w:ascii="Cambria" w:eastAsia="Times New Roman" w:hAnsi="Cambria" w:cs="Calibri"/>
              </w:rPr>
              <w:br/>
              <w:t xml:space="preserve">c. Książeczka z płytą CD, zawiera min. 76 stron  kolorowych obrazków, wierszyki, zagadki utrwalające prawidłową wymowę głoski </w:t>
            </w:r>
            <w:proofErr w:type="spellStart"/>
            <w:r w:rsidRPr="00E3022D">
              <w:rPr>
                <w:rFonts w:ascii="Cambria" w:eastAsia="Times New Roman" w:hAnsi="Cambria" w:cs="Calibri"/>
              </w:rPr>
              <w:t>sz</w:t>
            </w:r>
            <w:proofErr w:type="spellEnd"/>
            <w:r w:rsidRPr="00E3022D">
              <w:rPr>
                <w:rFonts w:ascii="Cambria" w:eastAsia="Times New Roman" w:hAnsi="Cambria" w:cs="Calibri"/>
              </w:rPr>
              <w:t>, ż,</w:t>
            </w:r>
            <w:r w:rsidR="0073542C">
              <w:rPr>
                <w:rFonts w:ascii="Cambria" w:eastAsia="Times New Roman" w:hAnsi="Cambria" w:cs="Calibri"/>
              </w:rPr>
              <w:t xml:space="preserve"> </w:t>
            </w:r>
            <w:proofErr w:type="spellStart"/>
            <w:r w:rsidRPr="00E3022D">
              <w:rPr>
                <w:rFonts w:ascii="Cambria" w:eastAsia="Times New Roman" w:hAnsi="Cambria" w:cs="Calibri"/>
              </w:rPr>
              <w:t>cz</w:t>
            </w:r>
            <w:proofErr w:type="spellEnd"/>
            <w:r w:rsidRPr="00E3022D">
              <w:rPr>
                <w:rFonts w:ascii="Cambria" w:eastAsia="Times New Roman" w:hAnsi="Cambria" w:cs="Calibri"/>
              </w:rPr>
              <w:t>,</w:t>
            </w:r>
            <w:r w:rsidR="0073542C">
              <w:rPr>
                <w:rFonts w:ascii="Cambria" w:eastAsia="Times New Roman" w:hAnsi="Cambria" w:cs="Calibri"/>
              </w:rPr>
              <w:t xml:space="preserve"> </w:t>
            </w:r>
            <w:proofErr w:type="spellStart"/>
            <w:r w:rsidRPr="00E3022D">
              <w:rPr>
                <w:rFonts w:ascii="Cambria" w:eastAsia="Times New Roman" w:hAnsi="Cambria" w:cs="Calibri"/>
              </w:rPr>
              <w:t>dż</w:t>
            </w:r>
            <w:proofErr w:type="spellEnd"/>
            <w:r w:rsidRPr="00E3022D">
              <w:rPr>
                <w:rFonts w:ascii="Cambria" w:eastAsia="Times New Roman" w:hAnsi="Cambria" w:cs="Calibri"/>
              </w:rPr>
              <w:t xml:space="preserve">  </w:t>
            </w:r>
            <w:r w:rsidRPr="00E3022D">
              <w:rPr>
                <w:rFonts w:ascii="Cambria" w:eastAsia="Times New Roman" w:hAnsi="Cambria" w:cs="Calibri"/>
              </w:rPr>
              <w:br/>
              <w:t>22. Karty Logopedyczne na zasadzie zabawy w  Piotrusia -głoska F. Materiał obrazkowo-literowy w postaci talii kart.</w:t>
            </w:r>
            <w:r w:rsidRPr="00E3022D">
              <w:rPr>
                <w:rFonts w:ascii="Cambria" w:eastAsia="Times New Roman" w:hAnsi="Cambria" w:cs="Calibri"/>
              </w:rPr>
              <w:br/>
              <w:t>23. Publikacja dotycząca usuwania wady wymowy, w zakresie głoski twarde-miękkie. Zawiera schematy ćwiczonych głosek, oraz ich ilustracje</w:t>
            </w:r>
            <w:r w:rsidRPr="00E3022D">
              <w:rPr>
                <w:rFonts w:ascii="Cambria" w:eastAsia="Times New Roman" w:hAnsi="Cambria" w:cs="Calibri"/>
              </w:rPr>
              <w:br/>
              <w:t>24. Kostki logopedyczne w zakresie wymowy głoski syczące i szumiące. (głoska R) Zestaw zawiera min. 40 szablonów kostek do złożenia wraz z opisem- na każdej kostce znajduje się min. 6 zdjęć, których nazwy zawierają ćwiczony dźwięk.</w:t>
            </w:r>
            <w:r w:rsidRPr="00E3022D">
              <w:rPr>
                <w:rFonts w:ascii="Cambria" w:eastAsia="Times New Roman" w:hAnsi="Cambria" w:cs="Calibri"/>
              </w:rPr>
              <w:br/>
              <w:t>24. Łamigłówki logopedyczne. Przeznaczony do ćwiczenia poprawnej wymowy, analizy, syntezy słownej spostrzegawczości inteligencji</w:t>
            </w:r>
            <w:r w:rsidRPr="00E3022D">
              <w:rPr>
                <w:rFonts w:ascii="Cambria" w:eastAsia="Times New Roman" w:hAnsi="Cambria" w:cs="Calibri"/>
              </w:rPr>
              <w:br/>
              <w:t>W zestawie znajdują się po min 4  diagramy do ćwiczenia głosek szeregu szumiącego,  syczącego, ciszącego, dziąsłowych.</w:t>
            </w:r>
            <w:r w:rsidRPr="00E3022D">
              <w:rPr>
                <w:rFonts w:ascii="Cambria" w:eastAsia="Times New Roman" w:hAnsi="Cambria" w:cs="Calibri"/>
              </w:rPr>
              <w:br/>
              <w:t>25. Zagadki logopedyczne w zakresie głosek dźwięcznych i bezdźwięcznych.</w:t>
            </w:r>
            <w:r w:rsidRPr="00E3022D">
              <w:rPr>
                <w:rFonts w:ascii="Cambria" w:eastAsia="Times New Roman" w:hAnsi="Cambria" w:cs="Calibri"/>
              </w:rPr>
              <w:br/>
              <w:t>Zestaw zawiera min</w:t>
            </w:r>
            <w:r w:rsidR="00E17F4A">
              <w:rPr>
                <w:rFonts w:ascii="Cambria" w:eastAsia="Times New Roman" w:hAnsi="Cambria" w:cs="Calibri"/>
              </w:rPr>
              <w:t>.</w:t>
            </w:r>
            <w:r w:rsidRPr="00E3022D">
              <w:rPr>
                <w:rFonts w:ascii="Cambria" w:eastAsia="Times New Roman" w:hAnsi="Cambria" w:cs="Calibri"/>
              </w:rPr>
              <w:t xml:space="preserve"> 20 kolorowych plansz oraz zeszyt z odpowiedziami.</w:t>
            </w:r>
            <w:r w:rsidRPr="00E3022D">
              <w:rPr>
                <w:rFonts w:ascii="Cambria" w:eastAsia="Times New Roman" w:hAnsi="Cambria" w:cs="Calibri"/>
              </w:rPr>
              <w:br/>
              <w:t>26. Rymowanki do utrwalania głosek k-</w:t>
            </w:r>
            <w:proofErr w:type="spellStart"/>
            <w:r w:rsidRPr="00E3022D">
              <w:rPr>
                <w:rFonts w:ascii="Cambria" w:eastAsia="Times New Roman" w:hAnsi="Cambria" w:cs="Calibri"/>
              </w:rPr>
              <w:t>g,f</w:t>
            </w:r>
            <w:proofErr w:type="spellEnd"/>
            <w:r w:rsidRPr="00E3022D">
              <w:rPr>
                <w:rFonts w:ascii="Cambria" w:eastAsia="Times New Roman" w:hAnsi="Cambria" w:cs="Calibri"/>
              </w:rPr>
              <w:t>-w, l-r Książeczka składa się z min.6 rozdziałów,  z których każdy poświęcony jest jednej głosce. Rymowanki napisane są tak, aby ćwiczona głoska znalazła się w sąsiedztwie różnych dźwięków.</w:t>
            </w:r>
            <w:r w:rsidRPr="00E3022D">
              <w:rPr>
                <w:rFonts w:ascii="Cambria" w:eastAsia="Times New Roman" w:hAnsi="Cambria" w:cs="Calibri"/>
              </w:rPr>
              <w:br/>
              <w:t>27. Pozycja książkowa w zakresie utrwalanie głosek f,</w:t>
            </w:r>
            <w:r w:rsidR="00A52AAC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w,</w:t>
            </w:r>
            <w:r w:rsidR="00A52AAC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k,</w:t>
            </w:r>
            <w:r w:rsidR="00A52AAC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g. W postaci ćwiczeń utrwalających  wymowę głosek.</w:t>
            </w:r>
            <w:r w:rsidRPr="00E3022D">
              <w:rPr>
                <w:rFonts w:ascii="Cambria" w:eastAsia="Times New Roman" w:hAnsi="Cambria" w:cs="Calibri"/>
              </w:rPr>
              <w:br/>
              <w:t>28. Gra wspomagająca terapię rotacyzmu Zestaw składa się z min. 3talii po min. 52 karty, dodatkowo pudełek plastikowych.</w:t>
            </w:r>
            <w:r w:rsidRPr="00E3022D">
              <w:rPr>
                <w:rFonts w:ascii="Cambria" w:eastAsia="Times New Roman" w:hAnsi="Cambria" w:cs="Calibri"/>
              </w:rPr>
              <w:br/>
              <w:t>29. Gra wspomagająca terapię mowy bezdźwięcznej. Zestaw składa się z min. 3talii po min. 52 karty, dodatk</w:t>
            </w:r>
            <w:r w:rsidR="00A52AAC">
              <w:rPr>
                <w:rFonts w:ascii="Cambria" w:eastAsia="Times New Roman" w:hAnsi="Cambria" w:cs="Calibri"/>
              </w:rPr>
              <w:t>ó</w:t>
            </w:r>
            <w:r w:rsidRPr="00E3022D">
              <w:rPr>
                <w:rFonts w:ascii="Cambria" w:eastAsia="Times New Roman" w:hAnsi="Cambria" w:cs="Calibri"/>
              </w:rPr>
              <w:t>w pudełek plastikowych.</w:t>
            </w:r>
            <w:r w:rsidRPr="00E3022D">
              <w:rPr>
                <w:rFonts w:ascii="Cambria" w:eastAsia="Times New Roman" w:hAnsi="Cambria" w:cs="Calibri"/>
              </w:rPr>
              <w:br/>
              <w:t>30. Zestaw do ćwiczeń oddechowych. W zestawie znajduje się drewniany samochodzik oraz balonik</w:t>
            </w:r>
            <w:r w:rsidRPr="00E3022D">
              <w:rPr>
                <w:rFonts w:ascii="Cambria" w:eastAsia="Times New Roman" w:hAnsi="Cambria" w:cs="Calibri"/>
              </w:rPr>
              <w:br/>
              <w:t>31. Pomoc do ćwiczeń oddechowych. W zestawie znajduje się plastikowy flecik logopedyczny.</w:t>
            </w:r>
            <w:r w:rsidRPr="00E3022D">
              <w:rPr>
                <w:rFonts w:ascii="Cambria" w:eastAsia="Times New Roman" w:hAnsi="Cambria" w:cs="Calibri"/>
              </w:rPr>
              <w:br/>
              <w:t>32.  Świeczka do ćwiczeń oddechowych Zestaw zawiera plastikowy znicz, który zapala się i gaśnie od podmuchu powietrza lub gwałtownego potrząśnięcia. Świeczka zmienia kolory od czerwieni po zieleń. Zawiera osłonkę plastikową. Zasilanie:</w:t>
            </w:r>
            <w:r w:rsidR="00A52AAC">
              <w:rPr>
                <w:rFonts w:ascii="Cambria" w:eastAsia="Times New Roman" w:hAnsi="Cambria" w:cs="Calibri"/>
              </w:rPr>
              <w:t xml:space="preserve"> </w:t>
            </w:r>
            <w:r w:rsidRPr="00E3022D">
              <w:rPr>
                <w:rFonts w:ascii="Cambria" w:eastAsia="Times New Roman" w:hAnsi="Cambria" w:cs="Calibri"/>
              </w:rPr>
              <w:t>bateria typu zegarkowego</w:t>
            </w:r>
            <w:r w:rsidRPr="00E3022D">
              <w:rPr>
                <w:rFonts w:ascii="Cambria" w:eastAsia="Times New Roman" w:hAnsi="Cambria" w:cs="Calibri"/>
              </w:rPr>
              <w:br/>
              <w:t>33. Kategoryzacje z ćwiczeniami artykulacji głosek zębowych</w:t>
            </w:r>
            <w:r w:rsidRPr="00E3022D">
              <w:rPr>
                <w:rFonts w:ascii="Cambria" w:eastAsia="Times New Roman" w:hAnsi="Cambria" w:cs="Calibri"/>
              </w:rPr>
              <w:br/>
              <w:t>Zestaw zawiera 2 pudełka z obrazkami, cztery zestawy kart z tabelami w zakresie budowanie klas, uzupełnianie wzorów, wykluczanie elementu ze zbioru, myślenie przez analogię</w:t>
            </w:r>
          </w:p>
          <w:p w14:paraId="0F302973" w14:textId="77777777" w:rsidR="0020431D" w:rsidRPr="00E3022D" w:rsidRDefault="0020431D" w:rsidP="00225D54">
            <w:pPr>
              <w:pStyle w:val="Bezodstpw"/>
              <w:rPr>
                <w:rFonts w:ascii="Cambria" w:eastAsia="Times New Roman" w:hAnsi="Cambria" w:cs="Calibri"/>
              </w:rPr>
            </w:pPr>
          </w:p>
          <w:p w14:paraId="6C73A8C9" w14:textId="45B2E436" w:rsidR="0020431D" w:rsidRPr="00E3022D" w:rsidRDefault="0020431D" w:rsidP="00225D5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1 Zestaw – SP Krzemieniewice</w:t>
            </w:r>
            <w:r w:rsidRPr="00E3022D">
              <w:rPr>
                <w:rFonts w:ascii="Cambria" w:hAnsi="Cambria"/>
              </w:rPr>
              <w:br/>
              <w:t>1 Zestaw – SP Gościnna</w:t>
            </w:r>
          </w:p>
        </w:tc>
      </w:tr>
      <w:tr w:rsidR="00C43C54" w:rsidRPr="00E3022D" w14:paraId="21061038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D5534C" w14:textId="1F755AF0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27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B9D24B" w14:textId="4E7117C7" w:rsidR="00255ABB" w:rsidRPr="00E3022D" w:rsidRDefault="00255ABB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20</w:t>
            </w:r>
            <w:r w:rsidR="007664B4" w:rsidRPr="00E3022D">
              <w:rPr>
                <w:rFonts w:ascii="Cambria" w:hAnsi="Cambria"/>
              </w:rPr>
              <w:t>-</w:t>
            </w:r>
            <w:r w:rsidRPr="00E3022D">
              <w:rPr>
                <w:rFonts w:ascii="Cambria" w:hAnsi="Cambria"/>
              </w:rPr>
              <w:t>to elementowy</w:t>
            </w:r>
          </w:p>
          <w:p w14:paraId="7897C1FB" w14:textId="242CE780" w:rsidR="00255ABB" w:rsidRPr="00E3022D" w:rsidRDefault="00255ABB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zestaw brył</w:t>
            </w:r>
          </w:p>
          <w:p w14:paraId="5AE97262" w14:textId="15447603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D60965" w14:textId="5E82B5F9" w:rsidR="00C43C54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5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3341D4" w14:textId="4FD95170" w:rsidR="00C43C54" w:rsidRPr="00E3022D" w:rsidRDefault="00255ABB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58F813" w14:textId="77777777" w:rsidR="00255ABB" w:rsidRPr="00E3022D" w:rsidRDefault="00255ABB" w:rsidP="00255ABB">
            <w:pPr>
              <w:jc w:val="both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Zestaw zawiera 20 elementów składających się na 8 brył: 4 kule i 4 sześciany. Bryły podzielone są na części obrazujące różne ułamki: 1/2, 1/3 i 1/4 oraz jedną całość (1/1). Elementy są magnetyczne (magnesy znajdują się wewnątrz brył), co ułatwia ich łączenie oraz wzajemną wymianę (różne kolory). Podstawowy wymiar brył: 7,5 cm. Bardzo przydatna pomoc dydaktyczna, która w kolorowy, 3-wymiarowy sposób objaśnia i prezentuje pojęcia podstawowych ułamków.</w:t>
            </w:r>
          </w:p>
          <w:p w14:paraId="68A947AC" w14:textId="77777777" w:rsidR="00C43C54" w:rsidRPr="00E3022D" w:rsidRDefault="00A5774D" w:rsidP="00A5774D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 1 Zestaw – SP Gościnna</w:t>
            </w:r>
          </w:p>
          <w:p w14:paraId="5341B5DA" w14:textId="77777777" w:rsidR="00A5774D" w:rsidRPr="00E3022D" w:rsidRDefault="00A5774D" w:rsidP="00A5774D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 3 Zestawy – SP Gorzkowice</w:t>
            </w:r>
          </w:p>
          <w:p w14:paraId="07714F91" w14:textId="5B56A1C2" w:rsidR="00A5774D" w:rsidRPr="00E3022D" w:rsidRDefault="00A5774D" w:rsidP="00A5774D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 1 Zestaw – SP Krzemieniewice</w:t>
            </w:r>
          </w:p>
        </w:tc>
      </w:tr>
      <w:tr w:rsidR="00C43C54" w:rsidRPr="00E3022D" w14:paraId="45C83D43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53BD33" w14:textId="32B9AB04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28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6DA1E6" w14:textId="5E04D261" w:rsidR="00255ABB" w:rsidRPr="00E3022D" w:rsidRDefault="00255ABB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Zestaw pomocy</w:t>
            </w:r>
          </w:p>
          <w:p w14:paraId="2B7E0CE7" w14:textId="37BC008B" w:rsidR="00255ABB" w:rsidRPr="00E3022D" w:rsidRDefault="00255ABB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dydaktycznych</w:t>
            </w:r>
          </w:p>
          <w:p w14:paraId="508E2B0A" w14:textId="7F956B80" w:rsidR="00C43C54" w:rsidRPr="00E3022D" w:rsidRDefault="00C43C54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15EC7B" w14:textId="578C0B37" w:rsidR="00C43C54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5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1E2052" w14:textId="359AAE72" w:rsidR="00C43C54" w:rsidRPr="00E3022D" w:rsidRDefault="00255ABB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43B016" w14:textId="3443387E" w:rsidR="00AE4B5C" w:rsidRPr="00E3022D" w:rsidRDefault="00AE4B5C" w:rsidP="00AE4B5C">
            <w:pPr>
              <w:suppressAutoHyphens w:val="0"/>
              <w:autoSpaceDN/>
              <w:spacing w:before="120" w:after="120" w:line="360" w:lineRule="auto"/>
              <w:ind w:right="170"/>
              <w:contextualSpacing/>
              <w:jc w:val="both"/>
              <w:textAlignment w:val="auto"/>
              <w:rPr>
                <w:rFonts w:ascii="Cambria" w:hAnsi="Cambria"/>
                <w:b/>
              </w:rPr>
            </w:pPr>
            <w:r w:rsidRPr="00E3022D">
              <w:rPr>
                <w:rFonts w:ascii="Cambria" w:hAnsi="Cambria"/>
                <w:b/>
              </w:rPr>
              <w:t>Kolorowe kola/ułamki - 10 szt.</w:t>
            </w:r>
          </w:p>
          <w:p w14:paraId="32C6FCCE" w14:textId="1081FFCE" w:rsidR="00AE4B5C" w:rsidRPr="00E3022D" w:rsidRDefault="00AE4B5C" w:rsidP="00AE4B5C">
            <w:pPr>
              <w:jc w:val="both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Zestaw zawiera 10 sztuk kolorowych kół, które podzielone obrazują całość (niepodzielone koło) oraz ułamki: 1/2, 1/3, 1/4, 1/5, 1/6, 1/8, 1/10, 1/20. Wszystkie koła wykonane są plastiku.</w:t>
            </w:r>
          </w:p>
          <w:p w14:paraId="16DD4940" w14:textId="2B4EEF02" w:rsidR="00AE4B5C" w:rsidRPr="00E3022D" w:rsidRDefault="00AE4B5C" w:rsidP="00AE4B5C">
            <w:pPr>
              <w:suppressAutoHyphens w:val="0"/>
              <w:autoSpaceDN/>
              <w:spacing w:before="120" w:after="120" w:line="360" w:lineRule="auto"/>
              <w:ind w:right="170"/>
              <w:contextualSpacing/>
              <w:jc w:val="both"/>
              <w:textAlignment w:val="auto"/>
              <w:rPr>
                <w:rFonts w:ascii="Cambria" w:hAnsi="Cambria"/>
              </w:rPr>
            </w:pPr>
            <w:r w:rsidRPr="00E3022D">
              <w:rPr>
                <w:rFonts w:ascii="Cambria" w:hAnsi="Cambria"/>
                <w:b/>
              </w:rPr>
              <w:t>Kolorowe koła/u</w:t>
            </w:r>
            <w:r w:rsidR="00E17F4A">
              <w:rPr>
                <w:rFonts w:ascii="Cambria" w:hAnsi="Cambria"/>
                <w:b/>
              </w:rPr>
              <w:t>ł</w:t>
            </w:r>
            <w:r w:rsidRPr="00E3022D">
              <w:rPr>
                <w:rFonts w:ascii="Cambria" w:hAnsi="Cambria"/>
                <w:b/>
              </w:rPr>
              <w:t>amki magnet</w:t>
            </w:r>
            <w:r w:rsidRPr="00E3022D">
              <w:rPr>
                <w:rFonts w:ascii="Cambria" w:hAnsi="Cambria"/>
              </w:rPr>
              <w:t xml:space="preserve">, </w:t>
            </w:r>
          </w:p>
          <w:p w14:paraId="21519D46" w14:textId="27BEF12B" w:rsidR="00AE4B5C" w:rsidRPr="00E3022D" w:rsidRDefault="00AE4B5C" w:rsidP="00AE4B5C">
            <w:pPr>
              <w:jc w:val="both"/>
              <w:rPr>
                <w:rFonts w:ascii="Cambria" w:hAnsi="Cambria" w:cs="Times New Roman"/>
              </w:rPr>
            </w:pPr>
            <w:r w:rsidRPr="00E3022D">
              <w:rPr>
                <w:rFonts w:ascii="Cambria" w:hAnsi="Cambria" w:cs="Times New Roman"/>
              </w:rPr>
              <w:t>Zestaw zawiera 10 sztuk kolorowych kół, które podzielone obrazują całość (niepodzielone koło) oraz ułamki: 1/2, 1/3, 1/4, 1/5, 1/6, 1/8, 1/10, 1/12 i 1/20. Razem zestaw zawiera 71 elementów. Wszystkie można  umieszczać na magnetycznych tablicach.</w:t>
            </w:r>
          </w:p>
          <w:p w14:paraId="0A1D6D0A" w14:textId="5539B13F" w:rsidR="00AE4B5C" w:rsidRPr="00E3022D" w:rsidRDefault="00AE4B5C" w:rsidP="00AE4B5C">
            <w:pPr>
              <w:jc w:val="both"/>
              <w:rPr>
                <w:rFonts w:ascii="Cambria" w:hAnsi="Cambria" w:cs="Times New Roman"/>
                <w:b/>
              </w:rPr>
            </w:pPr>
            <w:r w:rsidRPr="00E3022D">
              <w:rPr>
                <w:rFonts w:ascii="Cambria" w:hAnsi="Cambria"/>
                <w:b/>
              </w:rPr>
              <w:t xml:space="preserve">Kolorowe kwadraty – ułamki magnet.,100 cm  </w:t>
            </w:r>
          </w:p>
          <w:p w14:paraId="3E03FD53" w14:textId="77777777" w:rsidR="00C43C54" w:rsidRPr="00E3022D" w:rsidRDefault="00AE4B5C" w:rsidP="00AE4B5C">
            <w:pPr>
              <w:pStyle w:val="Bezodstpw"/>
              <w:rPr>
                <w:rFonts w:ascii="Cambria" w:hAnsi="Cambria" w:cs="Times New Roman"/>
              </w:rPr>
            </w:pPr>
            <w:r w:rsidRPr="00E3022D">
              <w:rPr>
                <w:rFonts w:ascii="Cambria" w:hAnsi="Cambria" w:cs="Times New Roman"/>
              </w:rPr>
              <w:t>Zestaw zawiera 51 sztuk kolorowych, magnetycznych ułamków w postaci kwadratów i prostokątów, które złożone obrazują całość - kwadrat o boku 100 cm.  Zestaw zawiera listwy-ułamki: 1/1, 1/2, 1/3, 1/4, 1/5, 1/6, 1/8, 1/10, 1/12. Razem zestaw zawiera 51 elementów. Wszystkie elementy zestawu można umieszczać na magnetycznych tablicach.</w:t>
            </w:r>
          </w:p>
          <w:p w14:paraId="177CAA78" w14:textId="77777777" w:rsidR="00E3022D" w:rsidRPr="00E3022D" w:rsidRDefault="00E3022D" w:rsidP="00AE4B5C">
            <w:pPr>
              <w:pStyle w:val="Bezodstpw"/>
              <w:rPr>
                <w:rFonts w:ascii="Cambria" w:hAnsi="Cambria" w:cs="Times New Roman"/>
              </w:rPr>
            </w:pPr>
          </w:p>
          <w:p w14:paraId="24A47E1C" w14:textId="4D6E043C" w:rsidR="00E3022D" w:rsidRPr="00E3022D" w:rsidRDefault="00E3022D" w:rsidP="00E3022D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 1 Zestaw – SP Gościnna</w:t>
            </w:r>
          </w:p>
          <w:p w14:paraId="5586BAB5" w14:textId="77777777" w:rsidR="00E3022D" w:rsidRPr="00E3022D" w:rsidRDefault="00E3022D" w:rsidP="00E3022D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 3 Zestawy – SP Gorzkowice</w:t>
            </w:r>
          </w:p>
          <w:p w14:paraId="73CACA85" w14:textId="2CB596FC" w:rsidR="00E3022D" w:rsidRPr="00E3022D" w:rsidRDefault="00E3022D" w:rsidP="00E3022D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 1 Zestaw – SP Krzemieniewice</w:t>
            </w:r>
          </w:p>
        </w:tc>
      </w:tr>
      <w:tr w:rsidR="00C43C54" w:rsidRPr="00E3022D" w14:paraId="51CEA98B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25FD3D" w14:textId="683BAE20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29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710AAB" w14:textId="6CF7163D" w:rsidR="00C43C54" w:rsidRPr="00E3022D" w:rsidRDefault="00255ABB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Pakiet 10 kostek do gry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B2FF31" w14:textId="32971D31" w:rsidR="00C43C54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5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F4AFB4" w14:textId="701CAFE1" w:rsidR="00C43C54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2B06F3" w14:textId="77777777" w:rsidR="00E3022D" w:rsidRPr="00E3022D" w:rsidRDefault="00E3022D" w:rsidP="007736C5">
            <w:pPr>
              <w:pStyle w:val="Standard"/>
              <w:numPr>
                <w:ilvl w:val="0"/>
                <w:numId w:val="100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1</w:t>
            </w:r>
            <w:r w:rsidR="00AE4B5C" w:rsidRPr="00E3022D">
              <w:rPr>
                <w:rFonts w:ascii="Cambria" w:hAnsi="Cambria"/>
                <w:sz w:val="22"/>
                <w:szCs w:val="22"/>
              </w:rPr>
              <w:t>0 tradycyjnych kostek do gry z oczkami od 1 do 6</w:t>
            </w:r>
          </w:p>
          <w:p w14:paraId="768DEAC0" w14:textId="58109665" w:rsidR="00E3022D" w:rsidRPr="00E3022D" w:rsidRDefault="00E3022D" w:rsidP="007736C5">
            <w:pPr>
              <w:pStyle w:val="Standard"/>
              <w:numPr>
                <w:ilvl w:val="0"/>
                <w:numId w:val="100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długość boku kostki </w:t>
            </w:r>
            <w:r w:rsidR="00AE4B5C" w:rsidRPr="00E3022D">
              <w:rPr>
                <w:rFonts w:ascii="Cambria" w:hAnsi="Cambria"/>
                <w:sz w:val="22"/>
                <w:szCs w:val="22"/>
              </w:rPr>
              <w:t>15 mm</w:t>
            </w:r>
          </w:p>
          <w:p w14:paraId="40373530" w14:textId="0A673FDB" w:rsidR="00C43C54" w:rsidRPr="00E3022D" w:rsidRDefault="00E3022D" w:rsidP="007736C5">
            <w:pPr>
              <w:pStyle w:val="Standard"/>
              <w:numPr>
                <w:ilvl w:val="0"/>
                <w:numId w:val="100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lastRenderedPageBreak/>
              <w:t>r</w:t>
            </w:r>
            <w:r w:rsidR="00AE4B5C" w:rsidRPr="00E3022D">
              <w:rPr>
                <w:rFonts w:ascii="Cambria" w:hAnsi="Cambria"/>
                <w:sz w:val="22"/>
                <w:szCs w:val="22"/>
              </w:rPr>
              <w:t>óżne kolory</w:t>
            </w:r>
          </w:p>
          <w:p w14:paraId="360960FE" w14:textId="77777777" w:rsidR="00E3022D" w:rsidRPr="00E3022D" w:rsidRDefault="00E3022D" w:rsidP="00E3022D">
            <w:pPr>
              <w:pStyle w:val="Standard"/>
              <w:ind w:left="310"/>
              <w:rPr>
                <w:rFonts w:ascii="Cambria" w:hAnsi="Cambria"/>
                <w:sz w:val="22"/>
                <w:szCs w:val="22"/>
              </w:rPr>
            </w:pPr>
          </w:p>
          <w:p w14:paraId="5757AD1D" w14:textId="20DABF1A" w:rsidR="00E3022D" w:rsidRPr="00E3022D" w:rsidRDefault="00E3022D" w:rsidP="00E3022D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1 Zestaw – SP Gościnna</w:t>
            </w:r>
          </w:p>
          <w:p w14:paraId="5999108B" w14:textId="77777777" w:rsidR="00E3022D" w:rsidRPr="00E3022D" w:rsidRDefault="00E3022D" w:rsidP="00E3022D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3 Zestawy – SP Gorzkowice</w:t>
            </w:r>
          </w:p>
          <w:p w14:paraId="5C054902" w14:textId="601C8A9F" w:rsidR="00E3022D" w:rsidRPr="00E3022D" w:rsidRDefault="00E3022D" w:rsidP="00E3022D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1 Zestaw – SP Krzemieniewice</w:t>
            </w:r>
          </w:p>
        </w:tc>
      </w:tr>
      <w:tr w:rsidR="00C43C54" w:rsidRPr="00E3022D" w14:paraId="52DE002E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5BC03D" w14:textId="4AD24DD0" w:rsidR="00C43C54" w:rsidRPr="00E3022D" w:rsidRDefault="00C43C5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30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6EAE94E" w14:textId="7A07AB93" w:rsidR="00C43C54" w:rsidRPr="00E3022D" w:rsidRDefault="00255ABB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Domino matematyczne 6 rodzajów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054CFF" w14:textId="2447F462" w:rsidR="00C43C54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5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67AF8D" w14:textId="02D1ED46" w:rsidR="00C43C54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998E06" w14:textId="1CEC127F" w:rsidR="00E3022D" w:rsidRPr="00E3022D" w:rsidRDefault="00E3022D" w:rsidP="00E3022D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W skład zestawu wchodzą:</w:t>
            </w:r>
          </w:p>
          <w:p w14:paraId="0A0AC7A2" w14:textId="311B9E6D" w:rsidR="00AE4B5C" w:rsidRPr="00E3022D" w:rsidRDefault="00AE4B5C" w:rsidP="007736C5">
            <w:pPr>
              <w:pStyle w:val="Standard"/>
              <w:numPr>
                <w:ilvl w:val="0"/>
                <w:numId w:val="101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Domino – Zegary analogowe i cyfrowe, grawerowane; </w:t>
            </w:r>
          </w:p>
          <w:p w14:paraId="5A994C25" w14:textId="77777777" w:rsidR="00AE4B5C" w:rsidRPr="00E3022D" w:rsidRDefault="00AE4B5C" w:rsidP="007736C5">
            <w:pPr>
              <w:pStyle w:val="Standard"/>
              <w:numPr>
                <w:ilvl w:val="0"/>
                <w:numId w:val="101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Domino – Zrozumieć ułamki, grawerowane; </w:t>
            </w:r>
          </w:p>
          <w:p w14:paraId="460B0D6B" w14:textId="77777777" w:rsidR="00AE4B5C" w:rsidRPr="00E3022D" w:rsidRDefault="00AE4B5C" w:rsidP="007736C5">
            <w:pPr>
              <w:pStyle w:val="Standard"/>
              <w:numPr>
                <w:ilvl w:val="0"/>
                <w:numId w:val="101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Domino – Skracanie ułamków zwykłych, grawerowane;</w:t>
            </w:r>
          </w:p>
          <w:p w14:paraId="310EA3E1" w14:textId="185BD028" w:rsidR="00AE4B5C" w:rsidRPr="00E3022D" w:rsidRDefault="00AE4B5C" w:rsidP="007736C5">
            <w:pPr>
              <w:pStyle w:val="Standard"/>
              <w:numPr>
                <w:ilvl w:val="0"/>
                <w:numId w:val="101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Domino – Porównujemy objętości, grawerowane; </w:t>
            </w:r>
          </w:p>
          <w:p w14:paraId="19B1B8B2" w14:textId="77777777" w:rsidR="00AE4B5C" w:rsidRPr="00E3022D" w:rsidRDefault="00AE4B5C" w:rsidP="007736C5">
            <w:pPr>
              <w:pStyle w:val="Standard"/>
              <w:numPr>
                <w:ilvl w:val="0"/>
                <w:numId w:val="101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Domino – Odejmowanie ułamków dziesiętnych, grawerowane;</w:t>
            </w:r>
          </w:p>
          <w:p w14:paraId="66907FBF" w14:textId="77777777" w:rsidR="00C43C54" w:rsidRPr="00E3022D" w:rsidRDefault="00AE4B5C" w:rsidP="007736C5">
            <w:pPr>
              <w:pStyle w:val="Standard"/>
              <w:numPr>
                <w:ilvl w:val="0"/>
                <w:numId w:val="101"/>
              </w:numPr>
              <w:ind w:left="310" w:hanging="283"/>
              <w:rPr>
                <w:rFonts w:ascii="Cambria" w:hAnsi="Cambria"/>
                <w:b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Domino – Obliczanie kątów</w:t>
            </w:r>
          </w:p>
          <w:p w14:paraId="1B2482C6" w14:textId="77777777" w:rsidR="00E3022D" w:rsidRPr="00E3022D" w:rsidRDefault="00E3022D" w:rsidP="00E3022D">
            <w:pPr>
              <w:pStyle w:val="Standard"/>
              <w:ind w:left="27"/>
              <w:rPr>
                <w:rFonts w:ascii="Cambria" w:hAnsi="Cambria"/>
                <w:sz w:val="22"/>
                <w:szCs w:val="22"/>
              </w:rPr>
            </w:pPr>
          </w:p>
          <w:p w14:paraId="62B9AB3D" w14:textId="25510AE4" w:rsidR="00E3022D" w:rsidRPr="00E3022D" w:rsidRDefault="00E3022D" w:rsidP="00E3022D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1 Zestaw – SP Gościnna</w:t>
            </w:r>
          </w:p>
          <w:p w14:paraId="07EB1DAD" w14:textId="77777777" w:rsidR="00E3022D" w:rsidRPr="00E3022D" w:rsidRDefault="00E3022D" w:rsidP="00E3022D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3 Zestawy – SP Gorzkowice</w:t>
            </w:r>
          </w:p>
          <w:p w14:paraId="37C670B1" w14:textId="61DE3982" w:rsidR="00E3022D" w:rsidRPr="00E3022D" w:rsidRDefault="00E3022D" w:rsidP="00E3022D">
            <w:pPr>
              <w:pStyle w:val="Standard"/>
              <w:rPr>
                <w:rFonts w:ascii="Cambria" w:hAnsi="Cambria"/>
                <w:b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1 Zestaw – SP Krzemieniewice</w:t>
            </w:r>
          </w:p>
        </w:tc>
      </w:tr>
      <w:tr w:rsidR="00255ABB" w:rsidRPr="00E3022D" w14:paraId="763B90AB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93C360" w14:textId="74D6EB9D" w:rsidR="00255ABB" w:rsidRPr="00E3022D" w:rsidRDefault="007664B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31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BAF0B8" w14:textId="1AB19B72" w:rsidR="00255ABB" w:rsidRPr="00E3022D" w:rsidRDefault="00255ABB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="Times New Roman"/>
              </w:rPr>
              <w:t>Wzornik tablicow</w:t>
            </w:r>
            <w:r w:rsidR="00AE4B5C" w:rsidRPr="00E3022D">
              <w:rPr>
                <w:rFonts w:ascii="Cambria" w:hAnsi="Cambria" w:cs="Times New Roman"/>
              </w:rPr>
              <w:t>y</w:t>
            </w:r>
            <w:r w:rsidRPr="00E3022D">
              <w:rPr>
                <w:rFonts w:ascii="Cambria" w:hAnsi="Cambria" w:cs="Times New Roman"/>
              </w:rPr>
              <w:t xml:space="preserve"> do rysowania paraboli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B1C18C" w14:textId="0D921999" w:rsidR="00255ABB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5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5AF7B2" w14:textId="0F706817" w:rsidR="00255ABB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2588CE" w14:textId="77777777" w:rsidR="00255ABB" w:rsidRPr="00E3022D" w:rsidRDefault="00AE4B5C" w:rsidP="00AE4B5C">
            <w:pPr>
              <w:pStyle w:val="Bezodstpw"/>
              <w:rPr>
                <w:rFonts w:ascii="Cambria" w:hAnsi="Cambria" w:cs="Times New Roman"/>
              </w:rPr>
            </w:pPr>
            <w:r w:rsidRPr="00E3022D">
              <w:rPr>
                <w:rFonts w:ascii="Cambria" w:hAnsi="Cambria" w:cs="Times New Roman"/>
              </w:rPr>
              <w:t>Wzornik z transparentnego tworzywa sztucznego do rysowania na tablicy paraboli y=x2,    zakończony u góry sinusoidą. Wysokość &gt; 60 cm; dołączona rączka</w:t>
            </w:r>
          </w:p>
          <w:p w14:paraId="15D47117" w14:textId="77777777" w:rsidR="00E3022D" w:rsidRPr="00E3022D" w:rsidRDefault="00E3022D" w:rsidP="00AE4B5C">
            <w:pPr>
              <w:pStyle w:val="Bezodstpw"/>
              <w:rPr>
                <w:rFonts w:ascii="Cambria" w:hAnsi="Cambria" w:cs="Times New Roman"/>
              </w:rPr>
            </w:pPr>
          </w:p>
          <w:p w14:paraId="12033289" w14:textId="5D4CE39F" w:rsidR="00E3022D" w:rsidRPr="00E3022D" w:rsidRDefault="00E3022D" w:rsidP="00E3022D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1 </w:t>
            </w:r>
            <w:r w:rsidR="000819DC">
              <w:rPr>
                <w:rFonts w:ascii="Cambria" w:hAnsi="Cambria"/>
                <w:sz w:val="22"/>
                <w:szCs w:val="22"/>
              </w:rPr>
              <w:t>Szt.</w:t>
            </w:r>
            <w:r w:rsidRPr="00E3022D">
              <w:rPr>
                <w:rFonts w:ascii="Cambria" w:hAnsi="Cambria"/>
                <w:sz w:val="22"/>
                <w:szCs w:val="22"/>
              </w:rPr>
              <w:t xml:space="preserve"> – SP Gościnna</w:t>
            </w:r>
          </w:p>
          <w:p w14:paraId="1FB66792" w14:textId="407AEB15" w:rsidR="00E3022D" w:rsidRPr="00E3022D" w:rsidRDefault="00E3022D" w:rsidP="00E3022D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3 </w:t>
            </w:r>
            <w:r w:rsidR="000819DC">
              <w:rPr>
                <w:rFonts w:ascii="Cambria" w:hAnsi="Cambria"/>
                <w:sz w:val="22"/>
                <w:szCs w:val="22"/>
              </w:rPr>
              <w:t>Szt.</w:t>
            </w:r>
            <w:r w:rsidRPr="00E3022D">
              <w:rPr>
                <w:rFonts w:ascii="Cambria" w:hAnsi="Cambria"/>
                <w:sz w:val="22"/>
                <w:szCs w:val="22"/>
              </w:rPr>
              <w:t xml:space="preserve"> – SP Gorzkowice</w:t>
            </w:r>
          </w:p>
          <w:p w14:paraId="23DD275B" w14:textId="431BEB44" w:rsidR="00E3022D" w:rsidRPr="00E3022D" w:rsidRDefault="00E3022D" w:rsidP="00E3022D">
            <w:pPr>
              <w:pStyle w:val="Bezodstpw"/>
              <w:rPr>
                <w:rFonts w:ascii="Cambria" w:hAnsi="Cambria"/>
                <w:b/>
              </w:rPr>
            </w:pPr>
            <w:r w:rsidRPr="00E3022D">
              <w:rPr>
                <w:rFonts w:ascii="Cambria" w:hAnsi="Cambria"/>
              </w:rPr>
              <w:t xml:space="preserve"> 1 </w:t>
            </w:r>
            <w:r w:rsidR="000819DC">
              <w:rPr>
                <w:rFonts w:ascii="Cambria" w:hAnsi="Cambria"/>
              </w:rPr>
              <w:t>Szt.</w:t>
            </w:r>
            <w:r w:rsidRPr="00E3022D">
              <w:rPr>
                <w:rFonts w:ascii="Cambria" w:hAnsi="Cambria"/>
              </w:rPr>
              <w:t xml:space="preserve"> – SP Krzemieniewice</w:t>
            </w:r>
          </w:p>
        </w:tc>
      </w:tr>
      <w:tr w:rsidR="00255ABB" w:rsidRPr="00E3022D" w14:paraId="4220F3C6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3F65BA" w14:textId="1DABA60D" w:rsidR="00255ABB" w:rsidRPr="00E3022D" w:rsidRDefault="007664B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32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2E6F5B" w14:textId="3FBA4AC4" w:rsidR="00255ABB" w:rsidRPr="00E3022D" w:rsidRDefault="00255ABB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="Times New Roman"/>
              </w:rPr>
              <w:t>Przyrządy geometryczne tablicowe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72C748" w14:textId="6A799017" w:rsidR="00255ABB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10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53EB19" w14:textId="15B3CF42" w:rsidR="00255ABB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2D928D" w14:textId="77777777" w:rsidR="00AE4B5C" w:rsidRPr="00E3022D" w:rsidRDefault="00AE4B5C" w:rsidP="00AE4B5C">
            <w:pPr>
              <w:jc w:val="both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Komplet 6 przyrządów tablicowych z trwałego tworzywa sztucznego, dobrej jakości. Zawiera linijkę o długości 100 cm, dwie ekierki (60°-30°-90° oraz 45°-45°-90°, 60 cm), kątomierz, cyrkiel z przyssawkami oraz wskaźnik o długości 100 cm. Cztery pierwsze przyrządy posiadają uchwyty.</w:t>
            </w:r>
          </w:p>
          <w:p w14:paraId="40647B5A" w14:textId="77777777" w:rsidR="00255ABB" w:rsidRDefault="00AE4B5C" w:rsidP="00AE4B5C">
            <w:pPr>
              <w:pStyle w:val="Bezodstpw"/>
              <w:rPr>
                <w:rFonts w:ascii="Cambria" w:hAnsi="Cambria" w:cs="Times New Roman"/>
              </w:rPr>
            </w:pPr>
            <w:r w:rsidRPr="00E3022D">
              <w:rPr>
                <w:rFonts w:ascii="Cambria" w:hAnsi="Cambria" w:cs="Times New Roman"/>
              </w:rPr>
              <w:t>Dodatkowym elementem jest tablica z tworzywa sztucznego z uchwytami do zawieszania przyrządów. Przyrządy można więc zawieszać przed i po lekcjach na tablicy (zawieszonej w dowolnym miejscu obok tablicy szkolnej).</w:t>
            </w:r>
          </w:p>
          <w:p w14:paraId="5E6C72FA" w14:textId="77777777" w:rsidR="000819DC" w:rsidRDefault="000819DC" w:rsidP="00AE4B5C">
            <w:pPr>
              <w:pStyle w:val="Bezodstpw"/>
              <w:rPr>
                <w:rFonts w:ascii="Cambria" w:hAnsi="Cambria" w:cs="Times New Roman"/>
              </w:rPr>
            </w:pPr>
          </w:p>
          <w:p w14:paraId="0183BDA9" w14:textId="330087F4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 2</w:t>
            </w:r>
            <w:r w:rsidRPr="00E3022D">
              <w:rPr>
                <w:rFonts w:ascii="Cambria" w:hAnsi="Cambria"/>
                <w:sz w:val="22"/>
                <w:szCs w:val="22"/>
              </w:rPr>
              <w:t xml:space="preserve"> Zestaw</w:t>
            </w:r>
            <w:r>
              <w:rPr>
                <w:rFonts w:ascii="Cambria" w:hAnsi="Cambria"/>
                <w:sz w:val="22"/>
                <w:szCs w:val="22"/>
              </w:rPr>
              <w:t>y</w:t>
            </w:r>
            <w:r w:rsidRPr="00E3022D">
              <w:rPr>
                <w:rFonts w:ascii="Cambria" w:hAnsi="Cambria"/>
                <w:sz w:val="22"/>
                <w:szCs w:val="22"/>
              </w:rPr>
              <w:t xml:space="preserve"> – SP Gościnna</w:t>
            </w:r>
          </w:p>
          <w:p w14:paraId="360FB1E5" w14:textId="777F7687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sz w:val="22"/>
                <w:szCs w:val="22"/>
              </w:rPr>
              <w:t>6</w:t>
            </w:r>
            <w:r w:rsidRPr="00E3022D">
              <w:rPr>
                <w:rFonts w:ascii="Cambria" w:hAnsi="Cambria"/>
                <w:sz w:val="22"/>
                <w:szCs w:val="22"/>
              </w:rPr>
              <w:t xml:space="preserve"> Zestaw</w:t>
            </w:r>
            <w:r>
              <w:rPr>
                <w:rFonts w:ascii="Cambria" w:hAnsi="Cambria"/>
                <w:sz w:val="22"/>
                <w:szCs w:val="22"/>
              </w:rPr>
              <w:t>ów</w:t>
            </w:r>
            <w:r w:rsidRPr="00E3022D">
              <w:rPr>
                <w:rFonts w:ascii="Cambria" w:hAnsi="Cambria"/>
                <w:sz w:val="22"/>
                <w:szCs w:val="22"/>
              </w:rPr>
              <w:t xml:space="preserve"> – SP Gorzkowice</w:t>
            </w:r>
          </w:p>
          <w:p w14:paraId="546F0508" w14:textId="6FE2D1E2" w:rsidR="000819DC" w:rsidRPr="00E3022D" w:rsidRDefault="000819DC" w:rsidP="000819DC">
            <w:pPr>
              <w:pStyle w:val="Bezodstpw"/>
              <w:rPr>
                <w:rFonts w:ascii="Cambria" w:hAnsi="Cambria"/>
                <w:b/>
              </w:rPr>
            </w:pPr>
            <w:r w:rsidRPr="00E3022D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2</w:t>
            </w:r>
            <w:r w:rsidRPr="00E3022D">
              <w:rPr>
                <w:rFonts w:ascii="Cambria" w:hAnsi="Cambria"/>
              </w:rPr>
              <w:t xml:space="preserve"> Zestaw</w:t>
            </w:r>
            <w:r>
              <w:rPr>
                <w:rFonts w:ascii="Cambria" w:hAnsi="Cambria"/>
              </w:rPr>
              <w:t>y</w:t>
            </w:r>
            <w:r w:rsidRPr="00E3022D">
              <w:rPr>
                <w:rFonts w:ascii="Cambria" w:hAnsi="Cambria"/>
              </w:rPr>
              <w:t xml:space="preserve"> – SP Krzemieniewice</w:t>
            </w:r>
          </w:p>
        </w:tc>
      </w:tr>
      <w:tr w:rsidR="00255ABB" w:rsidRPr="00E3022D" w14:paraId="552599FA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FE517B" w14:textId="7E6BF705" w:rsidR="00255ABB" w:rsidRPr="00E3022D" w:rsidRDefault="00255ABB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softHyphen/>
            </w:r>
            <w:r w:rsidR="007664B4" w:rsidRPr="00E3022D">
              <w:rPr>
                <w:rFonts w:ascii="Cambria" w:hAnsi="Cambria"/>
              </w:rPr>
              <w:t>33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88918E" w14:textId="448D1826" w:rsidR="00255ABB" w:rsidRPr="00E3022D" w:rsidRDefault="00255ABB" w:rsidP="00930662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Zestaw klocków matematycznych</w:t>
            </w:r>
            <w:r w:rsidR="00B47E53">
              <w:rPr>
                <w:rFonts w:ascii="Cambria" w:hAnsi="Cambria"/>
              </w:rPr>
              <w:t xml:space="preserve"> </w:t>
            </w:r>
            <w:r w:rsidRPr="00E3022D">
              <w:rPr>
                <w:rFonts w:ascii="Cambria" w:hAnsi="Cambria"/>
              </w:rPr>
              <w:t>-</w:t>
            </w:r>
            <w:r w:rsidR="00B47E53">
              <w:rPr>
                <w:rFonts w:ascii="Cambria" w:hAnsi="Cambria"/>
              </w:rPr>
              <w:t xml:space="preserve"> </w:t>
            </w:r>
            <w:r w:rsidRPr="00E3022D">
              <w:rPr>
                <w:rFonts w:ascii="Cambria" w:hAnsi="Cambria"/>
              </w:rPr>
              <w:t>figur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44E56D" w14:textId="29C51639" w:rsidR="00255ABB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5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227591" w14:textId="71ACFA95" w:rsidR="00255ABB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B486EBD" w14:textId="77777777" w:rsidR="00255ABB" w:rsidRDefault="00AE4B5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0819DC">
              <w:rPr>
                <w:rFonts w:ascii="Cambria" w:hAnsi="Cambria"/>
                <w:sz w:val="22"/>
                <w:szCs w:val="22"/>
              </w:rPr>
              <w:t>Zestaw 250 klocków-figur geometrycznych z tworzywa sztucznego (wysokość/grubość klocka = 0,5 cm) w 6 kształtach i w 6 kolorach. Umożliwia szereg ćwiczeń – z symetrii, obliczanie pól, obwodów, wizualizację części ułamkowych, tworzenie wielu figur, wzorów i obrazów.</w:t>
            </w:r>
          </w:p>
          <w:p w14:paraId="1A94F27D" w14:textId="77777777" w:rsidR="000819DC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</w:p>
          <w:p w14:paraId="5F275FED" w14:textId="0C81C319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E3022D">
              <w:rPr>
                <w:rFonts w:ascii="Cambria" w:hAnsi="Cambria"/>
                <w:sz w:val="22"/>
                <w:szCs w:val="22"/>
              </w:rPr>
              <w:t>1 Zestaw – SP Gościnna</w:t>
            </w:r>
          </w:p>
          <w:p w14:paraId="049801FC" w14:textId="77777777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3 Zestawy – SP Gorzkowice</w:t>
            </w:r>
          </w:p>
          <w:p w14:paraId="630515E3" w14:textId="5690CFD3" w:rsidR="000819DC" w:rsidRPr="000819DC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1 Zestaw – SP Krzemieniewice</w:t>
            </w:r>
          </w:p>
        </w:tc>
      </w:tr>
      <w:tr w:rsidR="00255ABB" w:rsidRPr="00E3022D" w14:paraId="6017003B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438D50" w14:textId="39590FD3" w:rsidR="00255ABB" w:rsidRPr="00E3022D" w:rsidRDefault="007664B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34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90E678" w14:textId="5639850B" w:rsidR="00255ABB" w:rsidRPr="00E3022D" w:rsidRDefault="00255ABB" w:rsidP="00930662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Plansza układ współrzędnych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E64A1B" w14:textId="44E7590D" w:rsidR="00255ABB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5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B5D6B6" w14:textId="10485118" w:rsidR="00255ABB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E6845C" w14:textId="77777777" w:rsidR="00255ABB" w:rsidRDefault="00AE4B5C" w:rsidP="00AE4B5C">
            <w:pPr>
              <w:pStyle w:val="Bezodstpw"/>
              <w:rPr>
                <w:rFonts w:ascii="Cambria" w:hAnsi="Cambria" w:cs="Times New Roman"/>
              </w:rPr>
            </w:pPr>
            <w:r w:rsidRPr="00E3022D">
              <w:rPr>
                <w:rFonts w:ascii="Cambria" w:hAnsi="Cambria" w:cs="Times New Roman"/>
              </w:rPr>
              <w:t>Wymiary: 130 x 100 cm Plansza laminowana, oprawiona w drążki</w:t>
            </w:r>
          </w:p>
          <w:p w14:paraId="28DA03E0" w14:textId="77777777" w:rsidR="000819DC" w:rsidRDefault="000819DC" w:rsidP="00AE4B5C">
            <w:pPr>
              <w:pStyle w:val="Bezodstpw"/>
              <w:rPr>
                <w:rFonts w:ascii="Cambria" w:hAnsi="Cambria" w:cs="Times New Roman"/>
              </w:rPr>
            </w:pPr>
          </w:p>
          <w:p w14:paraId="311537B9" w14:textId="480C9BAE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1 </w:t>
            </w:r>
            <w:r>
              <w:rPr>
                <w:rFonts w:ascii="Cambria" w:hAnsi="Cambria"/>
                <w:sz w:val="22"/>
                <w:szCs w:val="22"/>
              </w:rPr>
              <w:t>Szt.</w:t>
            </w:r>
            <w:r w:rsidRPr="00E3022D">
              <w:rPr>
                <w:rFonts w:ascii="Cambria" w:hAnsi="Cambria"/>
                <w:sz w:val="22"/>
                <w:szCs w:val="22"/>
              </w:rPr>
              <w:t xml:space="preserve"> – SP Gościnna</w:t>
            </w:r>
          </w:p>
          <w:p w14:paraId="1607885B" w14:textId="3FCD5AF9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3 </w:t>
            </w:r>
            <w:r>
              <w:rPr>
                <w:rFonts w:ascii="Cambria" w:hAnsi="Cambria"/>
                <w:sz w:val="22"/>
                <w:szCs w:val="22"/>
              </w:rPr>
              <w:t>Szt.</w:t>
            </w:r>
            <w:r w:rsidRPr="00E3022D">
              <w:rPr>
                <w:rFonts w:ascii="Cambria" w:hAnsi="Cambria"/>
                <w:sz w:val="22"/>
                <w:szCs w:val="22"/>
              </w:rPr>
              <w:t xml:space="preserve"> – SP Gorzkowice</w:t>
            </w:r>
          </w:p>
          <w:p w14:paraId="65FAC2FB" w14:textId="1E01BCBF" w:rsidR="000819DC" w:rsidRPr="00E3022D" w:rsidRDefault="000819DC" w:rsidP="000819DC">
            <w:pPr>
              <w:pStyle w:val="Bezodstpw"/>
              <w:rPr>
                <w:rFonts w:ascii="Cambria" w:hAnsi="Cambria"/>
                <w:b/>
              </w:rPr>
            </w:pPr>
            <w:r w:rsidRPr="00E3022D">
              <w:rPr>
                <w:rFonts w:ascii="Cambria" w:hAnsi="Cambria"/>
              </w:rPr>
              <w:t xml:space="preserve"> 1 </w:t>
            </w:r>
            <w:r>
              <w:rPr>
                <w:rFonts w:ascii="Cambria" w:hAnsi="Cambria"/>
              </w:rPr>
              <w:t>Szt.</w:t>
            </w:r>
            <w:r w:rsidRPr="00E3022D">
              <w:rPr>
                <w:rFonts w:ascii="Cambria" w:hAnsi="Cambria"/>
              </w:rPr>
              <w:t xml:space="preserve"> – SP Krzemieniewice</w:t>
            </w:r>
          </w:p>
        </w:tc>
      </w:tr>
      <w:tr w:rsidR="00255ABB" w:rsidRPr="00E3022D" w14:paraId="457CF6A0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77D130" w14:textId="7AFBDB0A" w:rsidR="00255ABB" w:rsidRPr="00E3022D" w:rsidRDefault="007664B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35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B6E613" w14:textId="125F210E" w:rsidR="00930662" w:rsidRPr="00E3022D" w:rsidRDefault="00255ABB" w:rsidP="00930662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Przyrząd tablicowy do tw</w:t>
            </w:r>
            <w:r w:rsidR="00930662" w:rsidRPr="00E3022D">
              <w:rPr>
                <w:rFonts w:ascii="Cambria" w:hAnsi="Cambria"/>
              </w:rPr>
              <w:t>ierdzeń</w:t>
            </w:r>
            <w:r w:rsidRPr="00E3022D">
              <w:rPr>
                <w:rFonts w:ascii="Cambria" w:hAnsi="Cambria"/>
              </w:rPr>
              <w:t xml:space="preserve"> Talesa</w:t>
            </w:r>
          </w:p>
          <w:p w14:paraId="5C84A792" w14:textId="18E3ED05" w:rsidR="00255ABB" w:rsidRPr="00E3022D" w:rsidRDefault="00B47E53" w:rsidP="00930662">
            <w:pPr>
              <w:pStyle w:val="Bezodstpw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</w:t>
            </w:r>
            <w:bookmarkStart w:id="0" w:name="_GoBack"/>
            <w:bookmarkEnd w:id="0"/>
            <w:r w:rsidR="00930662" w:rsidRPr="00E3022D">
              <w:rPr>
                <w:rFonts w:ascii="Cambria" w:hAnsi="Cambria"/>
              </w:rPr>
              <w:t xml:space="preserve"> </w:t>
            </w:r>
            <w:r w:rsidR="00255ABB" w:rsidRPr="00E3022D">
              <w:rPr>
                <w:rFonts w:ascii="Cambria" w:hAnsi="Cambria"/>
              </w:rPr>
              <w:t>Pitagorasa</w:t>
            </w:r>
          </w:p>
          <w:p w14:paraId="4EA0EC4A" w14:textId="77777777" w:rsidR="00255ABB" w:rsidRPr="00E3022D" w:rsidRDefault="00255ABB" w:rsidP="00930662">
            <w:pPr>
              <w:pStyle w:val="Bezodstpw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95A229" w14:textId="76DF0B78" w:rsidR="00255ABB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5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7AB91E" w14:textId="5C2ED129" w:rsidR="00255ABB" w:rsidRPr="00E3022D" w:rsidRDefault="00AE4B5C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8C50A4" w14:textId="77777777" w:rsidR="00AE4B5C" w:rsidRPr="00E3022D" w:rsidRDefault="00AE4B5C" w:rsidP="00AE4B5C">
            <w:pPr>
              <w:jc w:val="both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Magnetyczny przyrząd tablicowy do budowy trójkątów, prezentacji i obliczania wysokości i pola trójkątów, prezentacji i mierzenia kątów oraz demonstracji prawa Talesa i prawa Pitagorasa. Można też wykorzystać przyrząd jako oś liczbową i ćwiartkę układu współrzędnych. Jest magnetyczny i duży, widoczny jest więc w szkole z każdego miejsca w klasie.</w:t>
            </w:r>
          </w:p>
          <w:p w14:paraId="3FFE6EF5" w14:textId="77777777" w:rsidR="00AE4B5C" w:rsidRPr="00E3022D" w:rsidRDefault="00AE4B5C" w:rsidP="00AE4B5C">
            <w:pPr>
              <w:jc w:val="both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Przyrząd wykonany jest z kolorowego plexiglasu z wygrawerowanymi (a więc nieścieralnymi) punktami i jednostkami. Składa się z połączonych ramion głównych, każdy długości 65 cm, dwóch ramion pomocniczych, każdy o długości 60 cm, oraz kątomierza 0-90 stopni.</w:t>
            </w:r>
          </w:p>
          <w:p w14:paraId="43B2B770" w14:textId="6C469319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E3022D">
              <w:rPr>
                <w:rFonts w:ascii="Cambria" w:hAnsi="Cambria"/>
                <w:sz w:val="22"/>
                <w:szCs w:val="22"/>
              </w:rPr>
              <w:t xml:space="preserve">1 </w:t>
            </w:r>
            <w:r>
              <w:rPr>
                <w:rFonts w:ascii="Cambria" w:hAnsi="Cambria"/>
                <w:sz w:val="22"/>
                <w:szCs w:val="22"/>
              </w:rPr>
              <w:t>Szt.</w:t>
            </w:r>
            <w:r w:rsidRPr="00E3022D">
              <w:rPr>
                <w:rFonts w:ascii="Cambria" w:hAnsi="Cambria"/>
                <w:sz w:val="22"/>
                <w:szCs w:val="22"/>
              </w:rPr>
              <w:t xml:space="preserve"> – SP Gościnna</w:t>
            </w:r>
          </w:p>
          <w:p w14:paraId="3A342B8A" w14:textId="4CD57AC5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3 </w:t>
            </w:r>
            <w:r>
              <w:rPr>
                <w:rFonts w:ascii="Cambria" w:hAnsi="Cambria"/>
                <w:sz w:val="22"/>
                <w:szCs w:val="22"/>
              </w:rPr>
              <w:t>Szt.</w:t>
            </w:r>
            <w:r w:rsidRPr="00E3022D">
              <w:rPr>
                <w:rFonts w:ascii="Cambria" w:hAnsi="Cambria"/>
                <w:sz w:val="22"/>
                <w:szCs w:val="22"/>
              </w:rPr>
              <w:t xml:space="preserve"> – SP Gorzkowice</w:t>
            </w:r>
          </w:p>
          <w:p w14:paraId="081C6C8C" w14:textId="282AC347" w:rsidR="00255ABB" w:rsidRPr="00E3022D" w:rsidRDefault="000819DC" w:rsidP="000819DC">
            <w:pPr>
              <w:pStyle w:val="Bezodstpw"/>
              <w:rPr>
                <w:rFonts w:ascii="Cambria" w:hAnsi="Cambria"/>
                <w:b/>
              </w:rPr>
            </w:pPr>
            <w:r w:rsidRPr="00E3022D">
              <w:rPr>
                <w:rFonts w:ascii="Cambria" w:hAnsi="Cambria"/>
              </w:rPr>
              <w:t xml:space="preserve"> 1 </w:t>
            </w:r>
            <w:r>
              <w:rPr>
                <w:rFonts w:ascii="Cambria" w:hAnsi="Cambria"/>
              </w:rPr>
              <w:t>Szt.</w:t>
            </w:r>
            <w:r w:rsidRPr="00E3022D">
              <w:rPr>
                <w:rFonts w:ascii="Cambria" w:hAnsi="Cambria"/>
              </w:rPr>
              <w:t xml:space="preserve"> – SP Krzemieniewice</w:t>
            </w:r>
          </w:p>
        </w:tc>
      </w:tr>
      <w:tr w:rsidR="00255ABB" w:rsidRPr="00E3022D" w14:paraId="39A5A32F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64E3FA" w14:textId="7D9BE3C2" w:rsidR="00255ABB" w:rsidRPr="00E3022D" w:rsidRDefault="007664B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36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26689B" w14:textId="390EEFEA" w:rsidR="00255ABB" w:rsidRPr="00E3022D" w:rsidRDefault="00255ABB" w:rsidP="00930662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Pomoc do odbić</w:t>
            </w:r>
          </w:p>
          <w:p w14:paraId="492BEBE9" w14:textId="0D16B8AE" w:rsidR="00255ABB" w:rsidRPr="00E3022D" w:rsidRDefault="00255ABB" w:rsidP="00930662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symetrycznych i</w:t>
            </w:r>
          </w:p>
          <w:p w14:paraId="66D694DF" w14:textId="3BB7A86E" w:rsidR="00255ABB" w:rsidRPr="00E3022D" w:rsidRDefault="00255ABB" w:rsidP="00930662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lustrzanych</w:t>
            </w:r>
          </w:p>
          <w:p w14:paraId="208AB7ED" w14:textId="77777777" w:rsidR="00255ABB" w:rsidRPr="00E3022D" w:rsidRDefault="00255ABB" w:rsidP="00930662">
            <w:pPr>
              <w:pStyle w:val="Bezodstpw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BECB3B" w14:textId="43E49D2D" w:rsidR="00255ABB" w:rsidRPr="00E3022D" w:rsidRDefault="001A555E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5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873887" w14:textId="4F819F8F" w:rsidR="00255ABB" w:rsidRPr="00E3022D" w:rsidRDefault="001A555E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97CA1B" w14:textId="38B27BEC" w:rsidR="00255ABB" w:rsidRDefault="00AE4B5C" w:rsidP="00AE4B5C">
            <w:pPr>
              <w:pStyle w:val="Bezodstpw"/>
              <w:rPr>
                <w:rFonts w:ascii="Cambria" w:hAnsi="Cambria" w:cs="Times New Roman"/>
              </w:rPr>
            </w:pPr>
            <w:r w:rsidRPr="00E3022D">
              <w:rPr>
                <w:rFonts w:ascii="Cambria" w:hAnsi="Cambria" w:cs="Times New Roman"/>
              </w:rPr>
              <w:t>Pomoc dydaktyczna do ćwiczeń (i zabaw) z zakresu symetrii osiowej i odbić lustrzanych, jak również tworzenia cieni obiektów trójwymiarowych. Zestaw edukacyjny składa się z podstawy o wymiarach 17x17 cm (grubość 1 cm) wykonanej z białego, grubego tworzywa z rowkami na dwóch bokach do wsuwania luster; dwóch srebrnych luster - bezpiecznych, nietłukących - każdy o wymiarach15x15 cm oraz 10 kolorowych kart z wzorami do symetrii i odbić, w tym dwie kratkowane do powielania i tworzenia własnych wzorów. Wysuwane lustra można też wykorzystywać oddzielnie. Pomoc bezpieczna, nietłukąca. Wymiary: 17 x 17 x 15 (H) cm</w:t>
            </w:r>
            <w:r w:rsidR="000819DC">
              <w:rPr>
                <w:rFonts w:ascii="Cambria" w:hAnsi="Cambria" w:cs="Times New Roman"/>
              </w:rPr>
              <w:t>.</w:t>
            </w:r>
          </w:p>
          <w:p w14:paraId="61608D79" w14:textId="77777777" w:rsidR="000819DC" w:rsidRDefault="000819DC" w:rsidP="00AE4B5C">
            <w:pPr>
              <w:pStyle w:val="Bezodstpw"/>
              <w:rPr>
                <w:rFonts w:ascii="Cambria" w:hAnsi="Cambria" w:cs="Times New Roman"/>
              </w:rPr>
            </w:pPr>
          </w:p>
          <w:p w14:paraId="50203F36" w14:textId="6EA12FC5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E3022D">
              <w:rPr>
                <w:rFonts w:ascii="Cambria" w:hAnsi="Cambria"/>
                <w:sz w:val="22"/>
                <w:szCs w:val="22"/>
              </w:rPr>
              <w:t>1 Zestaw – SP Gościnna</w:t>
            </w:r>
          </w:p>
          <w:p w14:paraId="0025D5CF" w14:textId="77777777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3 Zestawy – SP Gorzkowice</w:t>
            </w:r>
          </w:p>
          <w:p w14:paraId="2C905F52" w14:textId="46881BD9" w:rsidR="000819DC" w:rsidRPr="00E3022D" w:rsidRDefault="000819DC" w:rsidP="000819DC">
            <w:pPr>
              <w:pStyle w:val="Bezodstpw"/>
              <w:rPr>
                <w:rFonts w:ascii="Cambria" w:hAnsi="Cambria"/>
                <w:b/>
              </w:rPr>
            </w:pPr>
            <w:r w:rsidRPr="00E3022D">
              <w:rPr>
                <w:rFonts w:ascii="Cambria" w:hAnsi="Cambria"/>
              </w:rPr>
              <w:t xml:space="preserve"> 1 Zestaw – SP Krzemieniewice</w:t>
            </w:r>
          </w:p>
        </w:tc>
      </w:tr>
      <w:tr w:rsidR="00255ABB" w:rsidRPr="00E3022D" w14:paraId="0C05EAEA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44D96DD" w14:textId="4BCCC1E2" w:rsidR="00255ABB" w:rsidRPr="00E3022D" w:rsidRDefault="007664B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37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1E601A" w14:textId="0FC546CD" w:rsidR="00255ABB" w:rsidRPr="00E3022D" w:rsidRDefault="00255ABB" w:rsidP="00930662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Elementy do budowy szkieletów brył</w:t>
            </w:r>
          </w:p>
          <w:p w14:paraId="4FA17527" w14:textId="77777777" w:rsidR="00255ABB" w:rsidRPr="00E3022D" w:rsidRDefault="00255ABB" w:rsidP="00930662">
            <w:pPr>
              <w:pStyle w:val="Bezodstpw"/>
              <w:jc w:val="center"/>
              <w:rPr>
                <w:rFonts w:ascii="Cambria" w:hAnsi="Cambria" w:cstheme="minorHAnsi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1833FC" w14:textId="6D0D097C" w:rsidR="00255ABB" w:rsidRPr="00E3022D" w:rsidRDefault="001A555E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5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8F03B8" w14:textId="4F8EFCBC" w:rsidR="00255ABB" w:rsidRPr="00E3022D" w:rsidRDefault="001A555E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2B552B" w14:textId="77777777" w:rsidR="00255ABB" w:rsidRDefault="001A555E" w:rsidP="001A555E">
            <w:pPr>
              <w:pStyle w:val="Bezodstpw"/>
              <w:rPr>
                <w:rFonts w:ascii="Cambria" w:hAnsi="Cambria" w:cs="Times New Roman"/>
              </w:rPr>
            </w:pPr>
            <w:r w:rsidRPr="00E3022D">
              <w:rPr>
                <w:rFonts w:ascii="Cambria" w:hAnsi="Cambria" w:cs="Times New Roman"/>
              </w:rPr>
              <w:t xml:space="preserve">Komplet elementów do budowy szkieletów brył -Wielkość otworów w kulkach pozwala łączyć je ze sobą za pomocą patyczków pod różnymi kątami. Dzięki temu można tworzyć nie tylko graniastosłupy i ostrosłupy, lecz także bryły ścięte. Utworzone przez uczniów modele posłużą do omawiania pojęć geometrycznych, tj. krawędź, bok, powierzchnia, objętość, kąt itp. Otwory </w:t>
            </w:r>
            <w:r w:rsidRPr="00E3022D">
              <w:rPr>
                <w:rFonts w:ascii="Cambria" w:hAnsi="Cambria" w:cs="Times New Roman"/>
              </w:rPr>
              <w:lastRenderedPageBreak/>
              <w:t>w kulkach rozmieszczono w bardzo przejrzysty sposób, ułatwiający manipulację nawet najmłodszym uczniom. Elementy wyróżniają się wysoką jakością wykonania, łatwo je złączyć, a łączenie jest trwałe. Zestaw do budowy brył geometrycznych Wielkość otworów w kulkach pozwala łączyć je ze sobą za pomocą patyczków pod różnymi kątami. Dzięki temu można tworzyć nie tylko graniastosłupy i ostrosłupy, lecz także bryły ścięte. Utworzone przez uczniów modele posłużą do omawiania pojęć geometrycznych, tj. krawędź, bok, powierzchnia, objętość, kąt itp. Otwory w kulkach rozmieszczono w bardzo przejrzysty sposób, ułatwiający manipulację nawet najmłodszym uczniom. Elementy wyróżniają się wysoką jakością wykonania, łatwo je złączyć, a łączenie jest trwałe. Zawartość zestawu: • 180 kolorowych kulek o średnicy 1,6 cm (każda kulka posiada 26 otworów) • 180 patyczków o długości od 1,6 do 7,5 cm</w:t>
            </w:r>
            <w:r w:rsidR="000819DC">
              <w:rPr>
                <w:rFonts w:ascii="Cambria" w:hAnsi="Cambria" w:cs="Times New Roman"/>
              </w:rPr>
              <w:t>.</w:t>
            </w:r>
          </w:p>
          <w:p w14:paraId="09411F25" w14:textId="77777777" w:rsidR="000819DC" w:rsidRDefault="000819DC" w:rsidP="001A555E">
            <w:pPr>
              <w:pStyle w:val="Bezodstpw"/>
              <w:rPr>
                <w:rFonts w:ascii="Cambria" w:hAnsi="Cambria" w:cs="Times New Roman"/>
              </w:rPr>
            </w:pPr>
          </w:p>
          <w:p w14:paraId="22548DD5" w14:textId="2C6A2D6E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E3022D">
              <w:rPr>
                <w:rFonts w:ascii="Cambria" w:hAnsi="Cambria"/>
                <w:sz w:val="22"/>
                <w:szCs w:val="22"/>
              </w:rPr>
              <w:t>1 Zestaw – SP Gościnna</w:t>
            </w:r>
          </w:p>
          <w:p w14:paraId="20D1F17B" w14:textId="77777777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3 Zestawy – SP Gorzkowice</w:t>
            </w:r>
          </w:p>
          <w:p w14:paraId="788E7405" w14:textId="3129D201" w:rsidR="000819DC" w:rsidRPr="00E3022D" w:rsidRDefault="000819DC" w:rsidP="000819DC">
            <w:pPr>
              <w:pStyle w:val="Bezodstpw"/>
              <w:rPr>
                <w:rFonts w:ascii="Cambria" w:hAnsi="Cambria"/>
                <w:b/>
              </w:rPr>
            </w:pPr>
            <w:r w:rsidRPr="00E3022D">
              <w:rPr>
                <w:rFonts w:ascii="Cambria" w:hAnsi="Cambria"/>
              </w:rPr>
              <w:t xml:space="preserve"> 1 Zestaw – SP Krzemieniewice</w:t>
            </w:r>
          </w:p>
        </w:tc>
      </w:tr>
      <w:tr w:rsidR="00255ABB" w:rsidRPr="00E3022D" w14:paraId="2475B638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67F79E" w14:textId="1AEF6C8F" w:rsidR="00255ABB" w:rsidRPr="00E3022D" w:rsidRDefault="007664B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38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930BFD" w14:textId="69E74E49" w:rsidR="00255ABB" w:rsidRPr="00E3022D" w:rsidRDefault="00255ABB" w:rsidP="001C0461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Zestawy brył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3FCD76" w14:textId="382C9323" w:rsidR="00255ABB" w:rsidRPr="00E3022D" w:rsidRDefault="001F35FB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5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BA1EEE" w14:textId="586DC7B9" w:rsidR="00255ABB" w:rsidRPr="00E3022D" w:rsidRDefault="001F35FB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0F2D5B" w14:textId="77777777" w:rsidR="00FD500F" w:rsidRPr="00E3022D" w:rsidRDefault="00FD500F" w:rsidP="00FD500F">
            <w:pPr>
              <w:jc w:val="both"/>
              <w:rPr>
                <w:rFonts w:ascii="Cambria" w:hAnsi="Cambria"/>
                <w:b/>
              </w:rPr>
            </w:pPr>
            <w:r w:rsidRPr="00E3022D">
              <w:rPr>
                <w:rFonts w:ascii="Cambria" w:hAnsi="Cambria"/>
                <w:b/>
              </w:rPr>
              <w:t xml:space="preserve">bryły i siatki – 16 części </w:t>
            </w:r>
          </w:p>
          <w:p w14:paraId="73481AD2" w14:textId="77777777" w:rsidR="00FD500F" w:rsidRPr="00E3022D" w:rsidRDefault="00FD500F" w:rsidP="007736C5">
            <w:pPr>
              <w:pStyle w:val="Standard"/>
              <w:numPr>
                <w:ilvl w:val="0"/>
                <w:numId w:val="97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8 otwartych brył geometrycznych wykonanych z przeźroczystego plastiku: stożek, walec, sześcian, prostopadłościan, graniastosłupy prawidłowe - trójkąty i sześciokąty, ostrosłupy </w:t>
            </w:r>
            <w:proofErr w:type="spellStart"/>
            <w:r w:rsidRPr="00E3022D">
              <w:rPr>
                <w:rFonts w:ascii="Cambria" w:hAnsi="Cambria"/>
                <w:sz w:val="22"/>
                <w:szCs w:val="22"/>
              </w:rPr>
              <w:t>prawidłowe-trójkąty</w:t>
            </w:r>
            <w:proofErr w:type="spellEnd"/>
            <w:r w:rsidRPr="00E3022D">
              <w:rPr>
                <w:rFonts w:ascii="Cambria" w:hAnsi="Cambria"/>
                <w:sz w:val="22"/>
                <w:szCs w:val="22"/>
              </w:rPr>
              <w:t xml:space="preserve"> i czworokąty</w:t>
            </w:r>
          </w:p>
          <w:p w14:paraId="0D55C194" w14:textId="77777777" w:rsidR="001F35FB" w:rsidRPr="00E3022D" w:rsidRDefault="00FD500F" w:rsidP="007736C5">
            <w:pPr>
              <w:pStyle w:val="Standard"/>
              <w:numPr>
                <w:ilvl w:val="0"/>
                <w:numId w:val="97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wszystkie bryły można napełniać płynem lub materiałem sypkim w celu porównywania objętości</w:t>
            </w:r>
          </w:p>
          <w:p w14:paraId="05EA54B3" w14:textId="77777777" w:rsidR="001F35FB" w:rsidRPr="00E3022D" w:rsidRDefault="001F35FB" w:rsidP="007736C5">
            <w:pPr>
              <w:pStyle w:val="Standard"/>
              <w:numPr>
                <w:ilvl w:val="0"/>
                <w:numId w:val="97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w</w:t>
            </w:r>
            <w:r w:rsidR="00FD500F" w:rsidRPr="00E3022D">
              <w:rPr>
                <w:rFonts w:ascii="Cambria" w:hAnsi="Cambria"/>
                <w:sz w:val="22"/>
                <w:szCs w:val="22"/>
              </w:rPr>
              <w:t xml:space="preserve">szystkie </w:t>
            </w:r>
            <w:r w:rsidRPr="00E3022D">
              <w:rPr>
                <w:rFonts w:ascii="Cambria" w:hAnsi="Cambria"/>
                <w:sz w:val="22"/>
                <w:szCs w:val="22"/>
              </w:rPr>
              <w:t xml:space="preserve">bryły </w:t>
            </w:r>
            <w:r w:rsidR="00FD500F" w:rsidRPr="00E3022D">
              <w:rPr>
                <w:rFonts w:ascii="Cambria" w:hAnsi="Cambria"/>
                <w:sz w:val="22"/>
                <w:szCs w:val="22"/>
              </w:rPr>
              <w:t>posiadają kolorowe siatki, które wsuwa się w środek transparentnych elementów zestawu</w:t>
            </w:r>
          </w:p>
          <w:p w14:paraId="2026D417" w14:textId="3C3C5FCF" w:rsidR="00FD500F" w:rsidRPr="00E3022D" w:rsidRDefault="001F35FB" w:rsidP="007736C5">
            <w:pPr>
              <w:pStyle w:val="Standard"/>
              <w:numPr>
                <w:ilvl w:val="0"/>
                <w:numId w:val="97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z</w:t>
            </w:r>
            <w:r w:rsidR="00FD500F" w:rsidRPr="00E3022D">
              <w:rPr>
                <w:rFonts w:ascii="Cambria" w:hAnsi="Cambria"/>
                <w:sz w:val="22"/>
                <w:szCs w:val="22"/>
              </w:rPr>
              <w:t>estaw prezentujący bryły jednocześnie w trzech i dwóch wymiarach</w:t>
            </w:r>
          </w:p>
          <w:p w14:paraId="73344AF5" w14:textId="77777777" w:rsidR="001F35FB" w:rsidRPr="00E3022D" w:rsidRDefault="001F35FB" w:rsidP="001F35FB">
            <w:pPr>
              <w:pStyle w:val="Standard"/>
              <w:ind w:left="310"/>
              <w:rPr>
                <w:rFonts w:ascii="Cambria" w:hAnsi="Cambria"/>
                <w:sz w:val="22"/>
                <w:szCs w:val="22"/>
              </w:rPr>
            </w:pPr>
          </w:p>
          <w:p w14:paraId="0CA3367F" w14:textId="762131DF" w:rsidR="00FD500F" w:rsidRPr="00E3022D" w:rsidRDefault="00FD500F" w:rsidP="00FD500F">
            <w:pPr>
              <w:jc w:val="both"/>
              <w:rPr>
                <w:rFonts w:ascii="Cambria" w:hAnsi="Cambria"/>
                <w:b/>
              </w:rPr>
            </w:pPr>
            <w:r w:rsidRPr="00E3022D">
              <w:rPr>
                <w:rFonts w:ascii="Cambria" w:hAnsi="Cambria"/>
                <w:b/>
              </w:rPr>
              <w:t xml:space="preserve">bryły nieregularne – 6 szt. </w:t>
            </w:r>
          </w:p>
          <w:p w14:paraId="6C6E6C31" w14:textId="475D27D9" w:rsidR="00FD500F" w:rsidRPr="00E3022D" w:rsidRDefault="00FD500F" w:rsidP="007736C5">
            <w:pPr>
              <w:pStyle w:val="Standard"/>
              <w:numPr>
                <w:ilvl w:val="0"/>
                <w:numId w:val="96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graniastosłup prosty o podstawie równoległoboku</w:t>
            </w:r>
          </w:p>
          <w:p w14:paraId="58B6AA54" w14:textId="77777777" w:rsidR="00FD500F" w:rsidRPr="00E3022D" w:rsidRDefault="00FD500F" w:rsidP="007736C5">
            <w:pPr>
              <w:pStyle w:val="Standard"/>
              <w:numPr>
                <w:ilvl w:val="0"/>
                <w:numId w:val="96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graniastosłup pochyły o podstawie kwadratu</w:t>
            </w:r>
          </w:p>
          <w:p w14:paraId="31FB672E" w14:textId="5610AC81" w:rsidR="00FD500F" w:rsidRPr="00E3022D" w:rsidRDefault="00FD500F" w:rsidP="007736C5">
            <w:pPr>
              <w:pStyle w:val="Standard"/>
              <w:numPr>
                <w:ilvl w:val="0"/>
                <w:numId w:val="96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graniastosłup prosty o podstawie trapezu</w:t>
            </w:r>
          </w:p>
          <w:p w14:paraId="14B215B2" w14:textId="3866D443" w:rsidR="00FD500F" w:rsidRPr="00E3022D" w:rsidRDefault="00FD500F" w:rsidP="007736C5">
            <w:pPr>
              <w:pStyle w:val="Standard"/>
              <w:numPr>
                <w:ilvl w:val="0"/>
                <w:numId w:val="96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ostrosłup o podstawie prostokąta</w:t>
            </w:r>
          </w:p>
          <w:p w14:paraId="0EF71A2B" w14:textId="54882098" w:rsidR="00FD500F" w:rsidRPr="00E3022D" w:rsidRDefault="00FD500F" w:rsidP="007736C5">
            <w:pPr>
              <w:pStyle w:val="Standard"/>
              <w:numPr>
                <w:ilvl w:val="0"/>
                <w:numId w:val="96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ostrosłup o podstawie kwadratu w którym jedną z krawędzi bocznych jest prostopadła do podstawy</w:t>
            </w:r>
          </w:p>
          <w:p w14:paraId="7FA6ED00" w14:textId="2516B371" w:rsidR="00FD500F" w:rsidRPr="00E3022D" w:rsidRDefault="00FD500F" w:rsidP="007736C5">
            <w:pPr>
              <w:pStyle w:val="Standard"/>
              <w:numPr>
                <w:ilvl w:val="0"/>
                <w:numId w:val="96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ostrosłup o podstawie trójkąta w którym jedną z krawędzi bocznych jest prostopadła do podstawy</w:t>
            </w:r>
          </w:p>
          <w:p w14:paraId="72EEAFD1" w14:textId="77777777" w:rsidR="00FD500F" w:rsidRPr="00E3022D" w:rsidRDefault="00FD500F" w:rsidP="00FD500F">
            <w:pPr>
              <w:pStyle w:val="Standard"/>
              <w:ind w:left="310"/>
              <w:rPr>
                <w:rFonts w:ascii="Cambria" w:hAnsi="Cambria"/>
                <w:sz w:val="22"/>
                <w:szCs w:val="22"/>
              </w:rPr>
            </w:pPr>
          </w:p>
          <w:p w14:paraId="5F562D9F" w14:textId="37818A64" w:rsidR="00FD500F" w:rsidRPr="00E3022D" w:rsidRDefault="00FD500F" w:rsidP="00FD500F">
            <w:pPr>
              <w:jc w:val="both"/>
              <w:rPr>
                <w:rFonts w:ascii="Cambria" w:hAnsi="Cambria"/>
                <w:b/>
              </w:rPr>
            </w:pPr>
            <w:r w:rsidRPr="00E3022D">
              <w:rPr>
                <w:rFonts w:ascii="Cambria" w:hAnsi="Cambria"/>
                <w:b/>
              </w:rPr>
              <w:t xml:space="preserve">bryły obrotowe – 6 </w:t>
            </w:r>
            <w:proofErr w:type="spellStart"/>
            <w:r w:rsidRPr="00E3022D">
              <w:rPr>
                <w:rFonts w:ascii="Cambria" w:hAnsi="Cambria"/>
                <w:b/>
              </w:rPr>
              <w:t>szt</w:t>
            </w:r>
            <w:proofErr w:type="spellEnd"/>
            <w:r w:rsidRPr="00E3022D">
              <w:rPr>
                <w:rFonts w:ascii="Cambria" w:hAnsi="Cambria"/>
                <w:b/>
              </w:rPr>
              <w:t xml:space="preserve"> </w:t>
            </w:r>
          </w:p>
          <w:p w14:paraId="197E607C" w14:textId="77777777" w:rsidR="00FD500F" w:rsidRPr="00E3022D" w:rsidRDefault="00FD500F" w:rsidP="007736C5">
            <w:pPr>
              <w:pStyle w:val="Standard"/>
              <w:numPr>
                <w:ilvl w:val="0"/>
                <w:numId w:val="95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walec z zaznaczonymi przekątnymi i wysokością</w:t>
            </w:r>
          </w:p>
          <w:p w14:paraId="50EBB7F8" w14:textId="77777777" w:rsidR="00FD500F" w:rsidRPr="00E3022D" w:rsidRDefault="00FD500F" w:rsidP="007736C5">
            <w:pPr>
              <w:pStyle w:val="Standard"/>
              <w:numPr>
                <w:ilvl w:val="0"/>
                <w:numId w:val="95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walec z płaszczyznami</w:t>
            </w:r>
          </w:p>
          <w:p w14:paraId="6C3E00A1" w14:textId="77777777" w:rsidR="00FD500F" w:rsidRPr="00E3022D" w:rsidRDefault="00FD500F" w:rsidP="007736C5">
            <w:pPr>
              <w:pStyle w:val="Standard"/>
              <w:numPr>
                <w:ilvl w:val="0"/>
                <w:numId w:val="95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stożek z zaznaczonymi przekątnymi i </w:t>
            </w:r>
            <w:proofErr w:type="spellStart"/>
            <w:r w:rsidRPr="00E3022D">
              <w:rPr>
                <w:rFonts w:ascii="Cambria" w:hAnsi="Cambria"/>
                <w:sz w:val="22"/>
                <w:szCs w:val="22"/>
              </w:rPr>
              <w:t>i</w:t>
            </w:r>
            <w:proofErr w:type="spellEnd"/>
            <w:r w:rsidRPr="00E3022D">
              <w:rPr>
                <w:rFonts w:ascii="Cambria" w:hAnsi="Cambria"/>
                <w:sz w:val="22"/>
                <w:szCs w:val="22"/>
              </w:rPr>
              <w:t xml:space="preserve"> wysokością</w:t>
            </w:r>
          </w:p>
          <w:p w14:paraId="3B6E987D" w14:textId="77777777" w:rsidR="00FD500F" w:rsidRPr="00E3022D" w:rsidRDefault="00FD500F" w:rsidP="007736C5">
            <w:pPr>
              <w:pStyle w:val="Standard"/>
              <w:numPr>
                <w:ilvl w:val="0"/>
                <w:numId w:val="95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stożek z płaszczyznami</w:t>
            </w:r>
          </w:p>
          <w:p w14:paraId="027DEC47" w14:textId="77777777" w:rsidR="00FD500F" w:rsidRPr="00E3022D" w:rsidRDefault="00FD500F" w:rsidP="007736C5">
            <w:pPr>
              <w:pStyle w:val="Standard"/>
              <w:numPr>
                <w:ilvl w:val="0"/>
                <w:numId w:val="95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kula z płaszczyznami i przekątnymi</w:t>
            </w:r>
          </w:p>
          <w:p w14:paraId="4B138C69" w14:textId="33DE0209" w:rsidR="00FD500F" w:rsidRPr="00E3022D" w:rsidRDefault="00FD500F" w:rsidP="007736C5">
            <w:pPr>
              <w:pStyle w:val="Standard"/>
              <w:numPr>
                <w:ilvl w:val="0"/>
                <w:numId w:val="95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półkula do pisania flamastrami </w:t>
            </w:r>
            <w:proofErr w:type="spellStart"/>
            <w:r w:rsidRPr="00E3022D">
              <w:rPr>
                <w:rFonts w:ascii="Cambria" w:hAnsi="Cambria"/>
                <w:sz w:val="22"/>
                <w:szCs w:val="22"/>
              </w:rPr>
              <w:t>suchoscieralnymi</w:t>
            </w:r>
            <w:proofErr w:type="spellEnd"/>
          </w:p>
          <w:p w14:paraId="6700ED7C" w14:textId="77777777" w:rsidR="00FD500F" w:rsidRPr="00E3022D" w:rsidRDefault="00FD500F" w:rsidP="00FD500F">
            <w:pPr>
              <w:pStyle w:val="Standard"/>
              <w:ind w:left="310"/>
              <w:rPr>
                <w:rFonts w:ascii="Cambria" w:hAnsi="Cambria"/>
                <w:sz w:val="22"/>
                <w:szCs w:val="22"/>
              </w:rPr>
            </w:pPr>
          </w:p>
          <w:p w14:paraId="47FE73EE" w14:textId="7EA489A6" w:rsidR="00FD500F" w:rsidRPr="00E3022D" w:rsidRDefault="00FD500F" w:rsidP="00FD500F">
            <w:pPr>
              <w:jc w:val="both"/>
              <w:rPr>
                <w:rFonts w:ascii="Cambria" w:hAnsi="Cambria"/>
                <w:b/>
              </w:rPr>
            </w:pPr>
            <w:r w:rsidRPr="00E3022D">
              <w:rPr>
                <w:rFonts w:ascii="Cambria" w:hAnsi="Cambria"/>
                <w:b/>
              </w:rPr>
              <w:t xml:space="preserve">bryły prawidłowe – 6 </w:t>
            </w:r>
            <w:proofErr w:type="spellStart"/>
            <w:r w:rsidRPr="00E3022D">
              <w:rPr>
                <w:rFonts w:ascii="Cambria" w:hAnsi="Cambria"/>
                <w:b/>
              </w:rPr>
              <w:t>szt</w:t>
            </w:r>
            <w:proofErr w:type="spellEnd"/>
            <w:r w:rsidRPr="00E3022D">
              <w:rPr>
                <w:rFonts w:ascii="Cambria" w:hAnsi="Cambria"/>
                <w:b/>
              </w:rPr>
              <w:t xml:space="preserve"> </w:t>
            </w:r>
          </w:p>
          <w:p w14:paraId="10EA04BC" w14:textId="77777777" w:rsidR="00FD500F" w:rsidRPr="00E3022D" w:rsidRDefault="00FD500F" w:rsidP="007736C5">
            <w:pPr>
              <w:pStyle w:val="Standard"/>
              <w:numPr>
                <w:ilvl w:val="0"/>
                <w:numId w:val="94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graniastosłup o podstawie kwadratu</w:t>
            </w:r>
          </w:p>
          <w:p w14:paraId="5517967B" w14:textId="77777777" w:rsidR="00FD500F" w:rsidRPr="00E3022D" w:rsidRDefault="00FD500F" w:rsidP="007736C5">
            <w:pPr>
              <w:pStyle w:val="Standard"/>
              <w:numPr>
                <w:ilvl w:val="0"/>
                <w:numId w:val="94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graniastosłup o podstawie sześciokąta</w:t>
            </w:r>
          </w:p>
          <w:p w14:paraId="0D408A4D" w14:textId="77777777" w:rsidR="00FD500F" w:rsidRPr="00E3022D" w:rsidRDefault="00FD500F" w:rsidP="007736C5">
            <w:pPr>
              <w:pStyle w:val="Standard"/>
              <w:numPr>
                <w:ilvl w:val="0"/>
                <w:numId w:val="94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graniastosłup o podstawie trójkąta</w:t>
            </w:r>
          </w:p>
          <w:p w14:paraId="73799667" w14:textId="77777777" w:rsidR="00FD500F" w:rsidRPr="00E3022D" w:rsidRDefault="00FD500F" w:rsidP="007736C5">
            <w:pPr>
              <w:pStyle w:val="Standard"/>
              <w:numPr>
                <w:ilvl w:val="0"/>
                <w:numId w:val="94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ostrosłup o podstawie sześciokąta</w:t>
            </w:r>
          </w:p>
          <w:p w14:paraId="6A14E6E8" w14:textId="77777777" w:rsidR="00FD500F" w:rsidRPr="00E3022D" w:rsidRDefault="00FD500F" w:rsidP="007736C5">
            <w:pPr>
              <w:pStyle w:val="Standard"/>
              <w:numPr>
                <w:ilvl w:val="0"/>
                <w:numId w:val="94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ostrosłup o podstawie czworokąta</w:t>
            </w:r>
          </w:p>
          <w:p w14:paraId="4093DB14" w14:textId="799F29D6" w:rsidR="00FD500F" w:rsidRPr="00E3022D" w:rsidRDefault="00FD500F" w:rsidP="007736C5">
            <w:pPr>
              <w:pStyle w:val="Standard"/>
              <w:numPr>
                <w:ilvl w:val="0"/>
                <w:numId w:val="94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ostrosłup o podstawie trójkąta</w:t>
            </w:r>
          </w:p>
          <w:p w14:paraId="253E5DB0" w14:textId="77777777" w:rsidR="00255ABB" w:rsidRDefault="00255ABB" w:rsidP="00C43C54">
            <w:pPr>
              <w:pStyle w:val="Bezodstpw"/>
              <w:ind w:left="452"/>
              <w:rPr>
                <w:rFonts w:ascii="Cambria" w:hAnsi="Cambria"/>
                <w:b/>
              </w:rPr>
            </w:pPr>
          </w:p>
          <w:p w14:paraId="649D00C1" w14:textId="7131B72B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E3022D">
              <w:rPr>
                <w:rFonts w:ascii="Cambria" w:hAnsi="Cambria"/>
                <w:sz w:val="22"/>
                <w:szCs w:val="22"/>
              </w:rPr>
              <w:t>1 Zestaw – SP Gościnna</w:t>
            </w:r>
          </w:p>
          <w:p w14:paraId="7632CFD7" w14:textId="77777777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3 Zestawy – SP Gorzkowice</w:t>
            </w:r>
          </w:p>
          <w:p w14:paraId="56415C10" w14:textId="165C623F" w:rsidR="000819DC" w:rsidRPr="00E3022D" w:rsidRDefault="000819DC" w:rsidP="000819DC">
            <w:pPr>
              <w:pStyle w:val="Bezodstpw"/>
              <w:rPr>
                <w:rFonts w:ascii="Cambria" w:hAnsi="Cambria"/>
                <w:b/>
              </w:rPr>
            </w:pPr>
            <w:r w:rsidRPr="00E3022D">
              <w:rPr>
                <w:rFonts w:ascii="Cambria" w:hAnsi="Cambria"/>
              </w:rPr>
              <w:t xml:space="preserve"> 1 Zestaw – SP Krzemieniewice</w:t>
            </w:r>
          </w:p>
        </w:tc>
      </w:tr>
      <w:tr w:rsidR="00255ABB" w:rsidRPr="00E3022D" w14:paraId="3CEB2FD5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F95155" w14:textId="036058F0" w:rsidR="00255ABB" w:rsidRPr="00E3022D" w:rsidRDefault="007664B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39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B2096A" w14:textId="5B4E1795" w:rsidR="00255ABB" w:rsidRPr="00E3022D" w:rsidRDefault="00255ABB" w:rsidP="00930662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Zestaw do wizualizacji 1m³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1FF1AF" w14:textId="0693E34B" w:rsidR="00255ABB" w:rsidRPr="00E3022D" w:rsidRDefault="001F35FB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5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87C008" w14:textId="0BE8122D" w:rsidR="00255ABB" w:rsidRPr="00E3022D" w:rsidRDefault="001F35FB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B8CEA5" w14:textId="77777777" w:rsidR="001F35FB" w:rsidRPr="00E3022D" w:rsidRDefault="001F35FB" w:rsidP="007736C5">
            <w:pPr>
              <w:pStyle w:val="Standard"/>
              <w:numPr>
                <w:ilvl w:val="0"/>
                <w:numId w:val="98"/>
              </w:numPr>
              <w:ind w:left="310" w:hanging="283"/>
              <w:rPr>
                <w:rFonts w:ascii="Cambria" w:hAnsi="Cambria"/>
                <w:b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składany</w:t>
            </w:r>
          </w:p>
          <w:p w14:paraId="37D02977" w14:textId="77777777" w:rsidR="001F35FB" w:rsidRPr="00E3022D" w:rsidRDefault="001F35FB" w:rsidP="007736C5">
            <w:pPr>
              <w:pStyle w:val="Standard"/>
              <w:numPr>
                <w:ilvl w:val="0"/>
                <w:numId w:val="98"/>
              </w:numPr>
              <w:ind w:left="310" w:hanging="283"/>
              <w:rPr>
                <w:rFonts w:ascii="Cambria" w:hAnsi="Cambria"/>
                <w:b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łatwy do przechowywania</w:t>
            </w:r>
          </w:p>
          <w:p w14:paraId="1F71567D" w14:textId="77777777" w:rsidR="001F35FB" w:rsidRPr="00E3022D" w:rsidRDefault="001F35FB" w:rsidP="007736C5">
            <w:pPr>
              <w:pStyle w:val="Standard"/>
              <w:numPr>
                <w:ilvl w:val="0"/>
                <w:numId w:val="98"/>
              </w:numPr>
              <w:ind w:left="310" w:hanging="283"/>
              <w:rPr>
                <w:rFonts w:ascii="Cambria" w:hAnsi="Cambria"/>
                <w:b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umożliwia wizualizację metra sześciennego oraz jego części. </w:t>
            </w:r>
          </w:p>
          <w:p w14:paraId="422EA40D" w14:textId="77777777" w:rsidR="00A3146F" w:rsidRPr="00E3022D" w:rsidRDefault="001F35FB" w:rsidP="007736C5">
            <w:pPr>
              <w:pStyle w:val="Standard"/>
              <w:numPr>
                <w:ilvl w:val="0"/>
                <w:numId w:val="98"/>
              </w:numPr>
              <w:ind w:left="310" w:hanging="283"/>
              <w:rPr>
                <w:rFonts w:ascii="Cambria" w:hAnsi="Cambria"/>
                <w:b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w skład zestawu wchodzą słupki metrowe (12 szt., w tym 3 kalibrowane co 10 cm=1 </w:t>
            </w:r>
            <w:proofErr w:type="spellStart"/>
            <w:r w:rsidRPr="00E3022D">
              <w:rPr>
                <w:rFonts w:ascii="Cambria" w:hAnsi="Cambria"/>
                <w:sz w:val="22"/>
                <w:szCs w:val="22"/>
              </w:rPr>
              <w:t>dm</w:t>
            </w:r>
            <w:proofErr w:type="spellEnd"/>
            <w:r w:rsidRPr="00E3022D">
              <w:rPr>
                <w:rFonts w:ascii="Cambria" w:hAnsi="Cambria"/>
                <w:sz w:val="22"/>
                <w:szCs w:val="22"/>
              </w:rPr>
              <w:t>)</w:t>
            </w:r>
          </w:p>
          <w:p w14:paraId="6D68F789" w14:textId="77777777" w:rsidR="00255ABB" w:rsidRPr="000819DC" w:rsidRDefault="00A3146F" w:rsidP="007736C5">
            <w:pPr>
              <w:pStyle w:val="Standard"/>
              <w:numPr>
                <w:ilvl w:val="0"/>
                <w:numId w:val="98"/>
              </w:numPr>
              <w:ind w:left="310" w:hanging="283"/>
              <w:rPr>
                <w:rFonts w:ascii="Cambria" w:hAnsi="Cambria"/>
                <w:b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d</w:t>
            </w:r>
            <w:r w:rsidR="001F35FB" w:rsidRPr="00E3022D">
              <w:rPr>
                <w:rFonts w:ascii="Cambria" w:hAnsi="Cambria"/>
                <w:sz w:val="22"/>
                <w:szCs w:val="22"/>
              </w:rPr>
              <w:t>zięki temu, iż nie jest to jednolita bryła, można – pod różnymi kątami – widzieć rzuty sześcianu oraz, wchodząc do środka, można "poczuć" wielkość tej jednostki</w:t>
            </w:r>
          </w:p>
          <w:p w14:paraId="1FE43422" w14:textId="77777777" w:rsidR="000819DC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</w:p>
          <w:p w14:paraId="10B0C64F" w14:textId="6C284791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E3022D">
              <w:rPr>
                <w:rFonts w:ascii="Cambria" w:hAnsi="Cambria"/>
                <w:sz w:val="22"/>
                <w:szCs w:val="22"/>
              </w:rPr>
              <w:t>1 Zestaw – SP Gościnna</w:t>
            </w:r>
          </w:p>
          <w:p w14:paraId="68B482E3" w14:textId="77777777" w:rsidR="000819DC" w:rsidRPr="00E3022D" w:rsidRDefault="000819DC" w:rsidP="000819DC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3 Zestawy – SP Gorzkowice</w:t>
            </w:r>
          </w:p>
          <w:p w14:paraId="6CDEDDAD" w14:textId="700E3586" w:rsidR="000819DC" w:rsidRPr="00E3022D" w:rsidRDefault="000819DC" w:rsidP="000819DC">
            <w:pPr>
              <w:pStyle w:val="Standard"/>
              <w:rPr>
                <w:rFonts w:ascii="Cambria" w:hAnsi="Cambria"/>
                <w:b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 1 Zestaw – SP Krzemieniewice</w:t>
            </w:r>
          </w:p>
        </w:tc>
      </w:tr>
      <w:tr w:rsidR="00255ABB" w:rsidRPr="00E3022D" w14:paraId="364FACE6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BC92B2" w14:textId="25C11904" w:rsidR="00255ABB" w:rsidRPr="00E3022D" w:rsidRDefault="007664B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40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548EDB" w14:textId="69B32B25" w:rsidR="00255ABB" w:rsidRPr="00E3022D" w:rsidRDefault="0035537D" w:rsidP="001C0461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P</w:t>
            </w:r>
            <w:r w:rsidR="00255ABB" w:rsidRPr="00E3022D">
              <w:rPr>
                <w:rFonts w:ascii="Cambria" w:hAnsi="Cambria"/>
              </w:rPr>
              <w:t>akiet do rachunku prawdopodobieństwa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F93962" w14:textId="461D38B5" w:rsidR="00255ABB" w:rsidRPr="00E3022D" w:rsidRDefault="001F35FB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5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1B2591" w14:textId="652D1EF4" w:rsidR="00255ABB" w:rsidRPr="00E3022D" w:rsidRDefault="001F35FB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Zestaw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CB12A6" w14:textId="77777777" w:rsidR="00A3146F" w:rsidRPr="00E3022D" w:rsidRDefault="00A3146F" w:rsidP="00A5774D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Pakiet zawiera elementy wykorzystywane tradycyjnie do przeprowadzania doświadczeń i zadań z rachunku prawdopodobieństwa, w tym model </w:t>
            </w:r>
            <w:proofErr w:type="spellStart"/>
            <w:r w:rsidRPr="00E3022D">
              <w:rPr>
                <w:rFonts w:ascii="Cambria" w:hAnsi="Cambria"/>
                <w:sz w:val="22"/>
                <w:szCs w:val="22"/>
              </w:rPr>
              <w:t>Binostat</w:t>
            </w:r>
            <w:proofErr w:type="spellEnd"/>
            <w:r w:rsidRPr="00E3022D">
              <w:rPr>
                <w:rFonts w:ascii="Cambria" w:hAnsi="Cambria"/>
                <w:sz w:val="22"/>
                <w:szCs w:val="22"/>
              </w:rPr>
              <w:t>, czyli Deskę Galtona, przeznaczone do demonstracji zagadnień z zakresu rachunku prawdopodobieństwa, w tym m.in. próby losowe / rozkład losowy, rozkład dwumianowy.</w:t>
            </w:r>
          </w:p>
          <w:p w14:paraId="185B8E30" w14:textId="77777777" w:rsidR="00A5774D" w:rsidRPr="00E3022D" w:rsidRDefault="00A5774D" w:rsidP="00A5774D">
            <w:pPr>
              <w:pStyle w:val="Standard"/>
              <w:rPr>
                <w:rFonts w:ascii="Cambria" w:hAnsi="Cambria"/>
                <w:sz w:val="22"/>
                <w:szCs w:val="22"/>
              </w:rPr>
            </w:pPr>
          </w:p>
          <w:p w14:paraId="789734C8" w14:textId="52BB1ACC" w:rsidR="00A3146F" w:rsidRPr="00E3022D" w:rsidRDefault="00A5774D" w:rsidP="00A5774D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W skład pakietu wchodzą co</w:t>
            </w:r>
            <w:r w:rsidR="00DF03E3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E3022D">
              <w:rPr>
                <w:rFonts w:ascii="Cambria" w:hAnsi="Cambria"/>
                <w:sz w:val="22"/>
                <w:szCs w:val="22"/>
              </w:rPr>
              <w:t>najmniej</w:t>
            </w:r>
            <w:r w:rsidR="00A3146F" w:rsidRPr="00E3022D">
              <w:rPr>
                <w:rFonts w:ascii="Cambria" w:hAnsi="Cambria"/>
                <w:sz w:val="22"/>
                <w:szCs w:val="22"/>
              </w:rPr>
              <w:t>:</w:t>
            </w:r>
          </w:p>
          <w:p w14:paraId="694C1390" w14:textId="77777777" w:rsidR="00A5774D" w:rsidRPr="00E3022D" w:rsidRDefault="00A3146F" w:rsidP="007736C5">
            <w:pPr>
              <w:pStyle w:val="Standard"/>
              <w:numPr>
                <w:ilvl w:val="0"/>
                <w:numId w:val="99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karty do gry - 1 talia 52 kart</w:t>
            </w:r>
          </w:p>
          <w:p w14:paraId="691353EF" w14:textId="77777777" w:rsidR="00A5774D" w:rsidRPr="00E3022D" w:rsidRDefault="00A3146F" w:rsidP="007736C5">
            <w:pPr>
              <w:pStyle w:val="Standard"/>
              <w:numPr>
                <w:ilvl w:val="0"/>
                <w:numId w:val="99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kostki do gry 6-polowe z oczkami - 15 szt.</w:t>
            </w:r>
          </w:p>
          <w:p w14:paraId="3801150F" w14:textId="77777777" w:rsidR="00A5774D" w:rsidRPr="00E3022D" w:rsidRDefault="00A3146F" w:rsidP="007736C5">
            <w:pPr>
              <w:pStyle w:val="Standard"/>
              <w:numPr>
                <w:ilvl w:val="0"/>
                <w:numId w:val="99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kulki czerwone - 3 szt.</w:t>
            </w:r>
          </w:p>
          <w:p w14:paraId="654B7F3C" w14:textId="77777777" w:rsidR="00A5774D" w:rsidRPr="00E3022D" w:rsidRDefault="00A3146F" w:rsidP="007736C5">
            <w:pPr>
              <w:pStyle w:val="Standard"/>
              <w:numPr>
                <w:ilvl w:val="0"/>
                <w:numId w:val="99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kulki niebieskie - 3 szt.</w:t>
            </w:r>
          </w:p>
          <w:p w14:paraId="56FFF3A4" w14:textId="5FAF5B39" w:rsidR="00A3146F" w:rsidRPr="00E3022D" w:rsidRDefault="00A3146F" w:rsidP="007736C5">
            <w:pPr>
              <w:pStyle w:val="Standard"/>
              <w:numPr>
                <w:ilvl w:val="0"/>
                <w:numId w:val="99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pojemniki prostopadłościenne z tworzywa sztucznego, otwarte z zaokrąglonymi narożnikami, do wyrzucania kości - 4 szt.</w:t>
            </w:r>
          </w:p>
          <w:p w14:paraId="3432B791" w14:textId="11D0BCF8" w:rsidR="00A3146F" w:rsidRPr="00E3022D" w:rsidRDefault="00A3146F" w:rsidP="007736C5">
            <w:pPr>
              <w:pStyle w:val="Standard"/>
              <w:numPr>
                <w:ilvl w:val="0"/>
                <w:numId w:val="99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pojemniki z tworzywa z zakrętką z rurką transparentną - 6 szt.</w:t>
            </w:r>
          </w:p>
          <w:p w14:paraId="18B8F91D" w14:textId="0FEE3590" w:rsidR="00A3146F" w:rsidRPr="00E3022D" w:rsidRDefault="00A3146F" w:rsidP="007736C5">
            <w:pPr>
              <w:pStyle w:val="Standard"/>
              <w:numPr>
                <w:ilvl w:val="0"/>
                <w:numId w:val="99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kulki białe dopasowane do rurek - min. 12 szt.</w:t>
            </w:r>
          </w:p>
          <w:p w14:paraId="0B39934C" w14:textId="40898305" w:rsidR="00A3146F" w:rsidRPr="00E3022D" w:rsidRDefault="00A3146F" w:rsidP="007736C5">
            <w:pPr>
              <w:pStyle w:val="Standard"/>
              <w:numPr>
                <w:ilvl w:val="0"/>
                <w:numId w:val="99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kulki czarne dopasowane do rurek - min. 12 szt.</w:t>
            </w:r>
          </w:p>
          <w:p w14:paraId="4C87499F" w14:textId="77777777" w:rsidR="00A5774D" w:rsidRPr="00E3022D" w:rsidRDefault="00A3146F" w:rsidP="007736C5">
            <w:pPr>
              <w:pStyle w:val="Standard"/>
              <w:numPr>
                <w:ilvl w:val="0"/>
                <w:numId w:val="99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model </w:t>
            </w:r>
            <w:proofErr w:type="spellStart"/>
            <w:r w:rsidRPr="00E3022D">
              <w:rPr>
                <w:rFonts w:ascii="Cambria" w:hAnsi="Cambria"/>
                <w:sz w:val="22"/>
                <w:szCs w:val="22"/>
              </w:rPr>
              <w:t>Binostat</w:t>
            </w:r>
            <w:proofErr w:type="spellEnd"/>
            <w:r w:rsidRPr="00E3022D">
              <w:rPr>
                <w:rFonts w:ascii="Cambria" w:hAnsi="Cambria"/>
                <w:sz w:val="22"/>
                <w:szCs w:val="22"/>
              </w:rPr>
              <w:t xml:space="preserve"> - Deska Galtona - do demonstracji rozkładu dwumianowego i trójkąta Pascala (składany, wykonany z tworzywa sztucznego, z kołeczkami i tacą z rynienkami do zbierania spadających kulek);</w:t>
            </w:r>
          </w:p>
          <w:p w14:paraId="379BB87A" w14:textId="77777777" w:rsidR="00255ABB" w:rsidRPr="00E3022D" w:rsidRDefault="00A3146F" w:rsidP="007736C5">
            <w:pPr>
              <w:pStyle w:val="Standard"/>
              <w:numPr>
                <w:ilvl w:val="0"/>
                <w:numId w:val="99"/>
              </w:numPr>
              <w:ind w:left="310" w:hanging="283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Deska Galtona wizualizuje schemat </w:t>
            </w:r>
            <w:proofErr w:type="spellStart"/>
            <w:r w:rsidRPr="00E3022D">
              <w:rPr>
                <w:rFonts w:ascii="Cambria" w:hAnsi="Cambria"/>
                <w:sz w:val="22"/>
                <w:szCs w:val="22"/>
              </w:rPr>
              <w:t>Bernoulliego</w:t>
            </w:r>
            <w:proofErr w:type="spellEnd"/>
            <w:r w:rsidRPr="00E3022D">
              <w:rPr>
                <w:rFonts w:ascii="Cambria" w:hAnsi="Cambria"/>
                <w:sz w:val="22"/>
                <w:szCs w:val="22"/>
              </w:rPr>
              <w:t xml:space="preserve"> i może być demonstracją sposobu powstawania w codziennym życiu rozkładu normalnego pod wpływem drobnych losowych odchyleń.</w:t>
            </w:r>
          </w:p>
          <w:p w14:paraId="4A7CF1A9" w14:textId="44FCF6FA" w:rsidR="00A5774D" w:rsidRPr="00E3022D" w:rsidRDefault="00A5774D" w:rsidP="00A5774D">
            <w:pPr>
              <w:pStyle w:val="Standard"/>
              <w:ind w:left="310"/>
              <w:rPr>
                <w:rFonts w:ascii="Cambria" w:hAnsi="Cambria"/>
                <w:sz w:val="22"/>
                <w:szCs w:val="22"/>
              </w:rPr>
            </w:pPr>
          </w:p>
        </w:tc>
      </w:tr>
      <w:tr w:rsidR="00255ABB" w:rsidRPr="00E3022D" w14:paraId="0A21B150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AB5C9D" w14:textId="47414C63" w:rsidR="00255ABB" w:rsidRPr="00E3022D" w:rsidRDefault="007664B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41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5A2D7D" w14:textId="77777777" w:rsidR="00255ABB" w:rsidRDefault="0035537D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 xml:space="preserve">Program </w:t>
            </w:r>
            <w:proofErr w:type="spellStart"/>
            <w:r w:rsidRPr="00E3022D">
              <w:rPr>
                <w:rFonts w:ascii="Cambria" w:hAnsi="Cambria"/>
              </w:rPr>
              <w:t>Eduteraupetica</w:t>
            </w:r>
            <w:proofErr w:type="spellEnd"/>
          </w:p>
          <w:p w14:paraId="720CBC03" w14:textId="354AB6CF" w:rsidR="00343AA5" w:rsidRPr="00E3022D" w:rsidRDefault="00343AA5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/>
              </w:rPr>
              <w:t>lub równoważne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95BC25" w14:textId="14CF4BBE" w:rsidR="00255ABB" w:rsidRPr="00E3022D" w:rsidRDefault="007664B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45FB76D" w14:textId="592C6F16" w:rsidR="00255ABB" w:rsidRPr="00E3022D" w:rsidRDefault="007664B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636EE1" w14:textId="35810797" w:rsidR="009E1B84" w:rsidRDefault="009E1B84" w:rsidP="009E1B84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 xml:space="preserve">Ilość stanowisk: </w:t>
            </w:r>
            <w:r w:rsidR="00B413A4">
              <w:rPr>
                <w:rFonts w:ascii="Cambria" w:hAnsi="Cambria"/>
                <w:sz w:val="22"/>
                <w:szCs w:val="22"/>
              </w:rPr>
              <w:t>cała szkoła</w:t>
            </w:r>
          </w:p>
          <w:p w14:paraId="320D0818" w14:textId="36767262" w:rsidR="00B413A4" w:rsidRPr="00E3022D" w:rsidRDefault="00B413A4" w:rsidP="009E1B84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Typ licencji: edukacyjna,</w:t>
            </w:r>
          </w:p>
          <w:p w14:paraId="0EA1B37D" w14:textId="77777777" w:rsidR="009E1B84" w:rsidRPr="00E3022D" w:rsidRDefault="009E1B84" w:rsidP="009E1B84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 w:rsidRPr="00E3022D">
              <w:rPr>
                <w:rFonts w:ascii="Cambria" w:hAnsi="Cambria"/>
                <w:sz w:val="22"/>
                <w:szCs w:val="22"/>
              </w:rPr>
              <w:t>Ważność licencji: wieczysta</w:t>
            </w:r>
          </w:p>
          <w:p w14:paraId="122D5D5D" w14:textId="77777777" w:rsidR="009E1B84" w:rsidRDefault="009E1B84" w:rsidP="00A5774D">
            <w:pPr>
              <w:pStyle w:val="Standard"/>
              <w:rPr>
                <w:rFonts w:ascii="Cambria" w:hAnsi="Cambria"/>
                <w:sz w:val="22"/>
                <w:szCs w:val="22"/>
              </w:rPr>
            </w:pPr>
          </w:p>
          <w:p w14:paraId="257DDE83" w14:textId="122435B7" w:rsidR="00343AA5" w:rsidRDefault="009E1B84" w:rsidP="00A5774D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Opis równoważności</w:t>
            </w:r>
          </w:p>
          <w:p w14:paraId="2234D57E" w14:textId="1C8406FE" w:rsidR="00343AA5" w:rsidRDefault="00343AA5" w:rsidP="007736C5">
            <w:pPr>
              <w:pStyle w:val="Standard"/>
              <w:numPr>
                <w:ilvl w:val="0"/>
                <w:numId w:val="103"/>
              </w:num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program </w:t>
            </w:r>
            <w:r w:rsidR="007664B4" w:rsidRPr="00E3022D">
              <w:rPr>
                <w:rFonts w:ascii="Cambria" w:hAnsi="Cambria"/>
                <w:sz w:val="22"/>
                <w:szCs w:val="22"/>
              </w:rPr>
              <w:t>logopedyczny</w:t>
            </w:r>
            <w:r w:rsidR="009E1B84">
              <w:rPr>
                <w:rFonts w:ascii="Cambria" w:hAnsi="Cambria"/>
                <w:sz w:val="22"/>
                <w:szCs w:val="22"/>
              </w:rPr>
              <w:t xml:space="preserve"> ma </w:t>
            </w:r>
            <w:r>
              <w:rPr>
                <w:rFonts w:ascii="Cambria" w:hAnsi="Cambria"/>
                <w:sz w:val="22"/>
                <w:szCs w:val="22"/>
              </w:rPr>
              <w:t>pozwala</w:t>
            </w:r>
            <w:r w:rsidR="009E1B84">
              <w:rPr>
                <w:rFonts w:ascii="Cambria" w:hAnsi="Cambria"/>
                <w:sz w:val="22"/>
                <w:szCs w:val="22"/>
              </w:rPr>
              <w:t>ć</w:t>
            </w:r>
            <w:r>
              <w:rPr>
                <w:rFonts w:ascii="Cambria" w:hAnsi="Cambria"/>
                <w:sz w:val="22"/>
                <w:szCs w:val="22"/>
              </w:rPr>
              <w:t xml:space="preserve"> na diagnozę</w:t>
            </w:r>
            <w:r w:rsidR="007664B4" w:rsidRPr="00E3022D">
              <w:rPr>
                <w:rFonts w:ascii="Cambria" w:hAnsi="Cambria"/>
                <w:sz w:val="22"/>
                <w:szCs w:val="22"/>
              </w:rPr>
              <w:t xml:space="preserve"> i terapi</w:t>
            </w:r>
            <w:r>
              <w:rPr>
                <w:rFonts w:ascii="Cambria" w:hAnsi="Cambria"/>
                <w:sz w:val="22"/>
                <w:szCs w:val="22"/>
              </w:rPr>
              <w:t>ę</w:t>
            </w:r>
            <w:r w:rsidR="007664B4" w:rsidRPr="00E3022D">
              <w:rPr>
                <w:rFonts w:ascii="Cambria" w:hAnsi="Cambria"/>
                <w:sz w:val="22"/>
                <w:szCs w:val="22"/>
              </w:rPr>
              <w:t xml:space="preserve"> logopedyczn</w:t>
            </w:r>
            <w:r>
              <w:rPr>
                <w:rFonts w:ascii="Cambria" w:hAnsi="Cambria"/>
                <w:sz w:val="22"/>
                <w:szCs w:val="22"/>
              </w:rPr>
              <w:t>ą,</w:t>
            </w:r>
          </w:p>
          <w:p w14:paraId="04F5A149" w14:textId="77777777" w:rsidR="009E1B84" w:rsidRPr="005604F4" w:rsidRDefault="009E1B84" w:rsidP="007736C5">
            <w:pPr>
              <w:pStyle w:val="Standard"/>
              <w:numPr>
                <w:ilvl w:val="0"/>
                <w:numId w:val="103"/>
              </w:num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ma być </w:t>
            </w:r>
            <w:r w:rsidR="007664B4" w:rsidRPr="00E3022D">
              <w:rPr>
                <w:rFonts w:ascii="Cambria" w:hAnsi="Cambria"/>
                <w:sz w:val="22"/>
                <w:szCs w:val="22"/>
              </w:rPr>
              <w:t xml:space="preserve">przeznaczony </w:t>
            </w:r>
            <w:r>
              <w:rPr>
                <w:rFonts w:ascii="Cambria" w:hAnsi="Cambria"/>
                <w:sz w:val="22"/>
                <w:szCs w:val="22"/>
              </w:rPr>
              <w:t>do diagnozy i terapii</w:t>
            </w:r>
            <w:r w:rsidR="007664B4" w:rsidRPr="00E3022D">
              <w:rPr>
                <w:rFonts w:ascii="Cambria" w:hAnsi="Cambria"/>
                <w:sz w:val="22"/>
                <w:szCs w:val="22"/>
              </w:rPr>
              <w:t xml:space="preserve"> dzieci w wieku przedszkolnym i wczesnoszkolnym</w:t>
            </w:r>
            <w:r>
              <w:rPr>
                <w:rFonts w:ascii="Cambria" w:hAnsi="Cambria"/>
                <w:sz w:val="22"/>
                <w:szCs w:val="22"/>
              </w:rPr>
              <w:t>, które</w:t>
            </w:r>
            <w:r w:rsidR="007664B4" w:rsidRPr="00E3022D">
              <w:rPr>
                <w:rFonts w:ascii="Cambria" w:hAnsi="Cambria"/>
                <w:sz w:val="22"/>
                <w:szCs w:val="22"/>
              </w:rPr>
              <w:t xml:space="preserve"> mają problemy z przyswajaniem języka, jego prawidłowym rozwojem </w:t>
            </w:r>
            <w:r w:rsidR="007664B4" w:rsidRPr="005604F4">
              <w:rPr>
                <w:rFonts w:ascii="Cambria" w:hAnsi="Cambria"/>
                <w:sz w:val="22"/>
                <w:szCs w:val="22"/>
              </w:rPr>
              <w:t>lub artykulacją głosek</w:t>
            </w:r>
          </w:p>
          <w:p w14:paraId="300D77F4" w14:textId="22DDE0EB" w:rsidR="007664B4" w:rsidRPr="005604F4" w:rsidRDefault="009E1B84" w:rsidP="007736C5">
            <w:pPr>
              <w:pStyle w:val="Standard"/>
              <w:numPr>
                <w:ilvl w:val="0"/>
                <w:numId w:val="103"/>
              </w:numPr>
              <w:rPr>
                <w:rFonts w:ascii="Cambria" w:hAnsi="Cambria"/>
                <w:sz w:val="22"/>
                <w:szCs w:val="22"/>
              </w:rPr>
            </w:pPr>
            <w:r w:rsidRPr="005604F4">
              <w:rPr>
                <w:rFonts w:ascii="Cambria" w:hAnsi="Cambria"/>
                <w:sz w:val="22"/>
                <w:szCs w:val="22"/>
              </w:rPr>
              <w:t xml:space="preserve">ma być dostępny w </w:t>
            </w:r>
            <w:r w:rsidR="008671F7" w:rsidRPr="005604F4">
              <w:rPr>
                <w:rFonts w:ascii="Cambria" w:hAnsi="Cambria"/>
                <w:sz w:val="22"/>
                <w:szCs w:val="22"/>
              </w:rPr>
              <w:t xml:space="preserve">pełnej </w:t>
            </w:r>
            <w:r w:rsidRPr="005604F4">
              <w:rPr>
                <w:rFonts w:ascii="Cambria" w:hAnsi="Cambria"/>
                <w:sz w:val="22"/>
                <w:szCs w:val="22"/>
              </w:rPr>
              <w:t>p</w:t>
            </w:r>
            <w:r w:rsidR="00343AA5" w:rsidRPr="005604F4">
              <w:rPr>
                <w:rFonts w:ascii="Cambria" w:hAnsi="Cambria"/>
                <w:sz w:val="22"/>
                <w:szCs w:val="22"/>
              </w:rPr>
              <w:t>olsk</w:t>
            </w:r>
            <w:r w:rsidRPr="005604F4">
              <w:rPr>
                <w:rFonts w:ascii="Cambria" w:hAnsi="Cambria"/>
                <w:sz w:val="22"/>
                <w:szCs w:val="22"/>
              </w:rPr>
              <w:t>iej</w:t>
            </w:r>
            <w:r w:rsidR="00343AA5" w:rsidRPr="005604F4">
              <w:rPr>
                <w:rFonts w:ascii="Cambria" w:hAnsi="Cambria"/>
                <w:sz w:val="22"/>
                <w:szCs w:val="22"/>
              </w:rPr>
              <w:t xml:space="preserve"> wersj</w:t>
            </w:r>
            <w:r w:rsidRPr="005604F4">
              <w:rPr>
                <w:rFonts w:ascii="Cambria" w:hAnsi="Cambria"/>
                <w:sz w:val="22"/>
                <w:szCs w:val="22"/>
              </w:rPr>
              <w:t>i</w:t>
            </w:r>
            <w:r w:rsidR="00343AA5" w:rsidRPr="005604F4">
              <w:rPr>
                <w:rFonts w:ascii="Cambria" w:hAnsi="Cambria"/>
                <w:sz w:val="22"/>
                <w:szCs w:val="22"/>
              </w:rPr>
              <w:t xml:space="preserve"> językow</w:t>
            </w:r>
            <w:r w:rsidRPr="005604F4">
              <w:rPr>
                <w:rFonts w:ascii="Cambria" w:hAnsi="Cambria"/>
                <w:sz w:val="22"/>
                <w:szCs w:val="22"/>
              </w:rPr>
              <w:t>ej</w:t>
            </w:r>
            <w:r w:rsidR="007664B4" w:rsidRPr="005604F4">
              <w:rPr>
                <w:rFonts w:ascii="Cambria" w:hAnsi="Cambria"/>
                <w:sz w:val="22"/>
                <w:szCs w:val="22"/>
              </w:rPr>
              <w:t>;</w:t>
            </w:r>
            <w:r w:rsidR="00B413A4" w:rsidRPr="005604F4">
              <w:rPr>
                <w:rFonts w:ascii="Cambria" w:hAnsi="Cambria"/>
                <w:sz w:val="22"/>
                <w:szCs w:val="22"/>
              </w:rPr>
              <w:t xml:space="preserve"> zawierać wskazówki dla terapeutów, </w:t>
            </w:r>
          </w:p>
          <w:p w14:paraId="1AA94C33" w14:textId="7E06CFE6" w:rsidR="00B413A4" w:rsidRPr="005604F4" w:rsidRDefault="00B413A4" w:rsidP="007736C5">
            <w:pPr>
              <w:pStyle w:val="Standard"/>
              <w:numPr>
                <w:ilvl w:val="0"/>
                <w:numId w:val="103"/>
              </w:numPr>
              <w:rPr>
                <w:rFonts w:ascii="Cambria" w:hAnsi="Cambria"/>
                <w:sz w:val="22"/>
                <w:szCs w:val="22"/>
              </w:rPr>
            </w:pPr>
            <w:r w:rsidRPr="005604F4">
              <w:rPr>
                <w:rFonts w:ascii="Cambria" w:hAnsi="Cambria"/>
                <w:sz w:val="22"/>
                <w:szCs w:val="22"/>
              </w:rPr>
              <w:t xml:space="preserve">ćwiczenia dostępne w terapii: uzupełnianie wyrazów poprzez dopisywanie liter i sylab, </w:t>
            </w:r>
          </w:p>
          <w:p w14:paraId="0C6A0E56" w14:textId="4D1CC069" w:rsidR="00B413A4" w:rsidRPr="005604F4" w:rsidRDefault="00B413A4" w:rsidP="00B413A4">
            <w:pPr>
              <w:pStyle w:val="Standard"/>
              <w:ind w:left="720"/>
              <w:rPr>
                <w:rFonts w:ascii="Cambria" w:hAnsi="Cambria"/>
                <w:sz w:val="22"/>
                <w:szCs w:val="22"/>
              </w:rPr>
            </w:pPr>
            <w:r w:rsidRPr="005604F4">
              <w:rPr>
                <w:rFonts w:ascii="Cambria" w:hAnsi="Cambria"/>
                <w:sz w:val="22"/>
                <w:szCs w:val="22"/>
              </w:rPr>
              <w:t xml:space="preserve">dzielenie wyrazów na sylaby, oddzielanie słów od siebie, układanie  zdań , ćwiczenia z pamięci i ze słuchu, przeznaczone do wydruku karty ćwiczeń grafomotorycznych, </w:t>
            </w:r>
          </w:p>
          <w:p w14:paraId="630E69EA" w14:textId="5840BFE3" w:rsidR="00B413A4" w:rsidRPr="005604F4" w:rsidRDefault="00B413A4" w:rsidP="00B413A4">
            <w:pPr>
              <w:pStyle w:val="Standard"/>
              <w:ind w:left="720"/>
              <w:rPr>
                <w:rFonts w:ascii="Cambria" w:hAnsi="Cambria"/>
                <w:sz w:val="22"/>
                <w:szCs w:val="22"/>
              </w:rPr>
            </w:pPr>
            <w:r w:rsidRPr="005604F4">
              <w:rPr>
                <w:rFonts w:ascii="Cambria" w:hAnsi="Cambria"/>
                <w:sz w:val="22"/>
                <w:szCs w:val="22"/>
              </w:rPr>
              <w:t xml:space="preserve">Ćwiczenia przygotowane w kilku wersjach o różnych stopniach trudności </w:t>
            </w:r>
          </w:p>
          <w:p w14:paraId="3933F267" w14:textId="77777777" w:rsidR="00B413A4" w:rsidRPr="00B413A4" w:rsidRDefault="00B413A4" w:rsidP="00B413A4">
            <w:pPr>
              <w:pStyle w:val="Standard"/>
              <w:ind w:left="720"/>
              <w:rPr>
                <w:rFonts w:ascii="Cambria" w:hAnsi="Cambria"/>
                <w:color w:val="FF0000"/>
                <w:sz w:val="22"/>
                <w:szCs w:val="22"/>
              </w:rPr>
            </w:pPr>
          </w:p>
          <w:p w14:paraId="71A31424" w14:textId="77777777" w:rsidR="008671F7" w:rsidRPr="009E1B84" w:rsidRDefault="008671F7" w:rsidP="008671F7">
            <w:pPr>
              <w:pStyle w:val="Standard"/>
              <w:ind w:left="720"/>
              <w:rPr>
                <w:rFonts w:ascii="Cambria" w:hAnsi="Cambria"/>
                <w:sz w:val="22"/>
                <w:szCs w:val="22"/>
              </w:rPr>
            </w:pPr>
          </w:p>
          <w:p w14:paraId="5B4E027C" w14:textId="0BFE65FA" w:rsidR="00255ABB" w:rsidRPr="00E3022D" w:rsidRDefault="002C52DA" w:rsidP="007664B4">
            <w:pPr>
              <w:pStyle w:val="Bezodstpw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7664B4" w:rsidRPr="00E3022D">
              <w:rPr>
                <w:rFonts w:ascii="Cambria" w:hAnsi="Cambria"/>
              </w:rPr>
              <w:t>1 Szt. – SP Gościnna</w:t>
            </w:r>
          </w:p>
          <w:p w14:paraId="070C9E4D" w14:textId="1597998A" w:rsidR="007664B4" w:rsidRPr="00E3022D" w:rsidRDefault="007664B4" w:rsidP="007664B4">
            <w:pPr>
              <w:pStyle w:val="Bezodstpw"/>
              <w:rPr>
                <w:rFonts w:ascii="Cambria" w:hAnsi="Cambria"/>
                <w:b/>
              </w:rPr>
            </w:pPr>
            <w:r w:rsidRPr="00E3022D">
              <w:rPr>
                <w:rFonts w:ascii="Cambria" w:hAnsi="Cambria"/>
              </w:rPr>
              <w:lastRenderedPageBreak/>
              <w:t xml:space="preserve"> 1 Szt. – SP Krzemieniewice</w:t>
            </w:r>
          </w:p>
        </w:tc>
      </w:tr>
      <w:tr w:rsidR="00255ABB" w:rsidRPr="00E3022D" w14:paraId="47AC1B64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19C35A" w14:textId="6A8C7B67" w:rsidR="00255ABB" w:rsidRPr="00E3022D" w:rsidRDefault="007664B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42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68060C" w14:textId="36C714B4" w:rsidR="00255ABB" w:rsidRPr="00E3022D" w:rsidRDefault="0035537D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Oprogramowanie Memory Games Senior</w:t>
            </w:r>
            <w:r w:rsidR="00343AA5">
              <w:rPr>
                <w:rFonts w:ascii="Cambria" w:hAnsi="Cambria"/>
              </w:rPr>
              <w:t xml:space="preserve"> lub równoważne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BCD698" w14:textId="4341FA1E" w:rsidR="00255ABB" w:rsidRPr="00E3022D" w:rsidRDefault="007664B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818D11" w14:textId="1074D001" w:rsidR="00255ABB" w:rsidRPr="00E3022D" w:rsidRDefault="007664B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FBAF7E" w14:textId="12D7C75E" w:rsidR="00B413A4" w:rsidRPr="00B413A4" w:rsidRDefault="00B413A4" w:rsidP="00B413A4">
            <w:pPr>
              <w:suppressAutoHyphens w:val="0"/>
              <w:autoSpaceDN/>
              <w:spacing w:after="160" w:line="256" w:lineRule="auto"/>
              <w:contextualSpacing/>
              <w:jc w:val="both"/>
              <w:textAlignment w:val="auto"/>
              <w:rPr>
                <w:rFonts w:ascii="Cambria" w:hAnsi="Cambria"/>
              </w:rPr>
            </w:pPr>
            <w:r w:rsidRPr="00B413A4">
              <w:rPr>
                <w:rFonts w:ascii="Cambria" w:hAnsi="Cambria"/>
              </w:rPr>
              <w:t xml:space="preserve">Ilość stanowisk: </w:t>
            </w:r>
            <w:r>
              <w:rPr>
                <w:rFonts w:ascii="Cambria" w:hAnsi="Cambria"/>
              </w:rPr>
              <w:t>jednostanowiskowa</w:t>
            </w:r>
          </w:p>
          <w:p w14:paraId="327821FD" w14:textId="069BA08C" w:rsidR="00201A42" w:rsidRDefault="00B413A4" w:rsidP="00B413A4">
            <w:pPr>
              <w:suppressAutoHyphens w:val="0"/>
              <w:autoSpaceDN/>
              <w:spacing w:after="160" w:line="256" w:lineRule="auto"/>
              <w:contextualSpacing/>
              <w:jc w:val="both"/>
              <w:textAlignment w:val="auto"/>
              <w:rPr>
                <w:rFonts w:ascii="Cambria" w:hAnsi="Cambria"/>
              </w:rPr>
            </w:pPr>
            <w:r w:rsidRPr="00B413A4">
              <w:rPr>
                <w:rFonts w:ascii="Cambria" w:hAnsi="Cambria"/>
              </w:rPr>
              <w:t>Ważność licencji: wieczysta</w:t>
            </w:r>
          </w:p>
          <w:p w14:paraId="1B6AE052" w14:textId="77777777" w:rsidR="00B413A4" w:rsidRDefault="00B413A4" w:rsidP="00B413A4">
            <w:pPr>
              <w:suppressAutoHyphens w:val="0"/>
              <w:autoSpaceDN/>
              <w:spacing w:after="160" w:line="256" w:lineRule="auto"/>
              <w:contextualSpacing/>
              <w:jc w:val="both"/>
              <w:textAlignment w:val="auto"/>
              <w:rPr>
                <w:rFonts w:ascii="Cambria" w:hAnsi="Cambria"/>
              </w:rPr>
            </w:pPr>
          </w:p>
          <w:p w14:paraId="65E18E71" w14:textId="4683343F" w:rsidR="007E4AF3" w:rsidRDefault="007E4AF3" w:rsidP="007664B4">
            <w:pPr>
              <w:suppressAutoHyphens w:val="0"/>
              <w:autoSpaceDN/>
              <w:spacing w:after="160" w:line="256" w:lineRule="auto"/>
              <w:contextualSpacing/>
              <w:jc w:val="both"/>
              <w:textAlignment w:val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Opis równoważności</w:t>
            </w:r>
          </w:p>
          <w:p w14:paraId="6B7B5E71" w14:textId="3D3A9370" w:rsidR="00201A42" w:rsidRDefault="007E4AF3" w:rsidP="007664B4">
            <w:pPr>
              <w:suppressAutoHyphens w:val="0"/>
              <w:autoSpaceDN/>
              <w:spacing w:after="160" w:line="256" w:lineRule="auto"/>
              <w:contextualSpacing/>
              <w:jc w:val="both"/>
              <w:textAlignment w:val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1)</w:t>
            </w:r>
            <w:r w:rsidR="007664B4" w:rsidRPr="00E3022D">
              <w:rPr>
                <w:rFonts w:ascii="Cambria" w:hAnsi="Cambria"/>
              </w:rPr>
              <w:t xml:space="preserve">oprogramowanie </w:t>
            </w:r>
            <w:r>
              <w:rPr>
                <w:rFonts w:ascii="Cambria" w:hAnsi="Cambria"/>
              </w:rPr>
              <w:t xml:space="preserve">ma </w:t>
            </w:r>
            <w:r w:rsidR="00201A42">
              <w:rPr>
                <w:rFonts w:ascii="Cambria" w:hAnsi="Cambria"/>
              </w:rPr>
              <w:t>umożliwiać</w:t>
            </w:r>
            <w:r w:rsidR="007664B4" w:rsidRPr="00E3022D">
              <w:rPr>
                <w:rFonts w:ascii="Cambria" w:hAnsi="Cambria"/>
              </w:rPr>
              <w:t xml:space="preserve"> ćwiczenie oraz doskonalenie pamięci operacyjnej u osób mających problemy z koncentracją, z deficytami pamięci oraz nadpobudliwością psychoruchową z deficytem uwagi</w:t>
            </w:r>
          </w:p>
          <w:p w14:paraId="5AF3B3CC" w14:textId="0B370A34" w:rsidR="007664B4" w:rsidRDefault="00201A42" w:rsidP="007664B4">
            <w:pPr>
              <w:suppressAutoHyphens w:val="0"/>
              <w:autoSpaceDN/>
              <w:spacing w:after="160" w:line="256" w:lineRule="auto"/>
              <w:contextualSpacing/>
              <w:jc w:val="both"/>
              <w:textAlignment w:val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2)ćwiczenia oferowane przez program mają być dostosowane do pracy </w:t>
            </w:r>
            <w:r w:rsidR="007664B4" w:rsidRPr="00E3022D">
              <w:rPr>
                <w:rFonts w:ascii="Cambria" w:hAnsi="Cambria"/>
              </w:rPr>
              <w:t>uczniów pomiędzy 10 a 18 rokiem życia</w:t>
            </w:r>
          </w:p>
          <w:p w14:paraId="598F308D" w14:textId="692EE23B" w:rsidR="00201A42" w:rsidRDefault="00201A42" w:rsidP="007664B4">
            <w:pPr>
              <w:suppressAutoHyphens w:val="0"/>
              <w:autoSpaceDN/>
              <w:spacing w:after="160" w:line="256" w:lineRule="auto"/>
              <w:contextualSpacing/>
              <w:jc w:val="both"/>
              <w:textAlignment w:val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3) program musi oferować ćwiczenia wzrokowe i słuchowe, w tym co</w:t>
            </w:r>
            <w:r w:rsidR="00DF03E3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najmniej jedno ćwiczenie bazujące na znajomości liter</w:t>
            </w:r>
          </w:p>
          <w:p w14:paraId="58BD071E" w14:textId="63E0E802" w:rsidR="00255ABB" w:rsidRPr="00E3022D" w:rsidRDefault="00201A42" w:rsidP="00201A42">
            <w:pPr>
              <w:suppressAutoHyphens w:val="0"/>
              <w:autoSpaceDN/>
              <w:spacing w:after="160" w:line="256" w:lineRule="auto"/>
              <w:contextualSpacing/>
              <w:jc w:val="both"/>
              <w:textAlignment w:val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4) program musi umożliwiać automatyczne dostosowanie trudności ćwiczeń do poziomu funkcjonowania dziecka</w:t>
            </w:r>
          </w:p>
          <w:p w14:paraId="7649C4C5" w14:textId="77777777" w:rsidR="007664B4" w:rsidRPr="00E3022D" w:rsidRDefault="007664B4" w:rsidP="007664B4">
            <w:pPr>
              <w:pStyle w:val="Bezodstpw"/>
              <w:rPr>
                <w:rFonts w:ascii="Cambria" w:hAnsi="Cambria"/>
              </w:rPr>
            </w:pPr>
          </w:p>
          <w:p w14:paraId="5E0D84CA" w14:textId="4C9202AC" w:rsidR="007664B4" w:rsidRPr="00E3022D" w:rsidRDefault="007664B4" w:rsidP="007664B4">
            <w:pPr>
              <w:pStyle w:val="Bezodstpw"/>
              <w:rPr>
                <w:rFonts w:ascii="Cambria" w:hAnsi="Cambria"/>
                <w:b/>
              </w:rPr>
            </w:pPr>
            <w:r w:rsidRPr="00E3022D">
              <w:rPr>
                <w:rFonts w:ascii="Cambria" w:hAnsi="Cambria"/>
              </w:rPr>
              <w:t>1 Szt. – SP Gorzkowice</w:t>
            </w:r>
          </w:p>
        </w:tc>
      </w:tr>
      <w:tr w:rsidR="00255ABB" w:rsidRPr="00E3022D" w14:paraId="0ACDD3EA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B209A6" w14:textId="5050D3F8" w:rsidR="00255ABB" w:rsidRPr="00E3022D" w:rsidRDefault="007664B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t>43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828F8DA" w14:textId="5A93FB21" w:rsidR="00255ABB" w:rsidRPr="00E3022D" w:rsidRDefault="0035537D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Oprogramowanie Akademia Umysłu Uczeń EDU</w:t>
            </w:r>
            <w:r w:rsidR="00343AA5">
              <w:rPr>
                <w:rFonts w:ascii="Cambria" w:hAnsi="Cambria"/>
              </w:rPr>
              <w:t xml:space="preserve"> lub równoważne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DF8AFA" w14:textId="6C5C7753" w:rsidR="00255ABB" w:rsidRPr="00E3022D" w:rsidRDefault="007664B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E3731B" w14:textId="1A607A6E" w:rsidR="00255ABB" w:rsidRPr="00E3022D" w:rsidRDefault="007664B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112CF6" w14:textId="6336D576" w:rsidR="00DA10D0" w:rsidRDefault="009D5CD8" w:rsidP="007664B4">
            <w:pPr>
              <w:suppressAutoHyphens w:val="0"/>
              <w:autoSpaceDN/>
              <w:spacing w:after="160" w:line="256" w:lineRule="auto"/>
              <w:contextualSpacing/>
              <w:textAlignment w:val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Ilość stanowisk </w:t>
            </w:r>
            <w:r w:rsidR="00DA10D0">
              <w:rPr>
                <w:rFonts w:ascii="Cambria" w:hAnsi="Cambria"/>
              </w:rPr>
              <w:t>–</w:t>
            </w:r>
            <w:r w:rsidR="00A220CB">
              <w:rPr>
                <w:rFonts w:ascii="Cambria" w:hAnsi="Cambria"/>
              </w:rPr>
              <w:t xml:space="preserve"> min. 5</w:t>
            </w:r>
            <w:r w:rsidR="00DA10D0">
              <w:rPr>
                <w:rFonts w:ascii="Cambria" w:hAnsi="Cambria"/>
              </w:rPr>
              <w:t xml:space="preserve">. </w:t>
            </w:r>
          </w:p>
          <w:p w14:paraId="088F5F83" w14:textId="77777777" w:rsidR="00B413A4" w:rsidRPr="00B413A4" w:rsidRDefault="00B413A4" w:rsidP="00B413A4">
            <w:pPr>
              <w:widowControl/>
              <w:spacing w:after="0" w:line="240" w:lineRule="auto"/>
              <w:rPr>
                <w:rFonts w:ascii="Cambria" w:hAnsi="Cambria" w:cs="Times New Roman"/>
              </w:rPr>
            </w:pPr>
            <w:r w:rsidRPr="00B413A4">
              <w:rPr>
                <w:rFonts w:ascii="Cambria" w:hAnsi="Cambria" w:cs="Times New Roman"/>
              </w:rPr>
              <w:t>Typ licencji: edukacyjna,</w:t>
            </w:r>
          </w:p>
          <w:p w14:paraId="7F4FE241" w14:textId="77777777" w:rsidR="00B413A4" w:rsidRPr="00B413A4" w:rsidRDefault="00B413A4" w:rsidP="00B413A4">
            <w:pPr>
              <w:widowControl/>
              <w:spacing w:after="0" w:line="240" w:lineRule="auto"/>
              <w:rPr>
                <w:rFonts w:ascii="Cambria" w:hAnsi="Cambria" w:cs="Times New Roman"/>
              </w:rPr>
            </w:pPr>
            <w:r w:rsidRPr="00B413A4">
              <w:rPr>
                <w:rFonts w:ascii="Cambria" w:hAnsi="Cambria" w:cs="Times New Roman"/>
              </w:rPr>
              <w:t>Ważność licencji: wieczysta</w:t>
            </w:r>
          </w:p>
          <w:p w14:paraId="12C2E9F4" w14:textId="77777777" w:rsidR="00B413A4" w:rsidRDefault="00B413A4" w:rsidP="007664B4">
            <w:pPr>
              <w:suppressAutoHyphens w:val="0"/>
              <w:autoSpaceDN/>
              <w:spacing w:after="160" w:line="256" w:lineRule="auto"/>
              <w:contextualSpacing/>
              <w:textAlignment w:val="auto"/>
              <w:rPr>
                <w:rFonts w:ascii="Cambria" w:hAnsi="Cambria"/>
              </w:rPr>
            </w:pPr>
          </w:p>
          <w:p w14:paraId="3EECCECF" w14:textId="77777777" w:rsidR="00201A42" w:rsidRDefault="00201A42" w:rsidP="007664B4">
            <w:pPr>
              <w:suppressAutoHyphens w:val="0"/>
              <w:autoSpaceDN/>
              <w:spacing w:after="160" w:line="256" w:lineRule="auto"/>
              <w:contextualSpacing/>
              <w:textAlignment w:val="auto"/>
              <w:rPr>
                <w:rFonts w:ascii="Cambria" w:hAnsi="Cambria"/>
              </w:rPr>
            </w:pPr>
          </w:p>
          <w:p w14:paraId="4E62653D" w14:textId="77777777" w:rsidR="00201A42" w:rsidRDefault="00201A42" w:rsidP="007664B4">
            <w:pPr>
              <w:suppressAutoHyphens w:val="0"/>
              <w:autoSpaceDN/>
              <w:spacing w:after="160" w:line="256" w:lineRule="auto"/>
              <w:contextualSpacing/>
              <w:textAlignment w:val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Opis równoważności:</w:t>
            </w:r>
          </w:p>
          <w:p w14:paraId="378DAD77" w14:textId="36CFFD04" w:rsidR="00201A42" w:rsidRPr="009D5CD8" w:rsidRDefault="009D5CD8" w:rsidP="009D5CD8">
            <w:pPr>
              <w:suppressAutoHyphens w:val="0"/>
              <w:autoSpaceDN/>
              <w:spacing w:after="160" w:line="256" w:lineRule="auto"/>
              <w:contextualSpacing/>
              <w:textAlignment w:val="auto"/>
              <w:rPr>
                <w:rFonts w:ascii="Cambria" w:hAnsi="Cambria"/>
              </w:rPr>
            </w:pPr>
            <w:r w:rsidRPr="009D5CD8">
              <w:rPr>
                <w:rFonts w:ascii="Cambria" w:hAnsi="Cambria"/>
              </w:rPr>
              <w:t>1)</w:t>
            </w:r>
            <w:r>
              <w:rPr>
                <w:rFonts w:ascii="Cambria" w:hAnsi="Cambria"/>
              </w:rPr>
              <w:t xml:space="preserve"> </w:t>
            </w:r>
            <w:r w:rsidRPr="009D5CD8">
              <w:rPr>
                <w:rFonts w:ascii="Cambria" w:hAnsi="Cambria"/>
              </w:rPr>
              <w:t>o</w:t>
            </w:r>
            <w:r w:rsidR="00201A42" w:rsidRPr="009D5CD8">
              <w:rPr>
                <w:rFonts w:ascii="Cambria" w:hAnsi="Cambria"/>
              </w:rPr>
              <w:t xml:space="preserve">programowanie </w:t>
            </w:r>
            <w:r w:rsidRPr="009D5CD8">
              <w:rPr>
                <w:rFonts w:ascii="Cambria" w:hAnsi="Cambria"/>
              </w:rPr>
              <w:t>ma wspomagać</w:t>
            </w:r>
            <w:r w:rsidR="00201A42" w:rsidRPr="009D5CD8">
              <w:rPr>
                <w:rFonts w:ascii="Cambria" w:hAnsi="Cambria"/>
              </w:rPr>
              <w:t xml:space="preserve"> rozw</w:t>
            </w:r>
            <w:r w:rsidRPr="009D5CD8">
              <w:rPr>
                <w:rFonts w:ascii="Cambria" w:hAnsi="Cambria"/>
              </w:rPr>
              <w:t>ój</w:t>
            </w:r>
            <w:r w:rsidR="00201A42" w:rsidRPr="009D5CD8">
              <w:rPr>
                <w:rFonts w:ascii="Cambria" w:hAnsi="Cambria"/>
              </w:rPr>
              <w:t xml:space="preserve"> pamięci, koncentracji i </w:t>
            </w:r>
            <w:r w:rsidRPr="009D5CD8">
              <w:rPr>
                <w:rFonts w:ascii="Cambria" w:hAnsi="Cambria"/>
              </w:rPr>
              <w:t>szybkości czytania</w:t>
            </w:r>
          </w:p>
          <w:p w14:paraId="1157AE4D" w14:textId="4CBD13E5" w:rsidR="007664B4" w:rsidRPr="00E3022D" w:rsidRDefault="009D5CD8" w:rsidP="007664B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2) możliwość</w:t>
            </w:r>
            <w:r w:rsidR="007664B4" w:rsidRPr="00E3022D">
              <w:rPr>
                <w:rFonts w:ascii="Cambria" w:hAnsi="Cambria"/>
              </w:rPr>
              <w:t xml:space="preserve"> wykorzyst</w:t>
            </w:r>
            <w:r>
              <w:rPr>
                <w:rFonts w:ascii="Cambria" w:hAnsi="Cambria"/>
              </w:rPr>
              <w:t>ania</w:t>
            </w:r>
            <w:r w:rsidR="007664B4" w:rsidRPr="00E3022D">
              <w:rPr>
                <w:rFonts w:ascii="Cambria" w:hAnsi="Cambria"/>
              </w:rPr>
              <w:t xml:space="preserve"> z użyciem tablicy interaktywnej lub projektora multimedialnego</w:t>
            </w:r>
            <w:r>
              <w:rPr>
                <w:rFonts w:ascii="Cambria" w:hAnsi="Cambria"/>
              </w:rPr>
              <w:t xml:space="preserve"> przy zajęciach grupowych oraz </w:t>
            </w:r>
            <w:r w:rsidR="007664B4" w:rsidRPr="00E3022D">
              <w:rPr>
                <w:rFonts w:ascii="Cambria" w:hAnsi="Cambria"/>
              </w:rPr>
              <w:t>w pracy indywidualnej przed komputerem</w:t>
            </w:r>
            <w:r>
              <w:rPr>
                <w:rFonts w:ascii="Cambria" w:hAnsi="Cambria"/>
              </w:rPr>
              <w:br/>
              <w:t>3) możliwość skorzystania w ramach oprogramowania z co najmniej</w:t>
            </w:r>
            <w:r w:rsidR="00DA10D0">
              <w:rPr>
                <w:rFonts w:ascii="Cambria" w:hAnsi="Cambria"/>
              </w:rPr>
              <w:t xml:space="preserve"> min. 50</w:t>
            </w:r>
            <w:r w:rsidR="007664B4" w:rsidRPr="00E3022D">
              <w:rPr>
                <w:rFonts w:ascii="Cambria" w:hAnsi="Cambria"/>
              </w:rPr>
              <w:t xml:space="preserve"> kreatywnych gier edukacyjnych</w:t>
            </w:r>
            <w:r>
              <w:rPr>
                <w:rFonts w:ascii="Cambria" w:hAnsi="Cambria"/>
              </w:rPr>
              <w:br/>
              <w:t>4) w zestawie z programem powinny być dostarczone materiały w postaci zeszytów metodycznych umożliwiających prowadzenie zajęć w tym organizację</w:t>
            </w:r>
            <w:r w:rsidR="007664B4" w:rsidRPr="00E3022D">
              <w:rPr>
                <w:rFonts w:ascii="Cambria" w:hAnsi="Cambria"/>
              </w:rPr>
              <w:t xml:space="preserve"> konkursó</w:t>
            </w:r>
            <w:r>
              <w:rPr>
                <w:rFonts w:ascii="Cambria" w:hAnsi="Cambria"/>
              </w:rPr>
              <w:t>w,</w:t>
            </w:r>
            <w:r>
              <w:rPr>
                <w:rFonts w:ascii="Cambria" w:hAnsi="Cambria"/>
              </w:rPr>
              <w:br/>
              <w:t xml:space="preserve">5) zestaw powinien również obejmować </w:t>
            </w:r>
            <w:r w:rsidR="007664B4" w:rsidRPr="00E3022D">
              <w:rPr>
                <w:rFonts w:ascii="Cambria" w:hAnsi="Cambria"/>
              </w:rPr>
              <w:t>zestaw nagród motywujących uczniów do wykonywania ćwiczeń (</w:t>
            </w:r>
            <w:r>
              <w:rPr>
                <w:rFonts w:ascii="Cambria" w:hAnsi="Cambria"/>
              </w:rPr>
              <w:t xml:space="preserve">np. </w:t>
            </w:r>
            <w:r w:rsidR="007664B4" w:rsidRPr="00E3022D">
              <w:rPr>
                <w:rFonts w:ascii="Cambria" w:hAnsi="Cambria"/>
              </w:rPr>
              <w:t>dyplomy, naklejki, zakładki do książek)</w:t>
            </w:r>
          </w:p>
          <w:p w14:paraId="50884EA5" w14:textId="77777777" w:rsidR="00255ABB" w:rsidRPr="00E3022D" w:rsidRDefault="00255ABB" w:rsidP="007664B4">
            <w:pPr>
              <w:pStyle w:val="Bezodstpw"/>
              <w:rPr>
                <w:rFonts w:ascii="Cambria" w:hAnsi="Cambria"/>
                <w:b/>
              </w:rPr>
            </w:pPr>
          </w:p>
          <w:p w14:paraId="78C3CE4A" w14:textId="79984E3D" w:rsidR="007664B4" w:rsidRPr="00E3022D" w:rsidRDefault="007664B4" w:rsidP="007664B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  <w:b/>
              </w:rPr>
              <w:t xml:space="preserve"> </w:t>
            </w:r>
            <w:r w:rsidRPr="00E3022D">
              <w:rPr>
                <w:rFonts w:ascii="Cambria" w:hAnsi="Cambria"/>
              </w:rPr>
              <w:t>1 Szt. – SP Gorzkowice</w:t>
            </w:r>
          </w:p>
        </w:tc>
      </w:tr>
      <w:tr w:rsidR="00255ABB" w:rsidRPr="00E3022D" w14:paraId="20DD44F6" w14:textId="77777777" w:rsidTr="00E3022D">
        <w:trPr>
          <w:trHeight w:val="32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EAAAA" w:themeFill="background2" w:themeFillShade="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726829" w14:textId="117D5F54" w:rsidR="00255ABB" w:rsidRPr="00E3022D" w:rsidRDefault="007664B4" w:rsidP="007664B4">
            <w:pPr>
              <w:pStyle w:val="Bezodstpw"/>
              <w:jc w:val="center"/>
              <w:rPr>
                <w:rFonts w:ascii="Cambria" w:hAnsi="Cambria"/>
              </w:rPr>
            </w:pPr>
            <w:r w:rsidRPr="00E3022D">
              <w:rPr>
                <w:rFonts w:ascii="Cambria" w:hAnsi="Cambria"/>
              </w:rPr>
              <w:lastRenderedPageBreak/>
              <w:t>44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12EE4C" w14:textId="6D4B18D5" w:rsidR="00255ABB" w:rsidRPr="00E3022D" w:rsidRDefault="0035537D" w:rsidP="007664B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/>
              </w:rPr>
              <w:t>Oprogramowanie Piramida kariery 2</w:t>
            </w:r>
            <w:r w:rsidR="00343AA5">
              <w:rPr>
                <w:rFonts w:ascii="Cambria" w:hAnsi="Cambria"/>
              </w:rPr>
              <w:t xml:space="preserve"> lub równoważne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4CA7AF" w14:textId="0245809E" w:rsidR="00255ABB" w:rsidRPr="00E3022D" w:rsidRDefault="007664B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C9C8C0" w14:textId="12B04260" w:rsidR="00255ABB" w:rsidRPr="00E3022D" w:rsidRDefault="007664B4" w:rsidP="00C43C54">
            <w:pPr>
              <w:pStyle w:val="Bezodstpw"/>
              <w:jc w:val="center"/>
              <w:rPr>
                <w:rFonts w:ascii="Cambria" w:hAnsi="Cambria" w:cstheme="minorHAnsi"/>
              </w:rPr>
            </w:pPr>
            <w:r w:rsidRPr="00E3022D">
              <w:rPr>
                <w:rFonts w:ascii="Cambria" w:hAnsi="Cambria" w:cstheme="minorHAnsi"/>
              </w:rPr>
              <w:t>Szt.</w:t>
            </w:r>
          </w:p>
        </w:tc>
        <w:tc>
          <w:tcPr>
            <w:tcW w:w="8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F9A438" w14:textId="1A59DE77" w:rsidR="00B413A4" w:rsidRDefault="00603850" w:rsidP="00603850">
            <w:pPr>
              <w:suppressAutoHyphens w:val="0"/>
              <w:autoSpaceDN/>
              <w:spacing w:after="160" w:line="256" w:lineRule="auto"/>
              <w:contextualSpacing/>
              <w:textAlignment w:val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Ilość stanowisk </w:t>
            </w:r>
            <w:r w:rsidR="005604F4">
              <w:rPr>
                <w:rFonts w:ascii="Cambria" w:hAnsi="Cambria"/>
              </w:rPr>
              <w:t>–</w:t>
            </w:r>
            <w:r>
              <w:rPr>
                <w:rFonts w:ascii="Cambria" w:hAnsi="Cambria"/>
              </w:rPr>
              <w:t xml:space="preserve"> </w:t>
            </w:r>
            <w:r w:rsidR="00DA10D0">
              <w:rPr>
                <w:rFonts w:ascii="Cambria" w:hAnsi="Cambria"/>
              </w:rPr>
              <w:t>min</w:t>
            </w:r>
            <w:r w:rsidR="005604F4">
              <w:rPr>
                <w:rFonts w:ascii="Cambria" w:hAnsi="Cambria"/>
              </w:rPr>
              <w:t>.</w:t>
            </w:r>
            <w:r w:rsidR="00DA10D0">
              <w:rPr>
                <w:rFonts w:ascii="Cambria" w:hAnsi="Cambria"/>
              </w:rPr>
              <w:t xml:space="preserve"> </w:t>
            </w:r>
            <w:r w:rsidR="00A220CB">
              <w:rPr>
                <w:rFonts w:ascii="Cambria" w:hAnsi="Cambria"/>
              </w:rPr>
              <w:t>10</w:t>
            </w:r>
          </w:p>
          <w:p w14:paraId="1930BB8A" w14:textId="2E1E0598" w:rsidR="00603850" w:rsidRDefault="00B413A4" w:rsidP="00603850">
            <w:pPr>
              <w:suppressAutoHyphens w:val="0"/>
              <w:autoSpaceDN/>
              <w:spacing w:after="160" w:line="256" w:lineRule="auto"/>
              <w:contextualSpacing/>
              <w:textAlignment w:val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Typ licencji : Komercyjna</w:t>
            </w:r>
            <w:r w:rsidR="00603850">
              <w:rPr>
                <w:rFonts w:ascii="Cambria" w:hAnsi="Cambria"/>
              </w:rPr>
              <w:br/>
              <w:t>licencja -</w:t>
            </w:r>
            <w:r w:rsidR="006E180D">
              <w:rPr>
                <w:rFonts w:ascii="Cambria" w:hAnsi="Cambria"/>
              </w:rPr>
              <w:t xml:space="preserve"> wieczysta</w:t>
            </w:r>
          </w:p>
          <w:p w14:paraId="5D35BF9B" w14:textId="77777777" w:rsidR="00603850" w:rsidRDefault="00603850" w:rsidP="007664B4">
            <w:pPr>
              <w:jc w:val="both"/>
              <w:rPr>
                <w:rFonts w:ascii="Cambria" w:hAnsi="Cambria"/>
              </w:rPr>
            </w:pPr>
          </w:p>
          <w:p w14:paraId="7035264C" w14:textId="607DCC22" w:rsidR="007664B4" w:rsidRPr="00E3022D" w:rsidRDefault="00603850" w:rsidP="002C52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Opis równoważności: </w:t>
            </w:r>
            <w:r>
              <w:rPr>
                <w:rFonts w:ascii="Cambria" w:hAnsi="Cambria"/>
              </w:rPr>
              <w:br/>
              <w:t xml:space="preserve">1) program powinien składać się z modułów zawierających etapy budowania </w:t>
            </w:r>
            <w:r w:rsidR="007664B4" w:rsidRPr="00E3022D">
              <w:rPr>
                <w:rFonts w:ascii="Cambria" w:hAnsi="Cambria"/>
              </w:rPr>
              <w:t xml:space="preserve">drogi </w:t>
            </w:r>
            <w:proofErr w:type="spellStart"/>
            <w:r w:rsidR="007664B4" w:rsidRPr="00E3022D">
              <w:rPr>
                <w:rFonts w:ascii="Cambria" w:hAnsi="Cambria"/>
              </w:rPr>
              <w:t>edukacyjno</w:t>
            </w:r>
            <w:proofErr w:type="spellEnd"/>
            <w:r w:rsidR="007664B4" w:rsidRPr="00E3022D">
              <w:rPr>
                <w:rFonts w:ascii="Cambria" w:hAnsi="Cambria"/>
              </w:rPr>
              <w:t xml:space="preserve"> – zawodowej</w:t>
            </w:r>
            <w:r>
              <w:rPr>
                <w:rFonts w:ascii="Cambria" w:hAnsi="Cambria"/>
              </w:rPr>
              <w:t xml:space="preserve"> użytkownika</w:t>
            </w:r>
            <w:r>
              <w:rPr>
                <w:rFonts w:ascii="Cambria" w:hAnsi="Cambria"/>
              </w:rPr>
              <w:br/>
              <w:t xml:space="preserve">2) program powinien wyjaśniać pojęcie „Kariery” oraz przedstawiać jego </w:t>
            </w:r>
            <w:r w:rsidR="007664B4" w:rsidRPr="00E3022D">
              <w:rPr>
                <w:rFonts w:ascii="Cambria" w:hAnsi="Cambria"/>
              </w:rPr>
              <w:t xml:space="preserve">ewolucję, </w:t>
            </w:r>
            <w:r>
              <w:rPr>
                <w:rFonts w:ascii="Cambria" w:hAnsi="Cambria"/>
              </w:rPr>
              <w:t xml:space="preserve">informować </w:t>
            </w:r>
            <w:r w:rsidR="007664B4" w:rsidRPr="00E3022D">
              <w:rPr>
                <w:rFonts w:ascii="Cambria" w:hAnsi="Cambria"/>
              </w:rPr>
              <w:t>o możliwościach zatrudnienia</w:t>
            </w:r>
            <w:r>
              <w:rPr>
                <w:rFonts w:ascii="Cambria" w:hAnsi="Cambria"/>
              </w:rPr>
              <w:t xml:space="preserve"> i </w:t>
            </w:r>
            <w:r w:rsidR="007664B4" w:rsidRPr="00E3022D">
              <w:rPr>
                <w:rFonts w:ascii="Cambria" w:hAnsi="Cambria"/>
              </w:rPr>
              <w:t>czynnikach mających wpływ na podejmowane decyzje i rozwój kariery zawodowej</w:t>
            </w:r>
            <w:r>
              <w:rPr>
                <w:rFonts w:ascii="Cambria" w:hAnsi="Cambria"/>
              </w:rPr>
              <w:t xml:space="preserve">, zawierać informacje </w:t>
            </w:r>
            <w:r w:rsidR="007664B4" w:rsidRPr="00E3022D">
              <w:rPr>
                <w:rFonts w:ascii="Cambria" w:hAnsi="Cambria"/>
              </w:rPr>
              <w:t>na temat rynku pracy</w:t>
            </w:r>
            <w:r>
              <w:rPr>
                <w:rFonts w:ascii="Cambria" w:hAnsi="Cambria"/>
              </w:rPr>
              <w:t>, w tym o jego przekształceniach</w:t>
            </w:r>
            <w:r w:rsidR="007664B4" w:rsidRPr="00E3022D">
              <w:rPr>
                <w:rFonts w:ascii="Cambria" w:hAnsi="Cambria"/>
              </w:rPr>
              <w:t>, wymagań pracodawców oraz cyklach zmian dotyczących kariery zawodowej</w:t>
            </w:r>
            <w:r w:rsidR="008928BF">
              <w:rPr>
                <w:rFonts w:ascii="Cambria" w:hAnsi="Cambria"/>
              </w:rPr>
              <w:br/>
              <w:t>3) oprogramowanie powinno oferować</w:t>
            </w:r>
            <w:r w:rsidR="007664B4" w:rsidRPr="00E3022D">
              <w:rPr>
                <w:rFonts w:ascii="Cambria" w:hAnsi="Cambria"/>
              </w:rPr>
              <w:t xml:space="preserve"> </w:t>
            </w:r>
            <w:r w:rsidR="008928BF">
              <w:rPr>
                <w:rFonts w:ascii="Cambria" w:hAnsi="Cambria"/>
              </w:rPr>
              <w:t>scenariusze</w:t>
            </w:r>
            <w:r w:rsidR="007664B4" w:rsidRPr="00E3022D">
              <w:rPr>
                <w:rFonts w:ascii="Cambria" w:hAnsi="Cambria"/>
              </w:rPr>
              <w:t xml:space="preserve"> zajęć z dołączonymi do nich opisami pojęć dotyczących samooceny (zainteresowań, zdolności, cech, wartości i oczekiwań, wiedzy), poszukiwania informacji (o trendach panujących na rynku pracy, zawodach, ścieżkach kształcenia, uwarunkowaniach indywidualnych), podejmowania decyzji (ogólnego planu działania i szczegółowych celów, planu rozwoju kwalifikacji) oraz realizowania decyzji (sposobów poszukiwania pracy i podjęcia nowej pracy, np. rodzajów umów o pracę, potrzebnych dokumentów itp.).</w:t>
            </w:r>
            <w:r w:rsidR="008928BF">
              <w:rPr>
                <w:rFonts w:ascii="Cambria" w:hAnsi="Cambria"/>
              </w:rPr>
              <w:br/>
              <w:t xml:space="preserve">4) program powinien oferować testy umożliwiające </w:t>
            </w:r>
            <w:r w:rsidR="007664B4" w:rsidRPr="00E3022D">
              <w:rPr>
                <w:rFonts w:ascii="Cambria" w:hAnsi="Cambria"/>
              </w:rPr>
              <w:t>analiz</w:t>
            </w:r>
            <w:r w:rsidR="008928BF">
              <w:rPr>
                <w:rFonts w:ascii="Cambria" w:hAnsi="Cambria"/>
              </w:rPr>
              <w:t xml:space="preserve">ę </w:t>
            </w:r>
            <w:r w:rsidR="007664B4" w:rsidRPr="00E3022D">
              <w:rPr>
                <w:rFonts w:ascii="Cambria" w:hAnsi="Cambria"/>
              </w:rPr>
              <w:t>samooceny</w:t>
            </w:r>
            <w:r w:rsidR="008928BF">
              <w:rPr>
                <w:rFonts w:ascii="Cambria" w:hAnsi="Cambria"/>
              </w:rPr>
              <w:t xml:space="preserve"> użytkownika</w:t>
            </w:r>
            <w:r w:rsidR="002C52DA">
              <w:rPr>
                <w:rFonts w:ascii="Cambria" w:hAnsi="Cambria"/>
              </w:rPr>
              <w:br/>
              <w:t xml:space="preserve">5) oprogramowanie powinno prezentować </w:t>
            </w:r>
            <w:r w:rsidR="007664B4" w:rsidRPr="00E3022D">
              <w:rPr>
                <w:rFonts w:ascii="Cambria" w:hAnsi="Cambria"/>
              </w:rPr>
              <w:t>źródła wiedzy</w:t>
            </w:r>
            <w:r w:rsidR="002C52DA">
              <w:rPr>
                <w:rFonts w:ascii="Cambria" w:hAnsi="Cambria"/>
              </w:rPr>
              <w:t xml:space="preserve"> w ujęciu psychologicznym oraz Klasyfikację zawodów i specjalności</w:t>
            </w:r>
            <w:r w:rsidR="002C52DA">
              <w:rPr>
                <w:rFonts w:ascii="Cambria" w:hAnsi="Cambria"/>
              </w:rPr>
              <w:br/>
              <w:t>6) oprogramowanie powinno oferować dostęp do informacji pomocnych</w:t>
            </w:r>
            <w:r w:rsidR="007664B4" w:rsidRPr="00E3022D">
              <w:rPr>
                <w:rFonts w:ascii="Cambria" w:hAnsi="Cambria"/>
              </w:rPr>
              <w:t xml:space="preserve"> do podejmowania decyzji edukacyjnych, wyboru zawodu i funkcjonowania na rynku pracy</w:t>
            </w:r>
            <w:r w:rsidR="002C52DA">
              <w:rPr>
                <w:rFonts w:ascii="Cambria" w:hAnsi="Cambria"/>
              </w:rPr>
              <w:t xml:space="preserve"> (np. trendów na rynku pracy, instytucji wspomagających proces planowania kariery)</w:t>
            </w:r>
            <w:r w:rsidR="002C52DA">
              <w:rPr>
                <w:rFonts w:ascii="Cambria" w:hAnsi="Cambria"/>
              </w:rPr>
              <w:br/>
              <w:t>7) program powinien zawierać</w:t>
            </w:r>
            <w:r w:rsidR="007664B4" w:rsidRPr="00E3022D">
              <w:rPr>
                <w:rFonts w:ascii="Cambria" w:hAnsi="Cambria"/>
              </w:rPr>
              <w:t xml:space="preserve"> zestaw informacji na temat różnorodności stanowisk pracy w obrębie nawet jednego zawodu</w:t>
            </w:r>
            <w:r w:rsidR="002C52DA">
              <w:rPr>
                <w:rFonts w:ascii="Cambria" w:hAnsi="Cambria"/>
              </w:rPr>
              <w:t xml:space="preserve"> oraz </w:t>
            </w:r>
            <w:r w:rsidR="007664B4" w:rsidRPr="00E3022D">
              <w:rPr>
                <w:rFonts w:ascii="Cambria" w:hAnsi="Cambria"/>
              </w:rPr>
              <w:t>możliwy</w:t>
            </w:r>
            <w:r w:rsidR="002C52DA">
              <w:rPr>
                <w:rFonts w:ascii="Cambria" w:hAnsi="Cambria"/>
              </w:rPr>
              <w:t>ch</w:t>
            </w:r>
            <w:r w:rsidR="007664B4" w:rsidRPr="00E3022D">
              <w:rPr>
                <w:rFonts w:ascii="Cambria" w:hAnsi="Cambria"/>
              </w:rPr>
              <w:t xml:space="preserve"> ścież</w:t>
            </w:r>
            <w:r w:rsidR="002C52DA">
              <w:rPr>
                <w:rFonts w:ascii="Cambria" w:hAnsi="Cambria"/>
              </w:rPr>
              <w:t>ek</w:t>
            </w:r>
            <w:r w:rsidR="007664B4" w:rsidRPr="00E3022D">
              <w:rPr>
                <w:rFonts w:ascii="Cambria" w:hAnsi="Cambria"/>
              </w:rPr>
              <w:t xml:space="preserve"> dojścia do wybranego zawodu </w:t>
            </w:r>
            <w:r w:rsidR="002C52DA">
              <w:rPr>
                <w:rFonts w:ascii="Cambria" w:hAnsi="Cambria"/>
              </w:rPr>
              <w:t xml:space="preserve">z uwzględnieniem kompetencji podstawowych i dodatkowych </w:t>
            </w:r>
          </w:p>
          <w:p w14:paraId="0E798857" w14:textId="677019FD" w:rsidR="00255ABB" w:rsidRPr="00E3022D" w:rsidRDefault="00255ABB" w:rsidP="007664B4">
            <w:pPr>
              <w:pStyle w:val="Bezodstpw"/>
              <w:rPr>
                <w:rFonts w:ascii="Cambria" w:hAnsi="Cambria"/>
                <w:b/>
              </w:rPr>
            </w:pPr>
          </w:p>
          <w:p w14:paraId="52A1FB71" w14:textId="49B69DCF" w:rsidR="007664B4" w:rsidRPr="00E3022D" w:rsidRDefault="007664B4" w:rsidP="007664B4">
            <w:pPr>
              <w:pStyle w:val="Bezodstpw"/>
              <w:rPr>
                <w:rFonts w:ascii="Cambria" w:hAnsi="Cambria"/>
              </w:rPr>
            </w:pPr>
            <w:r w:rsidRPr="00E3022D">
              <w:rPr>
                <w:rFonts w:ascii="Cambria" w:hAnsi="Cambria"/>
                <w:b/>
              </w:rPr>
              <w:t xml:space="preserve"> </w:t>
            </w:r>
            <w:r w:rsidRPr="00E3022D">
              <w:rPr>
                <w:rFonts w:ascii="Cambria" w:hAnsi="Cambria"/>
              </w:rPr>
              <w:t>1 Szt. – SP Gorzkowice</w:t>
            </w:r>
          </w:p>
          <w:p w14:paraId="36276869" w14:textId="78E1EE22" w:rsidR="007664B4" w:rsidRPr="00E3022D" w:rsidRDefault="007664B4" w:rsidP="00C43C54">
            <w:pPr>
              <w:pStyle w:val="Bezodstpw"/>
              <w:ind w:left="452"/>
              <w:rPr>
                <w:rFonts w:ascii="Cambria" w:hAnsi="Cambria"/>
                <w:b/>
              </w:rPr>
            </w:pPr>
          </w:p>
        </w:tc>
      </w:tr>
    </w:tbl>
    <w:p w14:paraId="198F4251" w14:textId="77777777" w:rsidR="00552A92" w:rsidRPr="00C43C54" w:rsidRDefault="00552A92">
      <w:pPr>
        <w:pStyle w:val="Standard"/>
        <w:jc w:val="center"/>
        <w:rPr>
          <w:rFonts w:ascii="Cambria" w:hAnsi="Cambria"/>
          <w:sz w:val="22"/>
          <w:szCs w:val="22"/>
        </w:rPr>
      </w:pPr>
    </w:p>
    <w:sectPr w:rsidR="00552A92" w:rsidRPr="00C43C54">
      <w:headerReference w:type="default" r:id="rId9"/>
      <w:footerReference w:type="default" r:id="rId10"/>
      <w:pgSz w:w="16838" w:h="11906" w:orient="landscape"/>
      <w:pgMar w:top="765" w:right="720" w:bottom="765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0F10C2" w14:textId="77777777" w:rsidR="00F64BA9" w:rsidRDefault="00F64BA9">
      <w:pPr>
        <w:spacing w:after="0" w:line="240" w:lineRule="auto"/>
      </w:pPr>
      <w:r>
        <w:separator/>
      </w:r>
    </w:p>
  </w:endnote>
  <w:endnote w:type="continuationSeparator" w:id="0">
    <w:p w14:paraId="0A2D3F08" w14:textId="77777777" w:rsidR="00F64BA9" w:rsidRDefault="00F64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184CD" w14:textId="48BA9221" w:rsidR="00B413A4" w:rsidRDefault="00B413A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A220CB">
      <w:rPr>
        <w:noProof/>
      </w:rPr>
      <w:t>21</w:t>
    </w:r>
    <w:r>
      <w:fldChar w:fldCharType="end"/>
    </w:r>
  </w:p>
  <w:p w14:paraId="6730ACAC" w14:textId="77777777" w:rsidR="00B413A4" w:rsidRDefault="00B413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B82F96" w14:textId="77777777" w:rsidR="00F64BA9" w:rsidRDefault="00F64B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94C9E56" w14:textId="77777777" w:rsidR="00F64BA9" w:rsidRDefault="00F64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33E15" w14:textId="77777777" w:rsidR="00B413A4" w:rsidRDefault="00B413A4">
    <w:pPr>
      <w:pStyle w:val="Nagwek"/>
      <w:spacing w:line="276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355F2"/>
    <w:multiLevelType w:val="multilevel"/>
    <w:tmpl w:val="C8CCDA1C"/>
    <w:styleLink w:val="WWNum5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lowerLetter"/>
      <w:lvlText w:val="%1.%2.%3.%4.%5."/>
      <w:lvlJc w:val="left"/>
      <w:pPr>
        <w:ind w:left="2160" w:hanging="360"/>
      </w:pPr>
    </w:lvl>
    <w:lvl w:ilvl="5">
      <w:start w:val="1"/>
      <w:numFmt w:val="lowerRoman"/>
      <w:lvlText w:val="%1.%2.%3.%4.%5.%6."/>
      <w:lvlJc w:val="righ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lowerLetter"/>
      <w:lvlText w:val="%1.%2.%3.%4.%5.%6.%7.%8."/>
      <w:lvlJc w:val="left"/>
      <w:pPr>
        <w:ind w:left="3240" w:hanging="360"/>
      </w:pPr>
    </w:lvl>
    <w:lvl w:ilvl="8">
      <w:start w:val="1"/>
      <w:numFmt w:val="lowerRoman"/>
      <w:lvlText w:val="%1.%2.%3.%4.%5.%6.%7.%8.%9."/>
      <w:lvlJc w:val="right"/>
      <w:pPr>
        <w:ind w:left="3600" w:hanging="360"/>
      </w:pPr>
    </w:lvl>
  </w:abstractNum>
  <w:abstractNum w:abstractNumId="1" w15:restartNumberingAfterBreak="0">
    <w:nsid w:val="01AE145D"/>
    <w:multiLevelType w:val="multilevel"/>
    <w:tmpl w:val="F4ECC44C"/>
    <w:styleLink w:val="WWNum7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1E55F49"/>
    <w:multiLevelType w:val="multilevel"/>
    <w:tmpl w:val="682866C8"/>
    <w:styleLink w:val="WWNum64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3" w15:restartNumberingAfterBreak="0">
    <w:nsid w:val="02E13308"/>
    <w:multiLevelType w:val="hybridMultilevel"/>
    <w:tmpl w:val="EADA6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7947C6"/>
    <w:multiLevelType w:val="multilevel"/>
    <w:tmpl w:val="899CC35E"/>
    <w:styleLink w:val="WWNum34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5" w15:restartNumberingAfterBreak="0">
    <w:nsid w:val="07C545ED"/>
    <w:multiLevelType w:val="multilevel"/>
    <w:tmpl w:val="C5943874"/>
    <w:styleLink w:val="WWNum32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6" w15:restartNumberingAfterBreak="0">
    <w:nsid w:val="07D81C64"/>
    <w:multiLevelType w:val="multilevel"/>
    <w:tmpl w:val="CCEC2ABC"/>
    <w:styleLink w:val="WWNum1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080" w:hanging="360"/>
      </w:pPr>
      <w:rPr>
        <w:sz w:val="20"/>
      </w:rPr>
    </w:lvl>
    <w:lvl w:ilvl="2">
      <w:numFmt w:val="bullet"/>
      <w:lvlText w:val=""/>
      <w:lvlJc w:val="left"/>
      <w:pPr>
        <w:ind w:left="1440" w:hanging="360"/>
      </w:pPr>
      <w:rPr>
        <w:sz w:val="20"/>
      </w:rPr>
    </w:lvl>
    <w:lvl w:ilvl="3">
      <w:numFmt w:val="bullet"/>
      <w:lvlText w:val=""/>
      <w:lvlJc w:val="left"/>
      <w:pPr>
        <w:ind w:left="1800" w:hanging="360"/>
      </w:pPr>
      <w:rPr>
        <w:sz w:val="20"/>
      </w:rPr>
    </w:lvl>
    <w:lvl w:ilvl="4">
      <w:numFmt w:val="bullet"/>
      <w:lvlText w:val=""/>
      <w:lvlJc w:val="left"/>
      <w:pPr>
        <w:ind w:left="2160" w:hanging="360"/>
      </w:pPr>
      <w:rPr>
        <w:sz w:val="20"/>
      </w:rPr>
    </w:lvl>
    <w:lvl w:ilvl="5">
      <w:numFmt w:val="bullet"/>
      <w:lvlText w:val=""/>
      <w:lvlJc w:val="left"/>
      <w:pPr>
        <w:ind w:left="2520" w:hanging="360"/>
      </w:pPr>
      <w:rPr>
        <w:sz w:val="20"/>
      </w:rPr>
    </w:lvl>
    <w:lvl w:ilvl="6">
      <w:numFmt w:val="bullet"/>
      <w:lvlText w:val=""/>
      <w:lvlJc w:val="left"/>
      <w:pPr>
        <w:ind w:left="2880" w:hanging="360"/>
      </w:pPr>
      <w:rPr>
        <w:sz w:val="20"/>
      </w:rPr>
    </w:lvl>
    <w:lvl w:ilvl="7">
      <w:numFmt w:val="bullet"/>
      <w:lvlText w:val=""/>
      <w:lvlJc w:val="left"/>
      <w:pPr>
        <w:ind w:left="3240" w:hanging="360"/>
      </w:pPr>
      <w:rPr>
        <w:sz w:val="20"/>
      </w:rPr>
    </w:lvl>
    <w:lvl w:ilvl="8">
      <w:numFmt w:val="bullet"/>
      <w:lvlText w:val=""/>
      <w:lvlJc w:val="left"/>
      <w:pPr>
        <w:ind w:left="3600" w:hanging="360"/>
      </w:pPr>
      <w:rPr>
        <w:sz w:val="20"/>
      </w:rPr>
    </w:lvl>
  </w:abstractNum>
  <w:abstractNum w:abstractNumId="7" w15:restartNumberingAfterBreak="0">
    <w:nsid w:val="09B341D7"/>
    <w:multiLevelType w:val="multilevel"/>
    <w:tmpl w:val="1D0238CC"/>
    <w:styleLink w:val="WWNum55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8" w15:restartNumberingAfterBreak="0">
    <w:nsid w:val="0B3639C5"/>
    <w:multiLevelType w:val="multilevel"/>
    <w:tmpl w:val="E862B5B6"/>
    <w:styleLink w:val="WWNum5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9" w15:restartNumberingAfterBreak="0">
    <w:nsid w:val="0B6A12E2"/>
    <w:multiLevelType w:val="hybridMultilevel"/>
    <w:tmpl w:val="38B86D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905271"/>
    <w:multiLevelType w:val="multilevel"/>
    <w:tmpl w:val="1CEE1B78"/>
    <w:styleLink w:val="WWNum39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11" w15:restartNumberingAfterBreak="0">
    <w:nsid w:val="0B9F7357"/>
    <w:multiLevelType w:val="multilevel"/>
    <w:tmpl w:val="239809BE"/>
    <w:styleLink w:val="WWNum7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0C1B0807"/>
    <w:multiLevelType w:val="multilevel"/>
    <w:tmpl w:val="6C9E894C"/>
    <w:styleLink w:val="WWNum40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13" w15:restartNumberingAfterBreak="0">
    <w:nsid w:val="0CCD54CD"/>
    <w:multiLevelType w:val="multilevel"/>
    <w:tmpl w:val="2362BF08"/>
    <w:styleLink w:val="WWNum33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14" w15:restartNumberingAfterBreak="0">
    <w:nsid w:val="0CE01C68"/>
    <w:multiLevelType w:val="multilevel"/>
    <w:tmpl w:val="E7706F6E"/>
    <w:styleLink w:val="WWNum45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15" w15:restartNumberingAfterBreak="0">
    <w:nsid w:val="0D4D6B05"/>
    <w:multiLevelType w:val="multilevel"/>
    <w:tmpl w:val="FC725FC2"/>
    <w:styleLink w:val="WWNum8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0E7C555B"/>
    <w:multiLevelType w:val="hybridMultilevel"/>
    <w:tmpl w:val="7F5A2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E9356D0"/>
    <w:multiLevelType w:val="multilevel"/>
    <w:tmpl w:val="47445A96"/>
    <w:styleLink w:val="WWNum61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18" w15:restartNumberingAfterBreak="0">
    <w:nsid w:val="0F5018B7"/>
    <w:multiLevelType w:val="multilevel"/>
    <w:tmpl w:val="A3322584"/>
    <w:styleLink w:val="WWNum19"/>
    <w:lvl w:ilvl="0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numFmt w:val="bullet"/>
      <w:lvlText w:val=""/>
      <w:lvlJc w:val="left"/>
      <w:pPr>
        <w:ind w:left="1440" w:hanging="360"/>
      </w:pPr>
      <w:rPr>
        <w:sz w:val="20"/>
      </w:rPr>
    </w:lvl>
    <w:lvl w:ilvl="3">
      <w:numFmt w:val="bullet"/>
      <w:lvlText w:val=""/>
      <w:lvlJc w:val="left"/>
      <w:pPr>
        <w:ind w:left="1800" w:hanging="360"/>
      </w:pPr>
      <w:rPr>
        <w:sz w:val="20"/>
      </w:rPr>
    </w:lvl>
    <w:lvl w:ilvl="4">
      <w:numFmt w:val="bullet"/>
      <w:lvlText w:val=""/>
      <w:lvlJc w:val="left"/>
      <w:pPr>
        <w:ind w:left="2160" w:hanging="360"/>
      </w:pPr>
      <w:rPr>
        <w:sz w:val="20"/>
      </w:rPr>
    </w:lvl>
    <w:lvl w:ilvl="5">
      <w:numFmt w:val="bullet"/>
      <w:lvlText w:val=""/>
      <w:lvlJc w:val="left"/>
      <w:pPr>
        <w:ind w:left="2520" w:hanging="360"/>
      </w:pPr>
      <w:rPr>
        <w:sz w:val="20"/>
      </w:rPr>
    </w:lvl>
    <w:lvl w:ilvl="6">
      <w:numFmt w:val="bullet"/>
      <w:lvlText w:val=""/>
      <w:lvlJc w:val="left"/>
      <w:pPr>
        <w:ind w:left="2880" w:hanging="360"/>
      </w:pPr>
      <w:rPr>
        <w:sz w:val="20"/>
      </w:rPr>
    </w:lvl>
    <w:lvl w:ilvl="7">
      <w:numFmt w:val="bullet"/>
      <w:lvlText w:val=""/>
      <w:lvlJc w:val="left"/>
      <w:pPr>
        <w:ind w:left="3240" w:hanging="360"/>
      </w:pPr>
      <w:rPr>
        <w:sz w:val="20"/>
      </w:rPr>
    </w:lvl>
    <w:lvl w:ilvl="8">
      <w:numFmt w:val="bullet"/>
      <w:lvlText w:val=""/>
      <w:lvlJc w:val="left"/>
      <w:pPr>
        <w:ind w:left="3600" w:hanging="360"/>
      </w:pPr>
      <w:rPr>
        <w:sz w:val="20"/>
      </w:rPr>
    </w:lvl>
  </w:abstractNum>
  <w:abstractNum w:abstractNumId="19" w15:restartNumberingAfterBreak="0">
    <w:nsid w:val="100C5B32"/>
    <w:multiLevelType w:val="hybridMultilevel"/>
    <w:tmpl w:val="3432B46C"/>
    <w:lvl w:ilvl="0" w:tplc="0B52879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0390219"/>
    <w:multiLevelType w:val="multilevel"/>
    <w:tmpl w:val="40DA6F34"/>
    <w:styleLink w:val="WWNum8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11E06DB4"/>
    <w:multiLevelType w:val="multilevel"/>
    <w:tmpl w:val="C34E1386"/>
    <w:styleLink w:val="WWNum51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22" w15:restartNumberingAfterBreak="0">
    <w:nsid w:val="132809E7"/>
    <w:multiLevelType w:val="multilevel"/>
    <w:tmpl w:val="421ED050"/>
    <w:styleLink w:val="WWNum1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080" w:hanging="360"/>
      </w:pPr>
      <w:rPr>
        <w:sz w:val="20"/>
      </w:rPr>
    </w:lvl>
    <w:lvl w:ilvl="2">
      <w:numFmt w:val="bullet"/>
      <w:lvlText w:val=""/>
      <w:lvlJc w:val="left"/>
      <w:pPr>
        <w:ind w:left="1440" w:hanging="360"/>
      </w:pPr>
      <w:rPr>
        <w:sz w:val="20"/>
      </w:rPr>
    </w:lvl>
    <w:lvl w:ilvl="3">
      <w:numFmt w:val="bullet"/>
      <w:lvlText w:val=""/>
      <w:lvlJc w:val="left"/>
      <w:pPr>
        <w:ind w:left="1800" w:hanging="360"/>
      </w:pPr>
      <w:rPr>
        <w:sz w:val="20"/>
      </w:rPr>
    </w:lvl>
    <w:lvl w:ilvl="4">
      <w:numFmt w:val="bullet"/>
      <w:lvlText w:val=""/>
      <w:lvlJc w:val="left"/>
      <w:pPr>
        <w:ind w:left="2160" w:hanging="360"/>
      </w:pPr>
      <w:rPr>
        <w:sz w:val="20"/>
      </w:rPr>
    </w:lvl>
    <w:lvl w:ilvl="5">
      <w:numFmt w:val="bullet"/>
      <w:lvlText w:val=""/>
      <w:lvlJc w:val="left"/>
      <w:pPr>
        <w:ind w:left="2520" w:hanging="360"/>
      </w:pPr>
      <w:rPr>
        <w:sz w:val="20"/>
      </w:rPr>
    </w:lvl>
    <w:lvl w:ilvl="6">
      <w:numFmt w:val="bullet"/>
      <w:lvlText w:val=""/>
      <w:lvlJc w:val="left"/>
      <w:pPr>
        <w:ind w:left="2880" w:hanging="360"/>
      </w:pPr>
      <w:rPr>
        <w:sz w:val="20"/>
      </w:rPr>
    </w:lvl>
    <w:lvl w:ilvl="7">
      <w:numFmt w:val="bullet"/>
      <w:lvlText w:val=""/>
      <w:lvlJc w:val="left"/>
      <w:pPr>
        <w:ind w:left="3240" w:hanging="360"/>
      </w:pPr>
      <w:rPr>
        <w:sz w:val="20"/>
      </w:rPr>
    </w:lvl>
    <w:lvl w:ilvl="8">
      <w:numFmt w:val="bullet"/>
      <w:lvlText w:val=""/>
      <w:lvlJc w:val="left"/>
      <w:pPr>
        <w:ind w:left="3600" w:hanging="360"/>
      </w:pPr>
      <w:rPr>
        <w:sz w:val="20"/>
      </w:rPr>
    </w:lvl>
  </w:abstractNum>
  <w:abstractNum w:abstractNumId="23" w15:restartNumberingAfterBreak="0">
    <w:nsid w:val="13334544"/>
    <w:multiLevelType w:val="multilevel"/>
    <w:tmpl w:val="E5EC46D4"/>
    <w:styleLink w:val="WWNum74"/>
    <w:lvl w:ilvl="0">
      <w:start w:val="16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lowerLetter"/>
      <w:lvlText w:val="%1.%2.%3.%4.%5."/>
      <w:lvlJc w:val="left"/>
      <w:pPr>
        <w:ind w:left="2160" w:hanging="360"/>
      </w:pPr>
    </w:lvl>
    <w:lvl w:ilvl="5">
      <w:start w:val="1"/>
      <w:numFmt w:val="lowerRoman"/>
      <w:lvlText w:val="%1.%2.%3.%4.%5.%6."/>
      <w:lvlJc w:val="righ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lowerLetter"/>
      <w:lvlText w:val="%1.%2.%3.%4.%5.%6.%7.%8."/>
      <w:lvlJc w:val="left"/>
      <w:pPr>
        <w:ind w:left="3240" w:hanging="360"/>
      </w:pPr>
    </w:lvl>
    <w:lvl w:ilvl="8">
      <w:start w:val="1"/>
      <w:numFmt w:val="lowerRoman"/>
      <w:lvlText w:val="%1.%2.%3.%4.%5.%6.%7.%8.%9."/>
      <w:lvlJc w:val="right"/>
      <w:pPr>
        <w:ind w:left="3600" w:hanging="360"/>
      </w:pPr>
    </w:lvl>
  </w:abstractNum>
  <w:abstractNum w:abstractNumId="24" w15:restartNumberingAfterBreak="0">
    <w:nsid w:val="19B44C84"/>
    <w:multiLevelType w:val="multilevel"/>
    <w:tmpl w:val="5F84A424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5" w15:restartNumberingAfterBreak="0">
    <w:nsid w:val="1B4C69B3"/>
    <w:multiLevelType w:val="multilevel"/>
    <w:tmpl w:val="7D8A8324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6" w15:restartNumberingAfterBreak="0">
    <w:nsid w:val="1BB80923"/>
    <w:multiLevelType w:val="multilevel"/>
    <w:tmpl w:val="6F184688"/>
    <w:styleLink w:val="WWNum24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7" w15:restartNumberingAfterBreak="0">
    <w:nsid w:val="1CAE67C3"/>
    <w:multiLevelType w:val="multilevel"/>
    <w:tmpl w:val="D9EE28A4"/>
    <w:styleLink w:val="WWNum30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8" w15:restartNumberingAfterBreak="0">
    <w:nsid w:val="1D4933DD"/>
    <w:multiLevelType w:val="multilevel"/>
    <w:tmpl w:val="A2F0689A"/>
    <w:styleLink w:val="WWNum56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29" w15:restartNumberingAfterBreak="0">
    <w:nsid w:val="1E96131A"/>
    <w:multiLevelType w:val="multilevel"/>
    <w:tmpl w:val="02E8EB66"/>
    <w:styleLink w:val="WWNum52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OpenSymbol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OpenSymbol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OpenSymbol"/>
      </w:rPr>
    </w:lvl>
  </w:abstractNum>
  <w:abstractNum w:abstractNumId="30" w15:restartNumberingAfterBreak="0">
    <w:nsid w:val="1EC531A7"/>
    <w:multiLevelType w:val="multilevel"/>
    <w:tmpl w:val="FD320572"/>
    <w:styleLink w:val="WWNum27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1" w15:restartNumberingAfterBreak="0">
    <w:nsid w:val="1F4C6106"/>
    <w:multiLevelType w:val="multilevel"/>
    <w:tmpl w:val="ED66F2BC"/>
    <w:styleLink w:val="WWNum46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32" w15:restartNumberingAfterBreak="0">
    <w:nsid w:val="20692343"/>
    <w:multiLevelType w:val="multilevel"/>
    <w:tmpl w:val="00203CC4"/>
    <w:styleLink w:val="WWNum28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3" w15:restartNumberingAfterBreak="0">
    <w:nsid w:val="20D67533"/>
    <w:multiLevelType w:val="multilevel"/>
    <w:tmpl w:val="FCE6A3CC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080" w:hanging="360"/>
      </w:pPr>
      <w:rPr>
        <w:sz w:val="20"/>
      </w:rPr>
    </w:lvl>
    <w:lvl w:ilvl="2">
      <w:numFmt w:val="bullet"/>
      <w:lvlText w:val=""/>
      <w:lvlJc w:val="left"/>
      <w:pPr>
        <w:ind w:left="1440" w:hanging="360"/>
      </w:pPr>
      <w:rPr>
        <w:sz w:val="20"/>
      </w:rPr>
    </w:lvl>
    <w:lvl w:ilvl="3">
      <w:numFmt w:val="bullet"/>
      <w:lvlText w:val=""/>
      <w:lvlJc w:val="left"/>
      <w:pPr>
        <w:ind w:left="1800" w:hanging="360"/>
      </w:pPr>
      <w:rPr>
        <w:sz w:val="20"/>
      </w:rPr>
    </w:lvl>
    <w:lvl w:ilvl="4">
      <w:numFmt w:val="bullet"/>
      <w:lvlText w:val=""/>
      <w:lvlJc w:val="left"/>
      <w:pPr>
        <w:ind w:left="2160" w:hanging="360"/>
      </w:pPr>
      <w:rPr>
        <w:sz w:val="20"/>
      </w:rPr>
    </w:lvl>
    <w:lvl w:ilvl="5">
      <w:numFmt w:val="bullet"/>
      <w:lvlText w:val=""/>
      <w:lvlJc w:val="left"/>
      <w:pPr>
        <w:ind w:left="2520" w:hanging="360"/>
      </w:pPr>
      <w:rPr>
        <w:sz w:val="20"/>
      </w:rPr>
    </w:lvl>
    <w:lvl w:ilvl="6">
      <w:numFmt w:val="bullet"/>
      <w:lvlText w:val=""/>
      <w:lvlJc w:val="left"/>
      <w:pPr>
        <w:ind w:left="2880" w:hanging="360"/>
      </w:pPr>
      <w:rPr>
        <w:sz w:val="20"/>
      </w:rPr>
    </w:lvl>
    <w:lvl w:ilvl="7">
      <w:numFmt w:val="bullet"/>
      <w:lvlText w:val=""/>
      <w:lvlJc w:val="left"/>
      <w:pPr>
        <w:ind w:left="3240" w:hanging="360"/>
      </w:pPr>
      <w:rPr>
        <w:sz w:val="20"/>
      </w:rPr>
    </w:lvl>
    <w:lvl w:ilvl="8">
      <w:numFmt w:val="bullet"/>
      <w:lvlText w:val=""/>
      <w:lvlJc w:val="left"/>
      <w:pPr>
        <w:ind w:left="3600" w:hanging="360"/>
      </w:pPr>
      <w:rPr>
        <w:sz w:val="20"/>
      </w:rPr>
    </w:lvl>
  </w:abstractNum>
  <w:abstractNum w:abstractNumId="34" w15:restartNumberingAfterBreak="0">
    <w:nsid w:val="21A01ECA"/>
    <w:multiLevelType w:val="multilevel"/>
    <w:tmpl w:val="D0640D9C"/>
    <w:styleLink w:val="WWNum3"/>
    <w:lvl w:ilvl="0">
      <w:numFmt w:val="bullet"/>
      <w:lvlText w:val="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OpenSymbol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OpenSymbol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OpenSymbol"/>
      </w:rPr>
    </w:lvl>
  </w:abstractNum>
  <w:abstractNum w:abstractNumId="35" w15:restartNumberingAfterBreak="0">
    <w:nsid w:val="21C824F4"/>
    <w:multiLevelType w:val="hybridMultilevel"/>
    <w:tmpl w:val="AB80F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1E57E4F"/>
    <w:multiLevelType w:val="multilevel"/>
    <w:tmpl w:val="C5362326"/>
    <w:styleLink w:val="WWNum43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37" w15:restartNumberingAfterBreak="0">
    <w:nsid w:val="24311AB7"/>
    <w:multiLevelType w:val="multilevel"/>
    <w:tmpl w:val="2698FC98"/>
    <w:styleLink w:val="WWNum57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38" w15:restartNumberingAfterBreak="0">
    <w:nsid w:val="260E17CA"/>
    <w:multiLevelType w:val="multilevel"/>
    <w:tmpl w:val="CD62BCA4"/>
    <w:styleLink w:val="WWNum87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271B6602"/>
    <w:multiLevelType w:val="multilevel"/>
    <w:tmpl w:val="49104D10"/>
    <w:styleLink w:val="WWNum25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0" w15:restartNumberingAfterBreak="0">
    <w:nsid w:val="2847569A"/>
    <w:multiLevelType w:val="multilevel"/>
    <w:tmpl w:val="40D6C214"/>
    <w:styleLink w:val="WWNum1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080" w:hanging="360"/>
      </w:pPr>
      <w:rPr>
        <w:sz w:val="20"/>
      </w:rPr>
    </w:lvl>
    <w:lvl w:ilvl="2">
      <w:numFmt w:val="bullet"/>
      <w:lvlText w:val=""/>
      <w:lvlJc w:val="left"/>
      <w:pPr>
        <w:ind w:left="1440" w:hanging="360"/>
      </w:pPr>
      <w:rPr>
        <w:sz w:val="20"/>
      </w:rPr>
    </w:lvl>
    <w:lvl w:ilvl="3">
      <w:numFmt w:val="bullet"/>
      <w:lvlText w:val=""/>
      <w:lvlJc w:val="left"/>
      <w:pPr>
        <w:ind w:left="1800" w:hanging="360"/>
      </w:pPr>
      <w:rPr>
        <w:sz w:val="20"/>
      </w:rPr>
    </w:lvl>
    <w:lvl w:ilvl="4">
      <w:numFmt w:val="bullet"/>
      <w:lvlText w:val=""/>
      <w:lvlJc w:val="left"/>
      <w:pPr>
        <w:ind w:left="2160" w:hanging="360"/>
      </w:pPr>
      <w:rPr>
        <w:sz w:val="20"/>
      </w:rPr>
    </w:lvl>
    <w:lvl w:ilvl="5">
      <w:numFmt w:val="bullet"/>
      <w:lvlText w:val=""/>
      <w:lvlJc w:val="left"/>
      <w:pPr>
        <w:ind w:left="2520" w:hanging="360"/>
      </w:pPr>
      <w:rPr>
        <w:sz w:val="20"/>
      </w:rPr>
    </w:lvl>
    <w:lvl w:ilvl="6">
      <w:numFmt w:val="bullet"/>
      <w:lvlText w:val=""/>
      <w:lvlJc w:val="left"/>
      <w:pPr>
        <w:ind w:left="2880" w:hanging="360"/>
      </w:pPr>
      <w:rPr>
        <w:sz w:val="20"/>
      </w:rPr>
    </w:lvl>
    <w:lvl w:ilvl="7">
      <w:numFmt w:val="bullet"/>
      <w:lvlText w:val=""/>
      <w:lvlJc w:val="left"/>
      <w:pPr>
        <w:ind w:left="3240" w:hanging="360"/>
      </w:pPr>
      <w:rPr>
        <w:sz w:val="20"/>
      </w:rPr>
    </w:lvl>
    <w:lvl w:ilvl="8">
      <w:numFmt w:val="bullet"/>
      <w:lvlText w:val=""/>
      <w:lvlJc w:val="left"/>
      <w:pPr>
        <w:ind w:left="3600" w:hanging="360"/>
      </w:pPr>
      <w:rPr>
        <w:sz w:val="20"/>
      </w:rPr>
    </w:lvl>
  </w:abstractNum>
  <w:abstractNum w:abstractNumId="41" w15:restartNumberingAfterBreak="0">
    <w:nsid w:val="290C7485"/>
    <w:multiLevelType w:val="multilevel"/>
    <w:tmpl w:val="B764FACC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lowerLetter"/>
      <w:lvlText w:val="%1.%2.%3.%4.%5."/>
      <w:lvlJc w:val="left"/>
      <w:pPr>
        <w:ind w:left="2160" w:hanging="360"/>
      </w:pPr>
    </w:lvl>
    <w:lvl w:ilvl="5">
      <w:start w:val="1"/>
      <w:numFmt w:val="lowerRoman"/>
      <w:lvlText w:val="%1.%2.%3.%4.%5.%6."/>
      <w:lvlJc w:val="righ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lowerLetter"/>
      <w:lvlText w:val="%1.%2.%3.%4.%5.%6.%7.%8."/>
      <w:lvlJc w:val="left"/>
      <w:pPr>
        <w:ind w:left="3240" w:hanging="360"/>
      </w:pPr>
    </w:lvl>
    <w:lvl w:ilvl="8">
      <w:start w:val="1"/>
      <w:numFmt w:val="lowerRoman"/>
      <w:lvlText w:val="%1.%2.%3.%4.%5.%6.%7.%8.%9."/>
      <w:lvlJc w:val="right"/>
      <w:pPr>
        <w:ind w:left="3600" w:hanging="360"/>
      </w:pPr>
    </w:lvl>
  </w:abstractNum>
  <w:abstractNum w:abstractNumId="42" w15:restartNumberingAfterBreak="0">
    <w:nsid w:val="2C7D63D7"/>
    <w:multiLevelType w:val="multilevel"/>
    <w:tmpl w:val="1632C482"/>
    <w:styleLink w:val="WWNum72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3" w15:restartNumberingAfterBreak="0">
    <w:nsid w:val="2D2C2690"/>
    <w:multiLevelType w:val="multilevel"/>
    <w:tmpl w:val="581CB8B8"/>
    <w:styleLink w:val="WWNum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lowerLetter"/>
      <w:lvlText w:val="%1.%2.%3.%4.%5."/>
      <w:lvlJc w:val="left"/>
      <w:pPr>
        <w:ind w:left="2160" w:hanging="360"/>
      </w:pPr>
    </w:lvl>
    <w:lvl w:ilvl="5">
      <w:start w:val="1"/>
      <w:numFmt w:val="lowerRoman"/>
      <w:lvlText w:val="%1.%2.%3.%4.%5.%6."/>
      <w:lvlJc w:val="righ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lowerLetter"/>
      <w:lvlText w:val="%1.%2.%3.%4.%5.%6.%7.%8."/>
      <w:lvlJc w:val="left"/>
      <w:pPr>
        <w:ind w:left="3240" w:hanging="360"/>
      </w:pPr>
    </w:lvl>
    <w:lvl w:ilvl="8">
      <w:start w:val="1"/>
      <w:numFmt w:val="lowerRoman"/>
      <w:lvlText w:val="%1.%2.%3.%4.%5.%6.%7.%8.%9."/>
      <w:lvlJc w:val="right"/>
      <w:pPr>
        <w:ind w:left="3600" w:hanging="360"/>
      </w:pPr>
    </w:lvl>
  </w:abstractNum>
  <w:abstractNum w:abstractNumId="44" w15:restartNumberingAfterBreak="0">
    <w:nsid w:val="2F2E3604"/>
    <w:multiLevelType w:val="multilevel"/>
    <w:tmpl w:val="1018A632"/>
    <w:styleLink w:val="WWNum42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45" w15:restartNumberingAfterBreak="0">
    <w:nsid w:val="2FAE653C"/>
    <w:multiLevelType w:val="multilevel"/>
    <w:tmpl w:val="1BC2500E"/>
    <w:styleLink w:val="WWNum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6" w15:restartNumberingAfterBreak="0">
    <w:nsid w:val="3228628A"/>
    <w:multiLevelType w:val="multilevel"/>
    <w:tmpl w:val="4DEE2A24"/>
    <w:styleLink w:val="WWNum73"/>
    <w:lvl w:ilvl="0">
      <w:start w:val="16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lowerLetter"/>
      <w:lvlText w:val="%1.%2.%3.%4.%5."/>
      <w:lvlJc w:val="left"/>
      <w:pPr>
        <w:ind w:left="2160" w:hanging="360"/>
      </w:pPr>
    </w:lvl>
    <w:lvl w:ilvl="5">
      <w:start w:val="1"/>
      <w:numFmt w:val="lowerRoman"/>
      <w:lvlText w:val="%1.%2.%3.%4.%5.%6."/>
      <w:lvlJc w:val="righ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lowerLetter"/>
      <w:lvlText w:val="%1.%2.%3.%4.%5.%6.%7.%8."/>
      <w:lvlJc w:val="left"/>
      <w:pPr>
        <w:ind w:left="3240" w:hanging="360"/>
      </w:pPr>
    </w:lvl>
    <w:lvl w:ilvl="8">
      <w:start w:val="1"/>
      <w:numFmt w:val="lowerRoman"/>
      <w:lvlText w:val="%1.%2.%3.%4.%5.%6.%7.%8.%9."/>
      <w:lvlJc w:val="right"/>
      <w:pPr>
        <w:ind w:left="3600" w:hanging="360"/>
      </w:pPr>
    </w:lvl>
  </w:abstractNum>
  <w:abstractNum w:abstractNumId="47" w15:restartNumberingAfterBreak="0">
    <w:nsid w:val="351E766A"/>
    <w:multiLevelType w:val="multilevel"/>
    <w:tmpl w:val="3CF28976"/>
    <w:styleLink w:val="WWNum63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48" w15:restartNumberingAfterBreak="0">
    <w:nsid w:val="35FA6BB8"/>
    <w:multiLevelType w:val="hybridMultilevel"/>
    <w:tmpl w:val="88349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6481976"/>
    <w:multiLevelType w:val="multilevel"/>
    <w:tmpl w:val="0E5AE9E0"/>
    <w:styleLink w:val="WWNum6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50" w15:restartNumberingAfterBreak="0">
    <w:nsid w:val="370151B1"/>
    <w:multiLevelType w:val="multilevel"/>
    <w:tmpl w:val="6D88775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OpenSymbol"/>
      </w:rPr>
    </w:lvl>
    <w:lvl w:ilvl="2">
      <w:numFmt w:val="bullet"/>
      <w:lvlText w:val=""/>
      <w:lvlJc w:val="left"/>
      <w:pPr>
        <w:ind w:left="1440" w:hanging="360"/>
      </w:pPr>
      <w:rPr>
        <w:rFonts w:ascii="Symbol" w:hAnsi="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1" w15:restartNumberingAfterBreak="0">
    <w:nsid w:val="38F7107A"/>
    <w:multiLevelType w:val="multilevel"/>
    <w:tmpl w:val="B5AE7C9A"/>
    <w:styleLink w:val="WWNum8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2" w15:restartNumberingAfterBreak="0">
    <w:nsid w:val="39106150"/>
    <w:multiLevelType w:val="hybridMultilevel"/>
    <w:tmpl w:val="25604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B9A51EE"/>
    <w:multiLevelType w:val="multilevel"/>
    <w:tmpl w:val="DC949806"/>
    <w:styleLink w:val="WWNum1"/>
    <w:lvl w:ilvl="0">
      <w:numFmt w:val="bullet"/>
      <w:lvlText w:val="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OpenSymbol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OpenSymbol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OpenSymbol"/>
      </w:rPr>
    </w:lvl>
  </w:abstractNum>
  <w:abstractNum w:abstractNumId="54" w15:restartNumberingAfterBreak="0">
    <w:nsid w:val="3BBE1BC9"/>
    <w:multiLevelType w:val="hybridMultilevel"/>
    <w:tmpl w:val="6A5E28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BF26D64"/>
    <w:multiLevelType w:val="multilevel"/>
    <w:tmpl w:val="E976FF5C"/>
    <w:styleLink w:val="WWNum49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56" w15:restartNumberingAfterBreak="0">
    <w:nsid w:val="3C6C48D1"/>
    <w:multiLevelType w:val="hybridMultilevel"/>
    <w:tmpl w:val="5D585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D563B9F"/>
    <w:multiLevelType w:val="multilevel"/>
    <w:tmpl w:val="ED8CAC8C"/>
    <w:styleLink w:val="WWNum31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8" w15:restartNumberingAfterBreak="0">
    <w:nsid w:val="3EE5146C"/>
    <w:multiLevelType w:val="multilevel"/>
    <w:tmpl w:val="3B801D18"/>
    <w:styleLink w:val="WWNum8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9" w15:restartNumberingAfterBreak="0">
    <w:nsid w:val="3F3D549A"/>
    <w:multiLevelType w:val="multilevel"/>
    <w:tmpl w:val="D7DEE91A"/>
    <w:styleLink w:val="WWNum77"/>
    <w:lvl w:ilvl="0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lowerLetter"/>
      <w:lvlText w:val="%1.%2.%3.%4.%5."/>
      <w:lvlJc w:val="left"/>
      <w:pPr>
        <w:ind w:left="2160" w:hanging="360"/>
      </w:pPr>
    </w:lvl>
    <w:lvl w:ilvl="5">
      <w:start w:val="1"/>
      <w:numFmt w:val="lowerRoman"/>
      <w:lvlText w:val="%1.%2.%3.%4.%5.%6."/>
      <w:lvlJc w:val="righ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lowerLetter"/>
      <w:lvlText w:val="%1.%2.%3.%4.%5.%6.%7.%8."/>
      <w:lvlJc w:val="left"/>
      <w:pPr>
        <w:ind w:left="3240" w:hanging="360"/>
      </w:pPr>
    </w:lvl>
    <w:lvl w:ilvl="8">
      <w:start w:val="1"/>
      <w:numFmt w:val="lowerRoman"/>
      <w:lvlText w:val="%1.%2.%3.%4.%5.%6.%7.%8.%9."/>
      <w:lvlJc w:val="right"/>
      <w:pPr>
        <w:ind w:left="3600" w:hanging="360"/>
      </w:pPr>
    </w:lvl>
  </w:abstractNum>
  <w:abstractNum w:abstractNumId="60" w15:restartNumberingAfterBreak="0">
    <w:nsid w:val="3FE73CBB"/>
    <w:multiLevelType w:val="multilevel"/>
    <w:tmpl w:val="26166192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61" w15:restartNumberingAfterBreak="0">
    <w:nsid w:val="401E1313"/>
    <w:multiLevelType w:val="multilevel"/>
    <w:tmpl w:val="C8F85342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62" w15:restartNumberingAfterBreak="0">
    <w:nsid w:val="41EF38B8"/>
    <w:multiLevelType w:val="multilevel"/>
    <w:tmpl w:val="5C70BBF2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63" w15:restartNumberingAfterBreak="0">
    <w:nsid w:val="430B414D"/>
    <w:multiLevelType w:val="multilevel"/>
    <w:tmpl w:val="AE383DF6"/>
    <w:styleLink w:val="WWNum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4" w15:restartNumberingAfterBreak="0">
    <w:nsid w:val="453E24EA"/>
    <w:multiLevelType w:val="multilevel"/>
    <w:tmpl w:val="D450B2C6"/>
    <w:styleLink w:val="WWNum2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080" w:hanging="360"/>
      </w:pPr>
      <w:rPr>
        <w:sz w:val="20"/>
      </w:rPr>
    </w:lvl>
    <w:lvl w:ilvl="2">
      <w:numFmt w:val="bullet"/>
      <w:lvlText w:val=""/>
      <w:lvlJc w:val="left"/>
      <w:pPr>
        <w:ind w:left="1440" w:hanging="360"/>
      </w:pPr>
      <w:rPr>
        <w:sz w:val="20"/>
      </w:rPr>
    </w:lvl>
    <w:lvl w:ilvl="3">
      <w:numFmt w:val="bullet"/>
      <w:lvlText w:val=""/>
      <w:lvlJc w:val="left"/>
      <w:pPr>
        <w:ind w:left="1800" w:hanging="360"/>
      </w:pPr>
      <w:rPr>
        <w:sz w:val="20"/>
      </w:rPr>
    </w:lvl>
    <w:lvl w:ilvl="4">
      <w:numFmt w:val="bullet"/>
      <w:lvlText w:val=""/>
      <w:lvlJc w:val="left"/>
      <w:pPr>
        <w:ind w:left="2160" w:hanging="360"/>
      </w:pPr>
      <w:rPr>
        <w:sz w:val="20"/>
      </w:rPr>
    </w:lvl>
    <w:lvl w:ilvl="5">
      <w:numFmt w:val="bullet"/>
      <w:lvlText w:val=""/>
      <w:lvlJc w:val="left"/>
      <w:pPr>
        <w:ind w:left="2520" w:hanging="360"/>
      </w:pPr>
      <w:rPr>
        <w:sz w:val="20"/>
      </w:rPr>
    </w:lvl>
    <w:lvl w:ilvl="6">
      <w:numFmt w:val="bullet"/>
      <w:lvlText w:val=""/>
      <w:lvlJc w:val="left"/>
      <w:pPr>
        <w:ind w:left="2880" w:hanging="360"/>
      </w:pPr>
      <w:rPr>
        <w:sz w:val="20"/>
      </w:rPr>
    </w:lvl>
    <w:lvl w:ilvl="7">
      <w:numFmt w:val="bullet"/>
      <w:lvlText w:val=""/>
      <w:lvlJc w:val="left"/>
      <w:pPr>
        <w:ind w:left="3240" w:hanging="360"/>
      </w:pPr>
      <w:rPr>
        <w:sz w:val="20"/>
      </w:rPr>
    </w:lvl>
    <w:lvl w:ilvl="8">
      <w:numFmt w:val="bullet"/>
      <w:lvlText w:val=""/>
      <w:lvlJc w:val="left"/>
      <w:pPr>
        <w:ind w:left="3600" w:hanging="360"/>
      </w:pPr>
      <w:rPr>
        <w:sz w:val="20"/>
      </w:rPr>
    </w:lvl>
  </w:abstractNum>
  <w:abstractNum w:abstractNumId="65" w15:restartNumberingAfterBreak="0">
    <w:nsid w:val="45C60A6B"/>
    <w:multiLevelType w:val="multilevel"/>
    <w:tmpl w:val="9BF0C51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66" w15:restartNumberingAfterBreak="0">
    <w:nsid w:val="476112D3"/>
    <w:multiLevelType w:val="multilevel"/>
    <w:tmpl w:val="9E7EBE3E"/>
    <w:styleLink w:val="WWNum59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67" w15:restartNumberingAfterBreak="0">
    <w:nsid w:val="48E53EE6"/>
    <w:multiLevelType w:val="multilevel"/>
    <w:tmpl w:val="772E7F9E"/>
    <w:styleLink w:val="WWNum75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"/>
      <w:lvlJc w:val="left"/>
      <w:pPr>
        <w:ind w:left="1080" w:hanging="360"/>
      </w:pPr>
      <w:rPr>
        <w:rFonts w:ascii="Symbol" w:hAnsi="Symbol"/>
      </w:rPr>
    </w:lvl>
    <w:lvl w:ilvl="2">
      <w:start w:val="1"/>
      <w:numFmt w:val="lowerRoman"/>
      <w:lvlText w:val="%1.%2.%3."/>
      <w:lvlJc w:val="righ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lowerLetter"/>
      <w:lvlText w:val="%1.%2.%3.%4.%5."/>
      <w:lvlJc w:val="left"/>
      <w:pPr>
        <w:ind w:left="2160" w:hanging="360"/>
      </w:pPr>
    </w:lvl>
    <w:lvl w:ilvl="5">
      <w:start w:val="1"/>
      <w:numFmt w:val="lowerRoman"/>
      <w:lvlText w:val="%1.%2.%3.%4.%5.%6."/>
      <w:lvlJc w:val="righ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lowerLetter"/>
      <w:lvlText w:val="%1.%2.%3.%4.%5.%6.%7.%8."/>
      <w:lvlJc w:val="left"/>
      <w:pPr>
        <w:ind w:left="3240" w:hanging="360"/>
      </w:pPr>
    </w:lvl>
    <w:lvl w:ilvl="8">
      <w:start w:val="1"/>
      <w:numFmt w:val="lowerRoman"/>
      <w:lvlText w:val="%1.%2.%3.%4.%5.%6.%7.%8.%9."/>
      <w:lvlJc w:val="right"/>
      <w:pPr>
        <w:ind w:left="3600" w:hanging="360"/>
      </w:pPr>
    </w:lvl>
  </w:abstractNum>
  <w:abstractNum w:abstractNumId="68" w15:restartNumberingAfterBreak="0">
    <w:nsid w:val="4BBF2391"/>
    <w:multiLevelType w:val="multilevel"/>
    <w:tmpl w:val="5396168C"/>
    <w:styleLink w:val="WWNum65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69" w15:restartNumberingAfterBreak="0">
    <w:nsid w:val="4D3F286B"/>
    <w:multiLevelType w:val="multilevel"/>
    <w:tmpl w:val="B78ABEB6"/>
    <w:styleLink w:val="WWNum8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0" w15:restartNumberingAfterBreak="0">
    <w:nsid w:val="4D7F4A0C"/>
    <w:multiLevelType w:val="multilevel"/>
    <w:tmpl w:val="E1FC183A"/>
    <w:styleLink w:val="WWNum70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71" w15:restartNumberingAfterBreak="0">
    <w:nsid w:val="4D8C3DF0"/>
    <w:multiLevelType w:val="multilevel"/>
    <w:tmpl w:val="B4B892FA"/>
    <w:styleLink w:val="WWNum2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numFmt w:val="bullet"/>
      <w:lvlText w:val=""/>
      <w:lvlJc w:val="left"/>
      <w:pPr>
        <w:ind w:left="1440" w:hanging="360"/>
      </w:pPr>
      <w:rPr>
        <w:sz w:val="20"/>
      </w:rPr>
    </w:lvl>
    <w:lvl w:ilvl="3">
      <w:numFmt w:val="bullet"/>
      <w:lvlText w:val=""/>
      <w:lvlJc w:val="left"/>
      <w:pPr>
        <w:ind w:left="1800" w:hanging="360"/>
      </w:pPr>
      <w:rPr>
        <w:sz w:val="20"/>
      </w:rPr>
    </w:lvl>
    <w:lvl w:ilvl="4">
      <w:numFmt w:val="bullet"/>
      <w:lvlText w:val=""/>
      <w:lvlJc w:val="left"/>
      <w:pPr>
        <w:ind w:left="2160" w:hanging="360"/>
      </w:pPr>
      <w:rPr>
        <w:sz w:val="20"/>
      </w:rPr>
    </w:lvl>
    <w:lvl w:ilvl="5">
      <w:numFmt w:val="bullet"/>
      <w:lvlText w:val=""/>
      <w:lvlJc w:val="left"/>
      <w:pPr>
        <w:ind w:left="2520" w:hanging="360"/>
      </w:pPr>
      <w:rPr>
        <w:sz w:val="20"/>
      </w:rPr>
    </w:lvl>
    <w:lvl w:ilvl="6">
      <w:numFmt w:val="bullet"/>
      <w:lvlText w:val=""/>
      <w:lvlJc w:val="left"/>
      <w:pPr>
        <w:ind w:left="2880" w:hanging="360"/>
      </w:pPr>
      <w:rPr>
        <w:sz w:val="20"/>
      </w:rPr>
    </w:lvl>
    <w:lvl w:ilvl="7">
      <w:numFmt w:val="bullet"/>
      <w:lvlText w:val=""/>
      <w:lvlJc w:val="left"/>
      <w:pPr>
        <w:ind w:left="3240" w:hanging="360"/>
      </w:pPr>
      <w:rPr>
        <w:sz w:val="20"/>
      </w:rPr>
    </w:lvl>
    <w:lvl w:ilvl="8">
      <w:numFmt w:val="bullet"/>
      <w:lvlText w:val=""/>
      <w:lvlJc w:val="left"/>
      <w:pPr>
        <w:ind w:left="3600" w:hanging="360"/>
      </w:pPr>
      <w:rPr>
        <w:sz w:val="20"/>
      </w:rPr>
    </w:lvl>
  </w:abstractNum>
  <w:abstractNum w:abstractNumId="72" w15:restartNumberingAfterBreak="0">
    <w:nsid w:val="4F4718D2"/>
    <w:multiLevelType w:val="multilevel"/>
    <w:tmpl w:val="BB205EF0"/>
    <w:styleLink w:val="WWNum35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73" w15:restartNumberingAfterBreak="0">
    <w:nsid w:val="50127AED"/>
    <w:multiLevelType w:val="multilevel"/>
    <w:tmpl w:val="53E6314A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74" w15:restartNumberingAfterBreak="0">
    <w:nsid w:val="520A152C"/>
    <w:multiLevelType w:val="multilevel"/>
    <w:tmpl w:val="D08AE15C"/>
    <w:styleLink w:val="WWNum29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75" w15:restartNumberingAfterBreak="0">
    <w:nsid w:val="531F0A77"/>
    <w:multiLevelType w:val="hybridMultilevel"/>
    <w:tmpl w:val="376CA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46D2C28"/>
    <w:multiLevelType w:val="multilevel"/>
    <w:tmpl w:val="52A8501C"/>
    <w:styleLink w:val="WWNum36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77" w15:restartNumberingAfterBreak="0">
    <w:nsid w:val="556A7CF2"/>
    <w:multiLevelType w:val="multilevel"/>
    <w:tmpl w:val="6164CC18"/>
    <w:styleLink w:val="WWNum62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78" w15:restartNumberingAfterBreak="0">
    <w:nsid w:val="57732AE5"/>
    <w:multiLevelType w:val="hybridMultilevel"/>
    <w:tmpl w:val="877C32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9060F0A"/>
    <w:multiLevelType w:val="multilevel"/>
    <w:tmpl w:val="524A3B9C"/>
    <w:styleLink w:val="WWNum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0" w15:restartNumberingAfterBreak="0">
    <w:nsid w:val="5B214605"/>
    <w:multiLevelType w:val="multilevel"/>
    <w:tmpl w:val="F93896B4"/>
    <w:styleLink w:val="WWNum44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81" w15:restartNumberingAfterBreak="0">
    <w:nsid w:val="5D485081"/>
    <w:multiLevelType w:val="multilevel"/>
    <w:tmpl w:val="668EC078"/>
    <w:styleLink w:val="WWNum2"/>
    <w:lvl w:ilvl="0">
      <w:numFmt w:val="bullet"/>
      <w:lvlText w:val="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OpenSymbol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OpenSymbol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OpenSymbol"/>
      </w:rPr>
    </w:lvl>
  </w:abstractNum>
  <w:abstractNum w:abstractNumId="82" w15:restartNumberingAfterBreak="0">
    <w:nsid w:val="5FCF5ECE"/>
    <w:multiLevelType w:val="multilevel"/>
    <w:tmpl w:val="7AB035BE"/>
    <w:styleLink w:val="WWNum26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83" w15:restartNumberingAfterBreak="0">
    <w:nsid w:val="62E41B34"/>
    <w:multiLevelType w:val="multilevel"/>
    <w:tmpl w:val="97F63BFA"/>
    <w:styleLink w:val="WWNum4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84" w15:restartNumberingAfterBreak="0">
    <w:nsid w:val="63044D4C"/>
    <w:multiLevelType w:val="multilevel"/>
    <w:tmpl w:val="3D5A2A32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080" w:hanging="360"/>
      </w:pPr>
      <w:rPr>
        <w:sz w:val="20"/>
      </w:rPr>
    </w:lvl>
    <w:lvl w:ilvl="2">
      <w:numFmt w:val="bullet"/>
      <w:lvlText w:val=""/>
      <w:lvlJc w:val="left"/>
      <w:pPr>
        <w:ind w:left="1440" w:hanging="360"/>
      </w:pPr>
      <w:rPr>
        <w:sz w:val="20"/>
      </w:rPr>
    </w:lvl>
    <w:lvl w:ilvl="3">
      <w:numFmt w:val="bullet"/>
      <w:lvlText w:val=""/>
      <w:lvlJc w:val="left"/>
      <w:pPr>
        <w:ind w:left="1800" w:hanging="360"/>
      </w:pPr>
      <w:rPr>
        <w:sz w:val="20"/>
      </w:rPr>
    </w:lvl>
    <w:lvl w:ilvl="4">
      <w:numFmt w:val="bullet"/>
      <w:lvlText w:val=""/>
      <w:lvlJc w:val="left"/>
      <w:pPr>
        <w:ind w:left="2160" w:hanging="360"/>
      </w:pPr>
      <w:rPr>
        <w:sz w:val="20"/>
      </w:rPr>
    </w:lvl>
    <w:lvl w:ilvl="5">
      <w:numFmt w:val="bullet"/>
      <w:lvlText w:val=""/>
      <w:lvlJc w:val="left"/>
      <w:pPr>
        <w:ind w:left="2520" w:hanging="360"/>
      </w:pPr>
      <w:rPr>
        <w:sz w:val="20"/>
      </w:rPr>
    </w:lvl>
    <w:lvl w:ilvl="6">
      <w:numFmt w:val="bullet"/>
      <w:lvlText w:val=""/>
      <w:lvlJc w:val="left"/>
      <w:pPr>
        <w:ind w:left="2880" w:hanging="360"/>
      </w:pPr>
      <w:rPr>
        <w:sz w:val="20"/>
      </w:rPr>
    </w:lvl>
    <w:lvl w:ilvl="7">
      <w:numFmt w:val="bullet"/>
      <w:lvlText w:val=""/>
      <w:lvlJc w:val="left"/>
      <w:pPr>
        <w:ind w:left="3240" w:hanging="360"/>
      </w:pPr>
      <w:rPr>
        <w:sz w:val="20"/>
      </w:rPr>
    </w:lvl>
    <w:lvl w:ilvl="8">
      <w:numFmt w:val="bullet"/>
      <w:lvlText w:val=""/>
      <w:lvlJc w:val="left"/>
      <w:pPr>
        <w:ind w:left="3600" w:hanging="360"/>
      </w:pPr>
      <w:rPr>
        <w:sz w:val="20"/>
      </w:rPr>
    </w:lvl>
  </w:abstractNum>
  <w:abstractNum w:abstractNumId="85" w15:restartNumberingAfterBreak="0">
    <w:nsid w:val="6307586C"/>
    <w:multiLevelType w:val="multilevel"/>
    <w:tmpl w:val="D47296F6"/>
    <w:styleLink w:val="WWNum8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6" w15:restartNumberingAfterBreak="0">
    <w:nsid w:val="67976057"/>
    <w:multiLevelType w:val="multilevel"/>
    <w:tmpl w:val="7DACAD66"/>
    <w:styleLink w:val="WWNum9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7" w15:restartNumberingAfterBreak="0">
    <w:nsid w:val="68CB7BC2"/>
    <w:multiLevelType w:val="multilevel"/>
    <w:tmpl w:val="185A888E"/>
    <w:styleLink w:val="WWNum7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lowerLetter"/>
      <w:lvlText w:val="%1.%2.%3.%4.%5."/>
      <w:lvlJc w:val="left"/>
      <w:pPr>
        <w:ind w:left="2160" w:hanging="360"/>
      </w:pPr>
    </w:lvl>
    <w:lvl w:ilvl="5">
      <w:start w:val="1"/>
      <w:numFmt w:val="lowerRoman"/>
      <w:lvlText w:val="%1.%2.%3.%4.%5.%6."/>
      <w:lvlJc w:val="righ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lowerLetter"/>
      <w:lvlText w:val="%1.%2.%3.%4.%5.%6.%7.%8."/>
      <w:lvlJc w:val="left"/>
      <w:pPr>
        <w:ind w:left="3240" w:hanging="360"/>
      </w:pPr>
    </w:lvl>
    <w:lvl w:ilvl="8">
      <w:start w:val="1"/>
      <w:numFmt w:val="lowerRoman"/>
      <w:lvlText w:val="%1.%2.%3.%4.%5.%6.%7.%8.%9."/>
      <w:lvlJc w:val="right"/>
      <w:pPr>
        <w:ind w:left="3600" w:hanging="360"/>
      </w:pPr>
    </w:lvl>
  </w:abstractNum>
  <w:abstractNum w:abstractNumId="88" w15:restartNumberingAfterBreak="0">
    <w:nsid w:val="69006DA1"/>
    <w:multiLevelType w:val="multilevel"/>
    <w:tmpl w:val="1C9CFA6E"/>
    <w:styleLink w:val="WWNum37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89" w15:restartNumberingAfterBreak="0">
    <w:nsid w:val="69971351"/>
    <w:multiLevelType w:val="multilevel"/>
    <w:tmpl w:val="7792A98E"/>
    <w:styleLink w:val="WWNum41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90" w15:restartNumberingAfterBreak="0">
    <w:nsid w:val="6BEE4A60"/>
    <w:multiLevelType w:val="multilevel"/>
    <w:tmpl w:val="FA0AE634"/>
    <w:styleLink w:val="WWNum38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91" w15:restartNumberingAfterBreak="0">
    <w:nsid w:val="6CA82F5B"/>
    <w:multiLevelType w:val="multilevel"/>
    <w:tmpl w:val="E6640D68"/>
    <w:styleLink w:val="WWNum47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"/>
      <w:lvlJc w:val="left"/>
      <w:pPr>
        <w:ind w:left="1080" w:hanging="360"/>
      </w:pPr>
      <w:rPr>
        <w:rFonts w:ascii="Symbol" w:hAnsi="Symbol"/>
      </w:rPr>
    </w:lvl>
    <w:lvl w:ilvl="2">
      <w:start w:val="1"/>
      <w:numFmt w:val="lowerRoman"/>
      <w:lvlText w:val="%1.%2.%3."/>
      <w:lvlJc w:val="righ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lowerLetter"/>
      <w:lvlText w:val="%1.%2.%3.%4.%5."/>
      <w:lvlJc w:val="left"/>
      <w:pPr>
        <w:ind w:left="2160" w:hanging="360"/>
      </w:pPr>
    </w:lvl>
    <w:lvl w:ilvl="5">
      <w:start w:val="1"/>
      <w:numFmt w:val="lowerRoman"/>
      <w:lvlText w:val="%1.%2.%3.%4.%5.%6."/>
      <w:lvlJc w:val="righ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lowerLetter"/>
      <w:lvlText w:val="%1.%2.%3.%4.%5.%6.%7.%8."/>
      <w:lvlJc w:val="left"/>
      <w:pPr>
        <w:ind w:left="3240" w:hanging="360"/>
      </w:pPr>
    </w:lvl>
    <w:lvl w:ilvl="8">
      <w:start w:val="1"/>
      <w:numFmt w:val="lowerRoman"/>
      <w:lvlText w:val="%1.%2.%3.%4.%5.%6.%7.%8.%9."/>
      <w:lvlJc w:val="right"/>
      <w:pPr>
        <w:ind w:left="3600" w:hanging="360"/>
      </w:pPr>
    </w:lvl>
  </w:abstractNum>
  <w:abstractNum w:abstractNumId="92" w15:restartNumberingAfterBreak="0">
    <w:nsid w:val="6D744104"/>
    <w:multiLevelType w:val="multilevel"/>
    <w:tmpl w:val="D4C4E880"/>
    <w:styleLink w:val="WWNum60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93" w15:restartNumberingAfterBreak="0">
    <w:nsid w:val="6F335A03"/>
    <w:multiLevelType w:val="multilevel"/>
    <w:tmpl w:val="F1085028"/>
    <w:styleLink w:val="WWNum67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94" w15:restartNumberingAfterBreak="0">
    <w:nsid w:val="6FD330D2"/>
    <w:multiLevelType w:val="hybridMultilevel"/>
    <w:tmpl w:val="50DECF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70315D02"/>
    <w:multiLevelType w:val="multilevel"/>
    <w:tmpl w:val="DE9A4AB6"/>
    <w:styleLink w:val="WWNum69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96" w15:restartNumberingAfterBreak="0">
    <w:nsid w:val="7550525C"/>
    <w:multiLevelType w:val="multilevel"/>
    <w:tmpl w:val="9318870E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97" w15:restartNumberingAfterBreak="0">
    <w:nsid w:val="75C97899"/>
    <w:multiLevelType w:val="multilevel"/>
    <w:tmpl w:val="9B3CCAC6"/>
    <w:styleLink w:val="WWNum8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8" w15:restartNumberingAfterBreak="0">
    <w:nsid w:val="76085BA6"/>
    <w:multiLevelType w:val="multilevel"/>
    <w:tmpl w:val="5AAE4714"/>
    <w:styleLink w:val="WWNum1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080" w:hanging="360"/>
      </w:pPr>
      <w:rPr>
        <w:sz w:val="20"/>
      </w:rPr>
    </w:lvl>
    <w:lvl w:ilvl="2">
      <w:numFmt w:val="bullet"/>
      <w:lvlText w:val=""/>
      <w:lvlJc w:val="left"/>
      <w:pPr>
        <w:ind w:left="1440" w:hanging="360"/>
      </w:pPr>
      <w:rPr>
        <w:sz w:val="20"/>
      </w:rPr>
    </w:lvl>
    <w:lvl w:ilvl="3">
      <w:numFmt w:val="bullet"/>
      <w:lvlText w:val=""/>
      <w:lvlJc w:val="left"/>
      <w:pPr>
        <w:ind w:left="1800" w:hanging="360"/>
      </w:pPr>
      <w:rPr>
        <w:sz w:val="20"/>
      </w:rPr>
    </w:lvl>
    <w:lvl w:ilvl="4">
      <w:numFmt w:val="bullet"/>
      <w:lvlText w:val=""/>
      <w:lvlJc w:val="left"/>
      <w:pPr>
        <w:ind w:left="2160" w:hanging="360"/>
      </w:pPr>
      <w:rPr>
        <w:sz w:val="20"/>
      </w:rPr>
    </w:lvl>
    <w:lvl w:ilvl="5">
      <w:numFmt w:val="bullet"/>
      <w:lvlText w:val=""/>
      <w:lvlJc w:val="left"/>
      <w:pPr>
        <w:ind w:left="2520" w:hanging="360"/>
      </w:pPr>
      <w:rPr>
        <w:sz w:val="20"/>
      </w:rPr>
    </w:lvl>
    <w:lvl w:ilvl="6">
      <w:numFmt w:val="bullet"/>
      <w:lvlText w:val=""/>
      <w:lvlJc w:val="left"/>
      <w:pPr>
        <w:ind w:left="2880" w:hanging="360"/>
      </w:pPr>
      <w:rPr>
        <w:sz w:val="20"/>
      </w:rPr>
    </w:lvl>
    <w:lvl w:ilvl="7">
      <w:numFmt w:val="bullet"/>
      <w:lvlText w:val=""/>
      <w:lvlJc w:val="left"/>
      <w:pPr>
        <w:ind w:left="3240" w:hanging="360"/>
      </w:pPr>
      <w:rPr>
        <w:sz w:val="20"/>
      </w:rPr>
    </w:lvl>
    <w:lvl w:ilvl="8">
      <w:numFmt w:val="bullet"/>
      <w:lvlText w:val=""/>
      <w:lvlJc w:val="left"/>
      <w:pPr>
        <w:ind w:left="3600" w:hanging="360"/>
      </w:pPr>
      <w:rPr>
        <w:sz w:val="20"/>
      </w:rPr>
    </w:lvl>
  </w:abstractNum>
  <w:abstractNum w:abstractNumId="99" w15:restartNumberingAfterBreak="0">
    <w:nsid w:val="77223499"/>
    <w:multiLevelType w:val="multilevel"/>
    <w:tmpl w:val="2904DF5A"/>
    <w:styleLink w:val="WWNum2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100" w15:restartNumberingAfterBreak="0">
    <w:nsid w:val="7A6D0562"/>
    <w:multiLevelType w:val="hybridMultilevel"/>
    <w:tmpl w:val="BE705F3A"/>
    <w:lvl w:ilvl="0" w:tplc="04150017">
      <w:start w:val="1"/>
      <w:numFmt w:val="bullet"/>
      <w:pStyle w:val="ZacznikLista1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01" w15:restartNumberingAfterBreak="0">
    <w:nsid w:val="7AA320B4"/>
    <w:multiLevelType w:val="multilevel"/>
    <w:tmpl w:val="912A9C60"/>
    <w:styleLink w:val="WWNum2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numFmt w:val="bullet"/>
      <w:lvlText w:val=""/>
      <w:lvlJc w:val="left"/>
      <w:pPr>
        <w:ind w:left="1440" w:hanging="360"/>
      </w:pPr>
      <w:rPr>
        <w:sz w:val="20"/>
      </w:rPr>
    </w:lvl>
    <w:lvl w:ilvl="3">
      <w:numFmt w:val="bullet"/>
      <w:lvlText w:val=""/>
      <w:lvlJc w:val="left"/>
      <w:pPr>
        <w:ind w:left="1800" w:hanging="360"/>
      </w:pPr>
      <w:rPr>
        <w:sz w:val="20"/>
      </w:rPr>
    </w:lvl>
    <w:lvl w:ilvl="4">
      <w:numFmt w:val="bullet"/>
      <w:lvlText w:val=""/>
      <w:lvlJc w:val="left"/>
      <w:pPr>
        <w:ind w:left="2160" w:hanging="360"/>
      </w:pPr>
      <w:rPr>
        <w:sz w:val="20"/>
      </w:rPr>
    </w:lvl>
    <w:lvl w:ilvl="5">
      <w:numFmt w:val="bullet"/>
      <w:lvlText w:val=""/>
      <w:lvlJc w:val="left"/>
      <w:pPr>
        <w:ind w:left="2520" w:hanging="360"/>
      </w:pPr>
      <w:rPr>
        <w:sz w:val="20"/>
      </w:rPr>
    </w:lvl>
    <w:lvl w:ilvl="6">
      <w:numFmt w:val="bullet"/>
      <w:lvlText w:val=""/>
      <w:lvlJc w:val="left"/>
      <w:pPr>
        <w:ind w:left="2880" w:hanging="360"/>
      </w:pPr>
      <w:rPr>
        <w:sz w:val="20"/>
      </w:rPr>
    </w:lvl>
    <w:lvl w:ilvl="7">
      <w:numFmt w:val="bullet"/>
      <w:lvlText w:val=""/>
      <w:lvlJc w:val="left"/>
      <w:pPr>
        <w:ind w:left="3240" w:hanging="360"/>
      </w:pPr>
      <w:rPr>
        <w:sz w:val="20"/>
      </w:rPr>
    </w:lvl>
    <w:lvl w:ilvl="8">
      <w:numFmt w:val="bullet"/>
      <w:lvlText w:val=""/>
      <w:lvlJc w:val="left"/>
      <w:pPr>
        <w:ind w:left="3600" w:hanging="360"/>
      </w:pPr>
      <w:rPr>
        <w:sz w:val="20"/>
      </w:rPr>
    </w:lvl>
  </w:abstractNum>
  <w:abstractNum w:abstractNumId="102" w15:restartNumberingAfterBreak="0">
    <w:nsid w:val="7AE20585"/>
    <w:multiLevelType w:val="multilevel"/>
    <w:tmpl w:val="C20608C0"/>
    <w:styleLink w:val="WWNum54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2520" w:hanging="360"/>
      </w:p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3600" w:hanging="360"/>
      </w:pPr>
    </w:lvl>
  </w:abstractNum>
  <w:abstractNum w:abstractNumId="103" w15:restartNumberingAfterBreak="0">
    <w:nsid w:val="7AE85FC9"/>
    <w:multiLevelType w:val="hybridMultilevel"/>
    <w:tmpl w:val="B95ED6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3"/>
  </w:num>
  <w:num w:numId="2">
    <w:abstractNumId w:val="81"/>
  </w:num>
  <w:num w:numId="3">
    <w:abstractNumId w:val="34"/>
  </w:num>
  <w:num w:numId="4">
    <w:abstractNumId w:val="50"/>
  </w:num>
  <w:num w:numId="5">
    <w:abstractNumId w:val="96"/>
  </w:num>
  <w:num w:numId="6">
    <w:abstractNumId w:val="73"/>
  </w:num>
  <w:num w:numId="7">
    <w:abstractNumId w:val="24"/>
  </w:num>
  <w:num w:numId="8">
    <w:abstractNumId w:val="60"/>
  </w:num>
  <w:num w:numId="9">
    <w:abstractNumId w:val="65"/>
  </w:num>
  <w:num w:numId="10">
    <w:abstractNumId w:val="25"/>
  </w:num>
  <w:num w:numId="11">
    <w:abstractNumId w:val="61"/>
  </w:num>
  <w:num w:numId="12">
    <w:abstractNumId w:val="62"/>
  </w:num>
  <w:num w:numId="13">
    <w:abstractNumId w:val="84"/>
  </w:num>
  <w:num w:numId="14">
    <w:abstractNumId w:val="33"/>
  </w:num>
  <w:num w:numId="15">
    <w:abstractNumId w:val="40"/>
  </w:num>
  <w:num w:numId="16">
    <w:abstractNumId w:val="22"/>
  </w:num>
  <w:num w:numId="17">
    <w:abstractNumId w:val="6"/>
  </w:num>
  <w:num w:numId="18">
    <w:abstractNumId w:val="98"/>
  </w:num>
  <w:num w:numId="19">
    <w:abstractNumId w:val="18"/>
  </w:num>
  <w:num w:numId="20">
    <w:abstractNumId w:val="71"/>
  </w:num>
  <w:num w:numId="21">
    <w:abstractNumId w:val="101"/>
  </w:num>
  <w:num w:numId="22">
    <w:abstractNumId w:val="64"/>
  </w:num>
  <w:num w:numId="23">
    <w:abstractNumId w:val="99"/>
  </w:num>
  <w:num w:numId="24">
    <w:abstractNumId w:val="26"/>
  </w:num>
  <w:num w:numId="25">
    <w:abstractNumId w:val="39"/>
  </w:num>
  <w:num w:numId="26">
    <w:abstractNumId w:val="82"/>
  </w:num>
  <w:num w:numId="27">
    <w:abstractNumId w:val="30"/>
  </w:num>
  <w:num w:numId="28">
    <w:abstractNumId w:val="32"/>
  </w:num>
  <w:num w:numId="29">
    <w:abstractNumId w:val="74"/>
  </w:num>
  <w:num w:numId="30">
    <w:abstractNumId w:val="27"/>
  </w:num>
  <w:num w:numId="31">
    <w:abstractNumId w:val="57"/>
  </w:num>
  <w:num w:numId="32">
    <w:abstractNumId w:val="5"/>
  </w:num>
  <w:num w:numId="33">
    <w:abstractNumId w:val="13"/>
  </w:num>
  <w:num w:numId="34">
    <w:abstractNumId w:val="4"/>
  </w:num>
  <w:num w:numId="35">
    <w:abstractNumId w:val="72"/>
  </w:num>
  <w:num w:numId="36">
    <w:abstractNumId w:val="76"/>
  </w:num>
  <w:num w:numId="37">
    <w:abstractNumId w:val="88"/>
  </w:num>
  <w:num w:numId="38">
    <w:abstractNumId w:val="90"/>
  </w:num>
  <w:num w:numId="39">
    <w:abstractNumId w:val="10"/>
  </w:num>
  <w:num w:numId="40">
    <w:abstractNumId w:val="12"/>
  </w:num>
  <w:num w:numId="41">
    <w:abstractNumId w:val="89"/>
  </w:num>
  <w:num w:numId="42">
    <w:abstractNumId w:val="44"/>
  </w:num>
  <w:num w:numId="43">
    <w:abstractNumId w:val="36"/>
  </w:num>
  <w:num w:numId="44">
    <w:abstractNumId w:val="80"/>
  </w:num>
  <w:num w:numId="45">
    <w:abstractNumId w:val="14"/>
  </w:num>
  <w:num w:numId="46">
    <w:abstractNumId w:val="31"/>
  </w:num>
  <w:num w:numId="47">
    <w:abstractNumId w:val="91"/>
  </w:num>
  <w:num w:numId="48">
    <w:abstractNumId w:val="83"/>
  </w:num>
  <w:num w:numId="49">
    <w:abstractNumId w:val="55"/>
  </w:num>
  <w:num w:numId="50">
    <w:abstractNumId w:val="0"/>
  </w:num>
  <w:num w:numId="51">
    <w:abstractNumId w:val="21"/>
  </w:num>
  <w:num w:numId="52">
    <w:abstractNumId w:val="29"/>
  </w:num>
  <w:num w:numId="53">
    <w:abstractNumId w:val="41"/>
  </w:num>
  <w:num w:numId="54">
    <w:abstractNumId w:val="102"/>
  </w:num>
  <w:num w:numId="55">
    <w:abstractNumId w:val="7"/>
  </w:num>
  <w:num w:numId="56">
    <w:abstractNumId w:val="28"/>
  </w:num>
  <w:num w:numId="57">
    <w:abstractNumId w:val="37"/>
  </w:num>
  <w:num w:numId="58">
    <w:abstractNumId w:val="8"/>
  </w:num>
  <w:num w:numId="59">
    <w:abstractNumId w:val="66"/>
  </w:num>
  <w:num w:numId="60">
    <w:abstractNumId w:val="92"/>
  </w:num>
  <w:num w:numId="61">
    <w:abstractNumId w:val="17"/>
  </w:num>
  <w:num w:numId="62">
    <w:abstractNumId w:val="77"/>
  </w:num>
  <w:num w:numId="63">
    <w:abstractNumId w:val="47"/>
  </w:num>
  <w:num w:numId="64">
    <w:abstractNumId w:val="2"/>
  </w:num>
  <w:num w:numId="65">
    <w:abstractNumId w:val="68"/>
  </w:num>
  <w:num w:numId="66">
    <w:abstractNumId w:val="43"/>
  </w:num>
  <w:num w:numId="67">
    <w:abstractNumId w:val="93"/>
  </w:num>
  <w:num w:numId="68">
    <w:abstractNumId w:val="49"/>
  </w:num>
  <w:num w:numId="69">
    <w:abstractNumId w:val="95"/>
  </w:num>
  <w:num w:numId="70">
    <w:abstractNumId w:val="70"/>
  </w:num>
  <w:num w:numId="71">
    <w:abstractNumId w:val="87"/>
  </w:num>
  <w:num w:numId="72">
    <w:abstractNumId w:val="42"/>
  </w:num>
  <w:num w:numId="73">
    <w:abstractNumId w:val="46"/>
  </w:num>
  <w:num w:numId="74">
    <w:abstractNumId w:val="23"/>
  </w:num>
  <w:num w:numId="75">
    <w:abstractNumId w:val="67"/>
  </w:num>
  <w:num w:numId="76">
    <w:abstractNumId w:val="45"/>
  </w:num>
  <w:num w:numId="77">
    <w:abstractNumId w:val="59"/>
  </w:num>
  <w:num w:numId="78">
    <w:abstractNumId w:val="11"/>
  </w:num>
  <w:num w:numId="79">
    <w:abstractNumId w:val="1"/>
  </w:num>
  <w:num w:numId="80">
    <w:abstractNumId w:val="15"/>
  </w:num>
  <w:num w:numId="81">
    <w:abstractNumId w:val="20"/>
  </w:num>
  <w:num w:numId="82">
    <w:abstractNumId w:val="63"/>
  </w:num>
  <w:num w:numId="83">
    <w:abstractNumId w:val="58"/>
  </w:num>
  <w:num w:numId="84">
    <w:abstractNumId w:val="69"/>
  </w:num>
  <w:num w:numId="85">
    <w:abstractNumId w:val="97"/>
  </w:num>
  <w:num w:numId="86">
    <w:abstractNumId w:val="79"/>
  </w:num>
  <w:num w:numId="87">
    <w:abstractNumId w:val="38"/>
  </w:num>
  <w:num w:numId="88">
    <w:abstractNumId w:val="51"/>
  </w:num>
  <w:num w:numId="89">
    <w:abstractNumId w:val="85"/>
  </w:num>
  <w:num w:numId="90">
    <w:abstractNumId w:val="86"/>
  </w:num>
  <w:num w:numId="91">
    <w:abstractNumId w:val="100"/>
  </w:num>
  <w:num w:numId="92">
    <w:abstractNumId w:val="103"/>
  </w:num>
  <w:num w:numId="93">
    <w:abstractNumId w:val="56"/>
  </w:num>
  <w:num w:numId="94">
    <w:abstractNumId w:val="35"/>
  </w:num>
  <w:num w:numId="95">
    <w:abstractNumId w:val="78"/>
  </w:num>
  <w:num w:numId="96">
    <w:abstractNumId w:val="94"/>
  </w:num>
  <w:num w:numId="97">
    <w:abstractNumId w:val="48"/>
  </w:num>
  <w:num w:numId="98">
    <w:abstractNumId w:val="75"/>
  </w:num>
  <w:num w:numId="99">
    <w:abstractNumId w:val="9"/>
  </w:num>
  <w:num w:numId="100">
    <w:abstractNumId w:val="52"/>
  </w:num>
  <w:num w:numId="101">
    <w:abstractNumId w:val="3"/>
  </w:num>
  <w:num w:numId="102">
    <w:abstractNumId w:val="16"/>
  </w:num>
  <w:num w:numId="103">
    <w:abstractNumId w:val="19"/>
  </w:num>
  <w:num w:numId="104">
    <w:abstractNumId w:val="54"/>
  </w:num>
  <w:numIdMacAtCleanup w:val="1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A92"/>
    <w:rsid w:val="000041E2"/>
    <w:rsid w:val="00050E9E"/>
    <w:rsid w:val="0006217C"/>
    <w:rsid w:val="000740D2"/>
    <w:rsid w:val="000819DC"/>
    <w:rsid w:val="00083524"/>
    <w:rsid w:val="00092E91"/>
    <w:rsid w:val="000A372F"/>
    <w:rsid w:val="000B4D79"/>
    <w:rsid w:val="000B6A32"/>
    <w:rsid w:val="000D38C2"/>
    <w:rsid w:val="001A555E"/>
    <w:rsid w:val="001B088F"/>
    <w:rsid w:val="001B207D"/>
    <w:rsid w:val="001C0461"/>
    <w:rsid w:val="001C4831"/>
    <w:rsid w:val="001E0ED0"/>
    <w:rsid w:val="001F35FB"/>
    <w:rsid w:val="00201A42"/>
    <w:rsid w:val="0020431D"/>
    <w:rsid w:val="00225D54"/>
    <w:rsid w:val="00255ABB"/>
    <w:rsid w:val="002628E6"/>
    <w:rsid w:val="0029745A"/>
    <w:rsid w:val="002C52DA"/>
    <w:rsid w:val="002E014A"/>
    <w:rsid w:val="0030590C"/>
    <w:rsid w:val="003342BF"/>
    <w:rsid w:val="00343AA5"/>
    <w:rsid w:val="00354747"/>
    <w:rsid w:val="0035537D"/>
    <w:rsid w:val="00367ACA"/>
    <w:rsid w:val="00390338"/>
    <w:rsid w:val="003D2F5D"/>
    <w:rsid w:val="004039A4"/>
    <w:rsid w:val="00406833"/>
    <w:rsid w:val="004201FD"/>
    <w:rsid w:val="00430D8A"/>
    <w:rsid w:val="00460F1A"/>
    <w:rsid w:val="00467950"/>
    <w:rsid w:val="00472574"/>
    <w:rsid w:val="004819E5"/>
    <w:rsid w:val="004A7D10"/>
    <w:rsid w:val="004E2BEF"/>
    <w:rsid w:val="004E4A05"/>
    <w:rsid w:val="005162B5"/>
    <w:rsid w:val="00552A92"/>
    <w:rsid w:val="005604F4"/>
    <w:rsid w:val="0058777A"/>
    <w:rsid w:val="00592A65"/>
    <w:rsid w:val="005A2217"/>
    <w:rsid w:val="005A3C9B"/>
    <w:rsid w:val="005B64B4"/>
    <w:rsid w:val="005C7E79"/>
    <w:rsid w:val="00603850"/>
    <w:rsid w:val="00663DF1"/>
    <w:rsid w:val="006A6C96"/>
    <w:rsid w:val="006B2AED"/>
    <w:rsid w:val="006E180D"/>
    <w:rsid w:val="0073542C"/>
    <w:rsid w:val="00753C89"/>
    <w:rsid w:val="00756B4C"/>
    <w:rsid w:val="007664B4"/>
    <w:rsid w:val="007736C5"/>
    <w:rsid w:val="00783F28"/>
    <w:rsid w:val="00785D9A"/>
    <w:rsid w:val="00790C53"/>
    <w:rsid w:val="007927B4"/>
    <w:rsid w:val="007E4AF3"/>
    <w:rsid w:val="00803630"/>
    <w:rsid w:val="008078D6"/>
    <w:rsid w:val="00813114"/>
    <w:rsid w:val="00814F21"/>
    <w:rsid w:val="0082049B"/>
    <w:rsid w:val="00860036"/>
    <w:rsid w:val="008671F7"/>
    <w:rsid w:val="008928BF"/>
    <w:rsid w:val="008B05B2"/>
    <w:rsid w:val="008D324B"/>
    <w:rsid w:val="0092772B"/>
    <w:rsid w:val="00930662"/>
    <w:rsid w:val="009670C9"/>
    <w:rsid w:val="009D5CD8"/>
    <w:rsid w:val="009E1B84"/>
    <w:rsid w:val="009E4BC1"/>
    <w:rsid w:val="009F1A5F"/>
    <w:rsid w:val="00A148BB"/>
    <w:rsid w:val="00A203B6"/>
    <w:rsid w:val="00A220CB"/>
    <w:rsid w:val="00A3146F"/>
    <w:rsid w:val="00A52AAC"/>
    <w:rsid w:val="00A52AB1"/>
    <w:rsid w:val="00A5774D"/>
    <w:rsid w:val="00A60E70"/>
    <w:rsid w:val="00A747B6"/>
    <w:rsid w:val="00A847E6"/>
    <w:rsid w:val="00AE4B5C"/>
    <w:rsid w:val="00B117A9"/>
    <w:rsid w:val="00B23439"/>
    <w:rsid w:val="00B413A4"/>
    <w:rsid w:val="00B47E53"/>
    <w:rsid w:val="00B8160C"/>
    <w:rsid w:val="00B8346D"/>
    <w:rsid w:val="00B92E56"/>
    <w:rsid w:val="00BB76A3"/>
    <w:rsid w:val="00C00241"/>
    <w:rsid w:val="00C00D1F"/>
    <w:rsid w:val="00C329B3"/>
    <w:rsid w:val="00C43C54"/>
    <w:rsid w:val="00CA16F8"/>
    <w:rsid w:val="00CB2494"/>
    <w:rsid w:val="00CF7688"/>
    <w:rsid w:val="00D0460A"/>
    <w:rsid w:val="00D109EA"/>
    <w:rsid w:val="00D226FD"/>
    <w:rsid w:val="00D5323B"/>
    <w:rsid w:val="00D94A0C"/>
    <w:rsid w:val="00DA10D0"/>
    <w:rsid w:val="00DC0FD5"/>
    <w:rsid w:val="00DD6A03"/>
    <w:rsid w:val="00DF03E3"/>
    <w:rsid w:val="00E17F4A"/>
    <w:rsid w:val="00E25C47"/>
    <w:rsid w:val="00E3022D"/>
    <w:rsid w:val="00E31C45"/>
    <w:rsid w:val="00E52432"/>
    <w:rsid w:val="00EB29A5"/>
    <w:rsid w:val="00ED0A44"/>
    <w:rsid w:val="00EF4470"/>
    <w:rsid w:val="00F02AB0"/>
    <w:rsid w:val="00F057B9"/>
    <w:rsid w:val="00F63E01"/>
    <w:rsid w:val="00F64BA9"/>
    <w:rsid w:val="00F971F5"/>
    <w:rsid w:val="00FB771F"/>
    <w:rsid w:val="00FD2BA1"/>
    <w:rsid w:val="00FD500F"/>
    <w:rsid w:val="00FF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E049B"/>
  <w15:docId w15:val="{903D5928-3194-466A-AD65-F6C59C085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Tahoma"/>
        <w:kern w:val="3"/>
        <w:sz w:val="22"/>
        <w:szCs w:val="22"/>
        <w:lang w:val="pl-PL" w:eastAsia="pl-PL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413A4"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spacing w:before="28" w:after="28"/>
      <w:outlineLvl w:val="0"/>
    </w:pPr>
    <w:rPr>
      <w:rFonts w:eastAsia="Times New Roman"/>
      <w:b/>
      <w:bCs/>
      <w:sz w:val="48"/>
      <w:szCs w:val="48"/>
    </w:rPr>
  </w:style>
  <w:style w:type="paragraph" w:styleId="Nagwek3">
    <w:name w:val="heading 3"/>
    <w:basedOn w:val="Normalny"/>
    <w:next w:val="Normalny"/>
    <w:link w:val="Nagwek3Znak"/>
    <w:qFormat/>
    <w:rsid w:val="006B2AED"/>
    <w:pPr>
      <w:keepNext/>
      <w:widowControl/>
      <w:suppressAutoHyphens w:val="0"/>
      <w:autoSpaceDN/>
      <w:spacing w:before="240" w:after="60" w:line="240" w:lineRule="auto"/>
      <w:textAlignment w:val="auto"/>
      <w:outlineLvl w:val="2"/>
    </w:pPr>
    <w:rPr>
      <w:rFonts w:ascii="Cambria" w:eastAsia="Times New Roman" w:hAnsi="Cambria" w:cs="Times New Roman"/>
      <w:b/>
      <w:bCs/>
      <w:kern w:val="0"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7D10"/>
    <w:pPr>
      <w:keepNext/>
      <w:keepLines/>
      <w:widowControl/>
      <w:suppressAutoHyphens w:val="0"/>
      <w:autoSpaceDN/>
      <w:spacing w:before="40" w:after="0" w:line="259" w:lineRule="auto"/>
      <w:textAlignment w:val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tabs>
        <w:tab w:val="center" w:pos="4536"/>
        <w:tab w:val="right" w:pos="9072"/>
      </w:tabs>
      <w:spacing w:before="24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widowControl w:val="0"/>
      <w:spacing w:after="120"/>
    </w:pPr>
    <w:rPr>
      <w:rFonts w:cs="Mangal"/>
      <w:lang w:eastAsia="hi-IN" w:bidi="hi-IN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uiPriority w:val="34"/>
    <w:qFormat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nyWeb">
    <w:name w:val="Normal (Web)"/>
    <w:basedOn w:val="Standard"/>
    <w:pPr>
      <w:spacing w:before="28" w:after="28"/>
    </w:pPr>
    <w:rPr>
      <w:rFonts w:eastAsia="Times New Roman"/>
    </w:rPr>
  </w:style>
  <w:style w:type="paragraph" w:customStyle="1" w:styleId="page-product-title-long">
    <w:name w:val="page-product-title-long"/>
    <w:basedOn w:val="Standard"/>
    <w:pPr>
      <w:spacing w:before="28" w:after="28"/>
    </w:pPr>
    <w:rPr>
      <w:rFonts w:eastAsia="Times New Roman"/>
    </w:rPr>
  </w:style>
  <w:style w:type="paragraph" w:customStyle="1" w:styleId="opis">
    <w:name w:val="opis"/>
    <w:basedOn w:val="Standard"/>
    <w:pPr>
      <w:spacing w:before="28" w:after="28"/>
    </w:pPr>
    <w:rPr>
      <w:rFonts w:eastAsia="Times New Roman"/>
    </w:rPr>
  </w:style>
  <w:style w:type="paragraph" w:styleId="Nagwek">
    <w:name w:val="header"/>
    <w:aliases w:val="Nagłówek strony"/>
    <w:basedOn w:val="Standard"/>
    <w:uiPriority w:val="99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uiPriority w:val="99"/>
    <w:pPr>
      <w:spacing w:after="200"/>
    </w:pPr>
    <w:rPr>
      <w:rFonts w:ascii="Calibri" w:hAnsi="Calibri"/>
    </w:rPr>
  </w:style>
  <w:style w:type="paragraph" w:styleId="Tematkomentarza">
    <w:name w:val="annotation subject"/>
    <w:basedOn w:val="Tekstkomentarza"/>
    <w:rPr>
      <w:b/>
      <w:bCs/>
      <w:sz w:val="20"/>
      <w:szCs w:val="20"/>
    </w:rPr>
  </w:style>
  <w:style w:type="paragraph" w:styleId="Tekstdymka">
    <w:name w:val="Balloon Text"/>
    <w:basedOn w:val="Standard"/>
    <w:uiPriority w:val="99"/>
    <w:rPr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rPr>
      <w:rFonts w:ascii="Times New Roman" w:eastAsia="SimSun" w:hAnsi="Times New Roman" w:cs="Mangal"/>
      <w:kern w:val="3"/>
      <w:sz w:val="24"/>
      <w:szCs w:val="24"/>
      <w:lang w:eastAsia="hi-IN" w:bidi="hi-IN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Nagwek1Znak">
    <w:name w:val="Nagłówek 1 Znak"/>
    <w:basedOn w:val="Domylnaczcionkaakapitu"/>
    <w:uiPriority w:val="9"/>
    <w:rPr>
      <w:rFonts w:ascii="Times New Roman" w:eastAsia="Times New Roman" w:hAnsi="Times New Roman" w:cs="Times New Roman"/>
      <w:b/>
      <w:bCs/>
      <w:kern w:val="3"/>
      <w:sz w:val="48"/>
      <w:szCs w:val="48"/>
    </w:rPr>
  </w:style>
  <w:style w:type="character" w:customStyle="1" w:styleId="apple-converted-space">
    <w:name w:val="apple-converted-space"/>
    <w:basedOn w:val="Domylnaczcionkaakapitu"/>
  </w:style>
  <w:style w:type="character" w:customStyle="1" w:styleId="hlite">
    <w:name w:val="hlite"/>
    <w:basedOn w:val="Domylnaczcionkaakapitu"/>
  </w:style>
  <w:style w:type="character" w:customStyle="1" w:styleId="NagwekZnak">
    <w:name w:val="Nagłówek Znak"/>
    <w:aliases w:val="Nagłówek strony Znak"/>
    <w:basedOn w:val="Domylnaczcionkaakapitu"/>
    <w:uiPriority w:val="99"/>
  </w:style>
  <w:style w:type="character" w:customStyle="1" w:styleId="StopkaZnak">
    <w:name w:val="Stopka Znak"/>
    <w:basedOn w:val="Domylnaczcionkaakapitu"/>
  </w:style>
  <w:style w:type="character" w:customStyle="1" w:styleId="st">
    <w:name w:val="st"/>
    <w:basedOn w:val="Domylnaczcionkaakapitu"/>
  </w:style>
  <w:style w:type="character" w:styleId="Uwydatnienie">
    <w:name w:val="Emphasis"/>
    <w:basedOn w:val="Domylnaczcionkaakapitu"/>
    <w:rPr>
      <w:i/>
      <w:iCs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styleId="UyteHipercze">
    <w:name w:val="FollowedHyperlink"/>
    <w:basedOn w:val="Domylnaczcionkaakapitu"/>
    <w:rPr>
      <w:color w:val="800080"/>
      <w:u w:val="single"/>
    </w:rPr>
  </w:style>
  <w:style w:type="character" w:styleId="Odwoaniedokomentarza">
    <w:name w:val="annotation reference"/>
    <w:basedOn w:val="Domylnaczcionkaakapitu"/>
    <w:uiPriority w:val="99"/>
    <w:rPr>
      <w:sz w:val="18"/>
      <w:szCs w:val="18"/>
    </w:rPr>
  </w:style>
  <w:style w:type="character" w:customStyle="1" w:styleId="TekstkomentarzaZnak">
    <w:name w:val="Tekst komentarza Znak"/>
    <w:basedOn w:val="Domylnaczcionkaakapitu"/>
    <w:uiPriority w:val="99"/>
    <w:rPr>
      <w:sz w:val="24"/>
      <w:szCs w:val="24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uiPriority w:val="99"/>
    <w:rPr>
      <w:rFonts w:ascii="Times New Roman" w:hAnsi="Times New Roman" w:cs="Times New Roman"/>
      <w:sz w:val="18"/>
      <w:szCs w:val="18"/>
    </w:rPr>
  </w:style>
  <w:style w:type="character" w:customStyle="1" w:styleId="AkapitzlistZnak">
    <w:name w:val="Akapit z listą Znak"/>
    <w:uiPriority w:val="99"/>
  </w:style>
  <w:style w:type="character" w:customStyle="1" w:styleId="ListLabel1">
    <w:name w:val="ListLabel 1"/>
    <w:rPr>
      <w:rFonts w:cs="OpenSymbol"/>
    </w:rPr>
  </w:style>
  <w:style w:type="character" w:customStyle="1" w:styleId="ListLabel2">
    <w:name w:val="ListLabel 2"/>
    <w:rPr>
      <w:sz w:val="20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b/>
      <w:i w:val="0"/>
    </w:rPr>
  </w:style>
  <w:style w:type="character" w:customStyle="1" w:styleId="ListLabel5">
    <w:name w:val="ListLabel 5"/>
    <w:rPr>
      <w:i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1">
    <w:name w:val="Nagłówek Znak1"/>
    <w:basedOn w:val="Domylnaczcionkaakapitu"/>
  </w:style>
  <w:style w:type="character" w:customStyle="1" w:styleId="StopkaZnak1">
    <w:name w:val="Stopka Znak1"/>
    <w:basedOn w:val="Domylnaczcionkaakapitu"/>
  </w:style>
  <w:style w:type="character" w:customStyle="1" w:styleId="descriptionwrapper">
    <w:name w:val="descriptionwrapper"/>
    <w:basedOn w:val="Domylnaczcionkaakapitu"/>
  </w:style>
  <w:style w:type="character" w:customStyle="1" w:styleId="ListLabel6">
    <w:name w:val="ListLabel 6"/>
    <w:rPr>
      <w:rFonts w:cs="OpenSymbol"/>
    </w:rPr>
  </w:style>
  <w:style w:type="character" w:customStyle="1" w:styleId="ListLabel7">
    <w:name w:val="ListLabel 7"/>
    <w:rPr>
      <w:sz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b/>
      <w:i w:val="0"/>
    </w:rPr>
  </w:style>
  <w:style w:type="character" w:customStyle="1" w:styleId="ListLabel10">
    <w:name w:val="ListLabel 10"/>
    <w:rPr>
      <w:i w:val="0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numbering" w:customStyle="1" w:styleId="WWNum33">
    <w:name w:val="WWNum33"/>
    <w:basedOn w:val="Bezlisty"/>
    <w:pPr>
      <w:numPr>
        <w:numId w:val="33"/>
      </w:numPr>
    </w:pPr>
  </w:style>
  <w:style w:type="numbering" w:customStyle="1" w:styleId="WWNum34">
    <w:name w:val="WWNum34"/>
    <w:basedOn w:val="Bezlisty"/>
    <w:pPr>
      <w:numPr>
        <w:numId w:val="34"/>
      </w:numPr>
    </w:pPr>
  </w:style>
  <w:style w:type="numbering" w:customStyle="1" w:styleId="WWNum35">
    <w:name w:val="WWNum35"/>
    <w:basedOn w:val="Bezlisty"/>
    <w:pPr>
      <w:numPr>
        <w:numId w:val="35"/>
      </w:numPr>
    </w:pPr>
  </w:style>
  <w:style w:type="numbering" w:customStyle="1" w:styleId="WWNum36">
    <w:name w:val="WWNum36"/>
    <w:basedOn w:val="Bezlisty"/>
    <w:pPr>
      <w:numPr>
        <w:numId w:val="36"/>
      </w:numPr>
    </w:pPr>
  </w:style>
  <w:style w:type="numbering" w:customStyle="1" w:styleId="WWNum37">
    <w:name w:val="WWNum37"/>
    <w:basedOn w:val="Bezlisty"/>
    <w:pPr>
      <w:numPr>
        <w:numId w:val="37"/>
      </w:numPr>
    </w:pPr>
  </w:style>
  <w:style w:type="numbering" w:customStyle="1" w:styleId="WWNum38">
    <w:name w:val="WWNum38"/>
    <w:basedOn w:val="Bezlisty"/>
    <w:pPr>
      <w:numPr>
        <w:numId w:val="38"/>
      </w:numPr>
    </w:pPr>
  </w:style>
  <w:style w:type="numbering" w:customStyle="1" w:styleId="WWNum39">
    <w:name w:val="WWNum39"/>
    <w:basedOn w:val="Bezlisty"/>
    <w:pPr>
      <w:numPr>
        <w:numId w:val="39"/>
      </w:numPr>
    </w:pPr>
  </w:style>
  <w:style w:type="numbering" w:customStyle="1" w:styleId="WWNum40">
    <w:name w:val="WWNum40"/>
    <w:basedOn w:val="Bezlisty"/>
    <w:pPr>
      <w:numPr>
        <w:numId w:val="40"/>
      </w:numPr>
    </w:pPr>
  </w:style>
  <w:style w:type="numbering" w:customStyle="1" w:styleId="WWNum41">
    <w:name w:val="WWNum41"/>
    <w:basedOn w:val="Bezlisty"/>
    <w:pPr>
      <w:numPr>
        <w:numId w:val="41"/>
      </w:numPr>
    </w:pPr>
  </w:style>
  <w:style w:type="numbering" w:customStyle="1" w:styleId="WWNum42">
    <w:name w:val="WWNum42"/>
    <w:basedOn w:val="Bezlisty"/>
    <w:pPr>
      <w:numPr>
        <w:numId w:val="42"/>
      </w:numPr>
    </w:pPr>
  </w:style>
  <w:style w:type="numbering" w:customStyle="1" w:styleId="WWNum43">
    <w:name w:val="WWNum43"/>
    <w:basedOn w:val="Bezlisty"/>
    <w:pPr>
      <w:numPr>
        <w:numId w:val="43"/>
      </w:numPr>
    </w:pPr>
  </w:style>
  <w:style w:type="numbering" w:customStyle="1" w:styleId="WWNum44">
    <w:name w:val="WWNum44"/>
    <w:basedOn w:val="Bezlisty"/>
    <w:pPr>
      <w:numPr>
        <w:numId w:val="44"/>
      </w:numPr>
    </w:pPr>
  </w:style>
  <w:style w:type="numbering" w:customStyle="1" w:styleId="WWNum45">
    <w:name w:val="WWNum45"/>
    <w:basedOn w:val="Bezlisty"/>
    <w:pPr>
      <w:numPr>
        <w:numId w:val="45"/>
      </w:numPr>
    </w:pPr>
  </w:style>
  <w:style w:type="numbering" w:customStyle="1" w:styleId="WWNum46">
    <w:name w:val="WWNum46"/>
    <w:basedOn w:val="Bezlisty"/>
    <w:pPr>
      <w:numPr>
        <w:numId w:val="46"/>
      </w:numPr>
    </w:pPr>
  </w:style>
  <w:style w:type="numbering" w:customStyle="1" w:styleId="WWNum47">
    <w:name w:val="WWNum47"/>
    <w:basedOn w:val="Bezlisty"/>
    <w:pPr>
      <w:numPr>
        <w:numId w:val="47"/>
      </w:numPr>
    </w:pPr>
  </w:style>
  <w:style w:type="numbering" w:customStyle="1" w:styleId="WWNum48">
    <w:name w:val="WWNum48"/>
    <w:basedOn w:val="Bezlisty"/>
    <w:pPr>
      <w:numPr>
        <w:numId w:val="48"/>
      </w:numPr>
    </w:pPr>
  </w:style>
  <w:style w:type="numbering" w:customStyle="1" w:styleId="WWNum49">
    <w:name w:val="WWNum49"/>
    <w:basedOn w:val="Bezlisty"/>
    <w:pPr>
      <w:numPr>
        <w:numId w:val="49"/>
      </w:numPr>
    </w:pPr>
  </w:style>
  <w:style w:type="numbering" w:customStyle="1" w:styleId="WWNum50">
    <w:name w:val="WWNum50"/>
    <w:basedOn w:val="Bezlisty"/>
    <w:pPr>
      <w:numPr>
        <w:numId w:val="50"/>
      </w:numPr>
    </w:pPr>
  </w:style>
  <w:style w:type="numbering" w:customStyle="1" w:styleId="WWNum51">
    <w:name w:val="WWNum51"/>
    <w:basedOn w:val="Bezlisty"/>
    <w:pPr>
      <w:numPr>
        <w:numId w:val="51"/>
      </w:numPr>
    </w:pPr>
  </w:style>
  <w:style w:type="numbering" w:customStyle="1" w:styleId="WWNum52">
    <w:name w:val="WWNum52"/>
    <w:basedOn w:val="Bezlisty"/>
    <w:pPr>
      <w:numPr>
        <w:numId w:val="52"/>
      </w:numPr>
    </w:pPr>
  </w:style>
  <w:style w:type="numbering" w:customStyle="1" w:styleId="WWNum53">
    <w:name w:val="WWNum53"/>
    <w:basedOn w:val="Bezlisty"/>
    <w:pPr>
      <w:numPr>
        <w:numId w:val="53"/>
      </w:numPr>
    </w:pPr>
  </w:style>
  <w:style w:type="numbering" w:customStyle="1" w:styleId="WWNum54">
    <w:name w:val="WWNum54"/>
    <w:basedOn w:val="Bezlisty"/>
    <w:pPr>
      <w:numPr>
        <w:numId w:val="54"/>
      </w:numPr>
    </w:pPr>
  </w:style>
  <w:style w:type="numbering" w:customStyle="1" w:styleId="WWNum55">
    <w:name w:val="WWNum55"/>
    <w:basedOn w:val="Bezlisty"/>
    <w:pPr>
      <w:numPr>
        <w:numId w:val="55"/>
      </w:numPr>
    </w:pPr>
  </w:style>
  <w:style w:type="numbering" w:customStyle="1" w:styleId="WWNum56">
    <w:name w:val="WWNum56"/>
    <w:basedOn w:val="Bezlisty"/>
    <w:pPr>
      <w:numPr>
        <w:numId w:val="56"/>
      </w:numPr>
    </w:pPr>
  </w:style>
  <w:style w:type="numbering" w:customStyle="1" w:styleId="WWNum57">
    <w:name w:val="WWNum57"/>
    <w:basedOn w:val="Bezlisty"/>
    <w:pPr>
      <w:numPr>
        <w:numId w:val="57"/>
      </w:numPr>
    </w:pPr>
  </w:style>
  <w:style w:type="numbering" w:customStyle="1" w:styleId="WWNum58">
    <w:name w:val="WWNum58"/>
    <w:basedOn w:val="Bezlisty"/>
    <w:pPr>
      <w:numPr>
        <w:numId w:val="58"/>
      </w:numPr>
    </w:pPr>
  </w:style>
  <w:style w:type="numbering" w:customStyle="1" w:styleId="WWNum59">
    <w:name w:val="WWNum59"/>
    <w:basedOn w:val="Bezlisty"/>
    <w:pPr>
      <w:numPr>
        <w:numId w:val="59"/>
      </w:numPr>
    </w:pPr>
  </w:style>
  <w:style w:type="numbering" w:customStyle="1" w:styleId="WWNum60">
    <w:name w:val="WWNum60"/>
    <w:basedOn w:val="Bezlisty"/>
    <w:pPr>
      <w:numPr>
        <w:numId w:val="60"/>
      </w:numPr>
    </w:pPr>
  </w:style>
  <w:style w:type="numbering" w:customStyle="1" w:styleId="WWNum61">
    <w:name w:val="WWNum61"/>
    <w:basedOn w:val="Bezlisty"/>
    <w:pPr>
      <w:numPr>
        <w:numId w:val="61"/>
      </w:numPr>
    </w:pPr>
  </w:style>
  <w:style w:type="numbering" w:customStyle="1" w:styleId="WWNum62">
    <w:name w:val="WWNum62"/>
    <w:basedOn w:val="Bezlisty"/>
    <w:pPr>
      <w:numPr>
        <w:numId w:val="62"/>
      </w:numPr>
    </w:pPr>
  </w:style>
  <w:style w:type="numbering" w:customStyle="1" w:styleId="WWNum63">
    <w:name w:val="WWNum63"/>
    <w:basedOn w:val="Bezlisty"/>
    <w:pPr>
      <w:numPr>
        <w:numId w:val="63"/>
      </w:numPr>
    </w:pPr>
  </w:style>
  <w:style w:type="numbering" w:customStyle="1" w:styleId="WWNum64">
    <w:name w:val="WWNum64"/>
    <w:basedOn w:val="Bezlisty"/>
    <w:pPr>
      <w:numPr>
        <w:numId w:val="64"/>
      </w:numPr>
    </w:pPr>
  </w:style>
  <w:style w:type="numbering" w:customStyle="1" w:styleId="WWNum65">
    <w:name w:val="WWNum65"/>
    <w:basedOn w:val="Bezlisty"/>
    <w:pPr>
      <w:numPr>
        <w:numId w:val="65"/>
      </w:numPr>
    </w:pPr>
  </w:style>
  <w:style w:type="numbering" w:customStyle="1" w:styleId="WWNum66">
    <w:name w:val="WWNum66"/>
    <w:basedOn w:val="Bezlisty"/>
    <w:pPr>
      <w:numPr>
        <w:numId w:val="66"/>
      </w:numPr>
    </w:pPr>
  </w:style>
  <w:style w:type="numbering" w:customStyle="1" w:styleId="WWNum67">
    <w:name w:val="WWNum67"/>
    <w:basedOn w:val="Bezlisty"/>
    <w:pPr>
      <w:numPr>
        <w:numId w:val="67"/>
      </w:numPr>
    </w:pPr>
  </w:style>
  <w:style w:type="numbering" w:customStyle="1" w:styleId="WWNum68">
    <w:name w:val="WWNum68"/>
    <w:basedOn w:val="Bezlisty"/>
    <w:pPr>
      <w:numPr>
        <w:numId w:val="68"/>
      </w:numPr>
    </w:pPr>
  </w:style>
  <w:style w:type="numbering" w:customStyle="1" w:styleId="WWNum69">
    <w:name w:val="WWNum69"/>
    <w:basedOn w:val="Bezlisty"/>
    <w:pPr>
      <w:numPr>
        <w:numId w:val="69"/>
      </w:numPr>
    </w:pPr>
  </w:style>
  <w:style w:type="numbering" w:customStyle="1" w:styleId="WWNum70">
    <w:name w:val="WWNum70"/>
    <w:basedOn w:val="Bezlisty"/>
    <w:pPr>
      <w:numPr>
        <w:numId w:val="70"/>
      </w:numPr>
    </w:pPr>
  </w:style>
  <w:style w:type="numbering" w:customStyle="1" w:styleId="WWNum71">
    <w:name w:val="WWNum71"/>
    <w:basedOn w:val="Bezlisty"/>
    <w:pPr>
      <w:numPr>
        <w:numId w:val="71"/>
      </w:numPr>
    </w:pPr>
  </w:style>
  <w:style w:type="numbering" w:customStyle="1" w:styleId="WWNum72">
    <w:name w:val="WWNum72"/>
    <w:basedOn w:val="Bezlisty"/>
    <w:pPr>
      <w:numPr>
        <w:numId w:val="72"/>
      </w:numPr>
    </w:pPr>
  </w:style>
  <w:style w:type="numbering" w:customStyle="1" w:styleId="WWNum73">
    <w:name w:val="WWNum73"/>
    <w:basedOn w:val="Bezlisty"/>
    <w:pPr>
      <w:numPr>
        <w:numId w:val="73"/>
      </w:numPr>
    </w:pPr>
  </w:style>
  <w:style w:type="numbering" w:customStyle="1" w:styleId="WWNum74">
    <w:name w:val="WWNum74"/>
    <w:basedOn w:val="Bezlisty"/>
    <w:pPr>
      <w:numPr>
        <w:numId w:val="74"/>
      </w:numPr>
    </w:pPr>
  </w:style>
  <w:style w:type="numbering" w:customStyle="1" w:styleId="WWNum75">
    <w:name w:val="WWNum75"/>
    <w:basedOn w:val="Bezlisty"/>
    <w:pPr>
      <w:numPr>
        <w:numId w:val="75"/>
      </w:numPr>
    </w:pPr>
  </w:style>
  <w:style w:type="numbering" w:customStyle="1" w:styleId="WWNum76">
    <w:name w:val="WWNum76"/>
    <w:basedOn w:val="Bezlisty"/>
    <w:pPr>
      <w:numPr>
        <w:numId w:val="76"/>
      </w:numPr>
    </w:pPr>
  </w:style>
  <w:style w:type="numbering" w:customStyle="1" w:styleId="WWNum77">
    <w:name w:val="WWNum77"/>
    <w:basedOn w:val="Bezlisty"/>
    <w:pPr>
      <w:numPr>
        <w:numId w:val="77"/>
      </w:numPr>
    </w:pPr>
  </w:style>
  <w:style w:type="numbering" w:customStyle="1" w:styleId="WWNum78">
    <w:name w:val="WWNum78"/>
    <w:basedOn w:val="Bezlisty"/>
    <w:pPr>
      <w:numPr>
        <w:numId w:val="78"/>
      </w:numPr>
    </w:pPr>
  </w:style>
  <w:style w:type="numbering" w:customStyle="1" w:styleId="WWNum79">
    <w:name w:val="WWNum79"/>
    <w:basedOn w:val="Bezlisty"/>
    <w:pPr>
      <w:numPr>
        <w:numId w:val="79"/>
      </w:numPr>
    </w:pPr>
  </w:style>
  <w:style w:type="numbering" w:customStyle="1" w:styleId="WWNum80">
    <w:name w:val="WWNum80"/>
    <w:basedOn w:val="Bezlisty"/>
    <w:pPr>
      <w:numPr>
        <w:numId w:val="80"/>
      </w:numPr>
    </w:pPr>
  </w:style>
  <w:style w:type="numbering" w:customStyle="1" w:styleId="WWNum81">
    <w:name w:val="WWNum81"/>
    <w:basedOn w:val="Bezlisty"/>
    <w:pPr>
      <w:numPr>
        <w:numId w:val="81"/>
      </w:numPr>
    </w:pPr>
  </w:style>
  <w:style w:type="numbering" w:customStyle="1" w:styleId="WWNum82">
    <w:name w:val="WWNum82"/>
    <w:basedOn w:val="Bezlisty"/>
    <w:pPr>
      <w:numPr>
        <w:numId w:val="82"/>
      </w:numPr>
    </w:pPr>
  </w:style>
  <w:style w:type="numbering" w:customStyle="1" w:styleId="WWNum83">
    <w:name w:val="WWNum83"/>
    <w:basedOn w:val="Bezlisty"/>
    <w:pPr>
      <w:numPr>
        <w:numId w:val="83"/>
      </w:numPr>
    </w:pPr>
  </w:style>
  <w:style w:type="numbering" w:customStyle="1" w:styleId="WWNum84">
    <w:name w:val="WWNum84"/>
    <w:basedOn w:val="Bezlisty"/>
    <w:pPr>
      <w:numPr>
        <w:numId w:val="84"/>
      </w:numPr>
    </w:pPr>
  </w:style>
  <w:style w:type="numbering" w:customStyle="1" w:styleId="WWNum85">
    <w:name w:val="WWNum85"/>
    <w:basedOn w:val="Bezlisty"/>
    <w:pPr>
      <w:numPr>
        <w:numId w:val="85"/>
      </w:numPr>
    </w:pPr>
  </w:style>
  <w:style w:type="numbering" w:customStyle="1" w:styleId="WWNum86">
    <w:name w:val="WWNum86"/>
    <w:basedOn w:val="Bezlisty"/>
    <w:pPr>
      <w:numPr>
        <w:numId w:val="86"/>
      </w:numPr>
    </w:pPr>
  </w:style>
  <w:style w:type="numbering" w:customStyle="1" w:styleId="WWNum87">
    <w:name w:val="WWNum87"/>
    <w:basedOn w:val="Bezlisty"/>
    <w:pPr>
      <w:numPr>
        <w:numId w:val="87"/>
      </w:numPr>
    </w:pPr>
  </w:style>
  <w:style w:type="numbering" w:customStyle="1" w:styleId="WWNum88">
    <w:name w:val="WWNum88"/>
    <w:basedOn w:val="Bezlisty"/>
    <w:pPr>
      <w:numPr>
        <w:numId w:val="88"/>
      </w:numPr>
    </w:pPr>
  </w:style>
  <w:style w:type="numbering" w:customStyle="1" w:styleId="WWNum89">
    <w:name w:val="WWNum89"/>
    <w:basedOn w:val="Bezlisty"/>
    <w:pPr>
      <w:numPr>
        <w:numId w:val="89"/>
      </w:numPr>
    </w:pPr>
  </w:style>
  <w:style w:type="numbering" w:customStyle="1" w:styleId="WWNum90">
    <w:name w:val="WWNum90"/>
    <w:basedOn w:val="Bezlisty"/>
    <w:pPr>
      <w:numPr>
        <w:numId w:val="90"/>
      </w:numPr>
    </w:pPr>
  </w:style>
  <w:style w:type="table" w:styleId="Tabela-Siatka">
    <w:name w:val="Table Grid"/>
    <w:basedOn w:val="Standardowy"/>
    <w:uiPriority w:val="39"/>
    <w:rsid w:val="00756B4C"/>
    <w:pPr>
      <w:widowControl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kern w:val="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56B4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56B4C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rsid w:val="004A7D10"/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eastAsia="en-US"/>
    </w:rPr>
  </w:style>
  <w:style w:type="paragraph" w:styleId="Bezodstpw">
    <w:name w:val="No Spacing"/>
    <w:uiPriority w:val="1"/>
    <w:qFormat/>
    <w:rsid w:val="00ED0A44"/>
    <w:pPr>
      <w:suppressAutoHyphens/>
      <w:spacing w:after="0" w:line="240" w:lineRule="auto"/>
    </w:pPr>
  </w:style>
  <w:style w:type="paragraph" w:customStyle="1" w:styleId="ZacznikLista1">
    <w:name w:val="Załącznik Lista 1"/>
    <w:basedOn w:val="Tekstpodstawowy"/>
    <w:qFormat/>
    <w:rsid w:val="00430D8A"/>
    <w:pPr>
      <w:widowControl/>
      <w:numPr>
        <w:numId w:val="91"/>
      </w:numPr>
      <w:tabs>
        <w:tab w:val="num" w:pos="360"/>
      </w:tabs>
      <w:suppressAutoHyphens w:val="0"/>
      <w:autoSpaceDN/>
      <w:spacing w:before="120"/>
      <w:ind w:left="0" w:firstLine="0"/>
      <w:textAlignment w:val="auto"/>
    </w:pPr>
    <w:rPr>
      <w:rFonts w:eastAsia="Calibri" w:cs="Times New Roman"/>
      <w:kern w:val="0"/>
    </w:rPr>
  </w:style>
  <w:style w:type="paragraph" w:styleId="Tekstpodstawowy">
    <w:name w:val="Body Text"/>
    <w:basedOn w:val="Normalny"/>
    <w:link w:val="TekstpodstawowyZnak1"/>
    <w:uiPriority w:val="99"/>
    <w:semiHidden/>
    <w:unhideWhenUsed/>
    <w:rsid w:val="00430D8A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430D8A"/>
  </w:style>
  <w:style w:type="character" w:customStyle="1" w:styleId="Nagwek3Znak">
    <w:name w:val="Nagłówek 3 Znak"/>
    <w:basedOn w:val="Domylnaczcionkaakapitu"/>
    <w:link w:val="Nagwek3"/>
    <w:rsid w:val="006B2AED"/>
    <w:rPr>
      <w:rFonts w:ascii="Cambria" w:eastAsia="Times New Roman" w:hAnsi="Cambria" w:cs="Times New Roman"/>
      <w:b/>
      <w:bCs/>
      <w:kern w:val="0"/>
      <w:sz w:val="26"/>
      <w:szCs w:val="26"/>
      <w:lang w:val="x-none" w:eastAsia="x-none"/>
    </w:rPr>
  </w:style>
  <w:style w:type="paragraph" w:customStyle="1" w:styleId="Akapitzlist1">
    <w:name w:val="Akapit z listą1"/>
    <w:basedOn w:val="Normalny"/>
    <w:rsid w:val="006B2AED"/>
    <w:pPr>
      <w:widowControl/>
      <w:suppressAutoHyphens w:val="0"/>
      <w:autoSpaceDN/>
      <w:spacing w:after="0" w:line="240" w:lineRule="auto"/>
      <w:ind w:left="720"/>
      <w:textAlignment w:val="auto"/>
    </w:pPr>
    <w:rPr>
      <w:rFonts w:eastAsia="Times New Roman" w:cs="Times New Roman"/>
      <w:kern w:val="0"/>
    </w:rPr>
  </w:style>
  <w:style w:type="paragraph" w:styleId="Poprawka">
    <w:name w:val="Revision"/>
    <w:hidden/>
    <w:uiPriority w:val="99"/>
    <w:semiHidden/>
    <w:rsid w:val="00DA10D0"/>
    <w:pPr>
      <w:widowControl/>
      <w:autoSpaceDN/>
      <w:spacing w:after="0" w:line="240" w:lineRule="auto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9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19C20-A111-4FF0-A454-89AE68156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23</Pages>
  <Words>6156</Words>
  <Characters>36938</Characters>
  <Application>Microsoft Office Word</Application>
  <DocSecurity>0</DocSecurity>
  <Lines>307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htr</dc:creator>
  <cp:lastModifiedBy>Karol Strojecki</cp:lastModifiedBy>
  <cp:revision>12</cp:revision>
  <dcterms:created xsi:type="dcterms:W3CDTF">2019-04-05T08:35:00Z</dcterms:created>
  <dcterms:modified xsi:type="dcterms:W3CDTF">2019-06-03T11:40:00Z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